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Geomanist" w:hAnsi="Geomanist"/>
          <w:sz w:val="28"/>
          <w:szCs w:val="28"/>
        </w:rPr>
        <w:id w:val="-540589081"/>
        <w:docPartObj>
          <w:docPartGallery w:val="Cover Pages"/>
          <w:docPartUnique/>
        </w:docPartObj>
      </w:sdtPr>
      <w:sdtEndPr>
        <w:rPr>
          <w:rFonts w:eastAsiaTheme="minorHAnsi" w:cs="Minion Pro"/>
          <w:b/>
        </w:rPr>
      </w:sdtEndPr>
      <w:sdtContent>
        <w:p w14:paraId="4E424828" w14:textId="6E4921C6" w:rsidR="00236EC1" w:rsidRPr="00B93241" w:rsidRDefault="009E6932" w:rsidP="00BC54CA">
          <w:pPr>
            <w:spacing w:after="0" w:line="276" w:lineRule="auto"/>
            <w:jc w:val="center"/>
            <w:rPr>
              <w:rFonts w:ascii="Geomanist" w:eastAsiaTheme="minorHAnsi" w:hAnsi="Geomanist" w:cs="Minion Pro"/>
              <w:b/>
              <w:sz w:val="28"/>
              <w:szCs w:val="28"/>
            </w:rPr>
          </w:pPr>
          <w:r w:rsidRPr="009E6932">
            <w:rPr>
              <w:rFonts w:ascii="Geomanist" w:hAnsi="Geomanist"/>
              <w:b/>
              <w:bCs/>
              <w:sz w:val="28"/>
              <w:szCs w:val="28"/>
            </w:rPr>
            <w:t>5.</w:t>
          </w:r>
          <w:r>
            <w:rPr>
              <w:rFonts w:ascii="Geomanist" w:hAnsi="Geomanist"/>
              <w:sz w:val="28"/>
              <w:szCs w:val="28"/>
            </w:rPr>
            <w:t xml:space="preserve"> </w:t>
          </w:r>
          <w:r w:rsidR="002001B3" w:rsidRPr="00B93241">
            <w:rPr>
              <w:rFonts w:ascii="Geomanist" w:eastAsiaTheme="minorHAnsi" w:hAnsi="Geomanist" w:cs="Minion Pro"/>
              <w:b/>
              <w:sz w:val="28"/>
              <w:szCs w:val="28"/>
            </w:rPr>
            <w:t>Presentación del Informe de autoevaluación derivado del Programa Institucional</w:t>
          </w:r>
        </w:p>
      </w:sdtContent>
    </w:sdt>
    <w:sdt>
      <w:sdtPr>
        <w:rPr>
          <w:rFonts w:ascii="Geomanist" w:eastAsiaTheme="minorHAnsi" w:hAnsi="Geomanist" w:cs="Minion Pro"/>
          <w:color w:val="404040" w:themeColor="text1" w:themeTint="BF"/>
          <w:sz w:val="18"/>
        </w:rPr>
        <w:id w:val="-2058154916"/>
        <w:docPartObj>
          <w:docPartGallery w:val="Cover Pages"/>
          <w:docPartUnique/>
        </w:docPartObj>
      </w:sdtPr>
      <w:sdtEndPr>
        <w:rPr>
          <w:rFonts w:eastAsiaTheme="minorEastAsia"/>
          <w:b/>
          <w:color w:val="auto"/>
          <w:sz w:val="24"/>
          <w:szCs w:val="24"/>
        </w:rPr>
      </w:sdtEndPr>
      <w:sdtContent>
        <w:p w14:paraId="002C4D81" w14:textId="77777777" w:rsidR="008E10FC" w:rsidRDefault="008E10FC" w:rsidP="00CC73A6">
          <w:pPr>
            <w:spacing w:line="276" w:lineRule="auto"/>
            <w:jc w:val="both"/>
            <w:rPr>
              <w:rFonts w:ascii="Geomanist" w:eastAsiaTheme="minorHAnsi" w:hAnsi="Geomanist" w:cs="Minion Pro"/>
              <w:color w:val="404040" w:themeColor="text1" w:themeTint="BF"/>
              <w:sz w:val="18"/>
            </w:rPr>
          </w:pPr>
        </w:p>
        <w:p w14:paraId="38A7E1E1" w14:textId="511B0791" w:rsidR="00A12042" w:rsidRPr="00225295" w:rsidRDefault="006C160C" w:rsidP="00F71043">
          <w:pPr>
            <w:spacing w:after="0" w:line="276" w:lineRule="auto"/>
            <w:jc w:val="both"/>
            <w:rPr>
              <w:rFonts w:ascii="Geomanist" w:eastAsiaTheme="minorHAnsi" w:hAnsi="Geomanist" w:cs="Minion Pro"/>
            </w:rPr>
          </w:pPr>
          <w:r w:rsidRPr="00225295">
            <w:rPr>
              <w:rFonts w:ascii="Geomanist" w:eastAsiaTheme="minorHAnsi" w:hAnsi="Geomanist" w:cs="Minion Pro"/>
            </w:rPr>
            <w:t>El colegio de la Frontera Sur es un Centro Público de Investigación</w:t>
          </w:r>
          <w:r w:rsidR="003372AC" w:rsidRPr="00225295">
            <w:rPr>
              <w:rFonts w:ascii="Geomanist" w:eastAsiaTheme="minorHAnsi" w:hAnsi="Geomanist" w:cs="Minion Pro"/>
            </w:rPr>
            <w:t xml:space="preserve"> con cinco unidades ubicada</w:t>
          </w:r>
          <w:r w:rsidR="00EC17C5" w:rsidRPr="00225295">
            <w:rPr>
              <w:rFonts w:ascii="Geomanist" w:eastAsiaTheme="minorHAnsi" w:hAnsi="Geomanist" w:cs="Minion Pro"/>
            </w:rPr>
            <w:t>s</w:t>
          </w:r>
          <w:r w:rsidR="003372AC" w:rsidRPr="00225295">
            <w:rPr>
              <w:rFonts w:ascii="Geomanist" w:eastAsiaTheme="minorHAnsi" w:hAnsi="Geomanist" w:cs="Minion Pro"/>
            </w:rPr>
            <w:t xml:space="preserve"> en l</w:t>
          </w:r>
          <w:r w:rsidR="00906117" w:rsidRPr="00225295">
            <w:rPr>
              <w:rFonts w:ascii="Geomanist" w:eastAsiaTheme="minorHAnsi" w:hAnsi="Geomanist" w:cs="Minion Pro"/>
            </w:rPr>
            <w:t>os estados de la frontera sur, cuyo comp</w:t>
          </w:r>
          <w:r w:rsidR="005C44F6" w:rsidRPr="00225295">
            <w:rPr>
              <w:rFonts w:ascii="Geomanist" w:eastAsiaTheme="minorHAnsi" w:hAnsi="Geomanist" w:cs="Minion Pro"/>
            </w:rPr>
            <w:t xml:space="preserve">romiso </w:t>
          </w:r>
          <w:r w:rsidR="00C23436" w:rsidRPr="00225295">
            <w:rPr>
              <w:rFonts w:ascii="Geomanist" w:eastAsiaTheme="minorHAnsi" w:hAnsi="Geomanist" w:cs="Minion Pro"/>
            </w:rPr>
            <w:t>es</w:t>
          </w:r>
          <w:r w:rsidR="00DC3C80" w:rsidRPr="00225295">
            <w:rPr>
              <w:rFonts w:ascii="Geomanist" w:eastAsiaTheme="minorHAnsi" w:hAnsi="Geomanist" w:cs="Minion Pro"/>
            </w:rPr>
            <w:t xml:space="preserve"> </w:t>
          </w:r>
          <w:r w:rsidR="00F71043" w:rsidRPr="00225295">
            <w:rPr>
              <w:rFonts w:ascii="Geomanist" w:eastAsiaTheme="minorHAnsi" w:hAnsi="Geomanist" w:cs="Minion Pro"/>
            </w:rPr>
            <w:t>colaborar con la sociedad, pueblos originarios y organizaciones sociales y productivas para generar de forma interdisciplinaria y participativa conocimientos científicos vinculados con el bienestar de la población, la transición agroecológica, el estudio de la crisis humanitaria por la migración masiva que persiste en la región y la conservación de la biodiversidad, el uso racional, eficiente y sostenido de los recursos naturales de la frontera sur de México</w:t>
          </w:r>
          <w:r w:rsidR="00AC5C3C" w:rsidRPr="00225295">
            <w:rPr>
              <w:rFonts w:ascii="Geomanist" w:eastAsiaTheme="minorHAnsi" w:hAnsi="Geomanist" w:cs="Minion Pro"/>
            </w:rPr>
            <w:t>, entre las principales problemáticas</w:t>
          </w:r>
          <w:r w:rsidR="00FD26D3" w:rsidRPr="00225295">
            <w:rPr>
              <w:rFonts w:ascii="Geomanist" w:eastAsiaTheme="minorHAnsi" w:hAnsi="Geomanist" w:cs="Minion Pro"/>
            </w:rPr>
            <w:t xml:space="preserve"> socioambientales que aquejan a la región</w:t>
          </w:r>
          <w:r w:rsidR="00F71043" w:rsidRPr="00225295">
            <w:rPr>
              <w:rFonts w:ascii="Geomanist" w:eastAsiaTheme="minorHAnsi" w:hAnsi="Geomanist" w:cs="Minion Pro"/>
            </w:rPr>
            <w:t>.</w:t>
          </w:r>
        </w:p>
        <w:p w14:paraId="67315801" w14:textId="77777777" w:rsidR="00F71043" w:rsidRPr="00225295" w:rsidRDefault="00F71043" w:rsidP="00F71043">
          <w:pPr>
            <w:spacing w:after="0" w:line="276" w:lineRule="auto"/>
            <w:jc w:val="both"/>
            <w:rPr>
              <w:rFonts w:ascii="Geomanist" w:eastAsia="Calibri" w:hAnsi="Geomanist" w:cs="ACaslonPro-Regular"/>
            </w:rPr>
          </w:pPr>
        </w:p>
        <w:p w14:paraId="2EF33E29" w14:textId="164AB748" w:rsidR="000D4D11" w:rsidRPr="00225295" w:rsidRDefault="009E3593" w:rsidP="000D4D11">
          <w:pPr>
            <w:spacing w:after="0" w:line="276" w:lineRule="auto"/>
            <w:jc w:val="both"/>
            <w:rPr>
              <w:rFonts w:ascii="Geomanist" w:eastAsia="Calibri" w:hAnsi="Geomanist"/>
              <w:color w:val="000000" w:themeColor="text1"/>
              <w:kern w:val="2"/>
              <w14:ligatures w14:val="standardContextual"/>
            </w:rPr>
          </w:pPr>
          <w:r w:rsidRPr="00225295">
            <w:rPr>
              <w:rFonts w:ascii="Geomanist" w:eastAsia="Montserrat" w:hAnsi="Geomanist" w:cs="Montserrat"/>
              <w:color w:val="000000" w:themeColor="text1"/>
            </w:rPr>
            <w:t>Para México</w:t>
          </w:r>
          <w:r w:rsidR="003A177E" w:rsidRPr="00225295">
            <w:rPr>
              <w:rFonts w:ascii="Geomanist" w:eastAsia="Montserrat" w:hAnsi="Geomanist" w:cs="Montserrat"/>
              <w:color w:val="000000" w:themeColor="text1"/>
            </w:rPr>
            <w:t>, el año</w:t>
          </w:r>
          <w:r w:rsidR="000D4D11" w:rsidRPr="00225295">
            <w:rPr>
              <w:rFonts w:ascii="Geomanist" w:eastAsia="Montserrat" w:hAnsi="Geomanist" w:cs="Montserrat"/>
              <w:color w:val="000000" w:themeColor="text1"/>
            </w:rPr>
            <w:t xml:space="preserve"> 2024 se distingue como </w:t>
          </w:r>
          <w:r w:rsidR="00E17354" w:rsidRPr="00225295">
            <w:rPr>
              <w:rFonts w:ascii="Geomanist" w:eastAsia="Montserrat" w:hAnsi="Geomanist" w:cs="Montserrat"/>
              <w:color w:val="000000" w:themeColor="text1"/>
            </w:rPr>
            <w:t>un</w:t>
          </w:r>
          <w:r w:rsidR="000D4D11" w:rsidRPr="00225295">
            <w:rPr>
              <w:rFonts w:ascii="Geomanist" w:eastAsia="Montserrat" w:hAnsi="Geomanist" w:cs="Montserrat"/>
              <w:color w:val="000000" w:themeColor="text1"/>
            </w:rPr>
            <w:t xml:space="preserve"> año </w:t>
          </w:r>
          <w:r w:rsidR="00E17354" w:rsidRPr="00225295">
            <w:rPr>
              <w:rFonts w:ascii="Geomanist" w:eastAsia="Montserrat" w:hAnsi="Geomanist" w:cs="Montserrat"/>
              <w:color w:val="000000" w:themeColor="text1"/>
            </w:rPr>
            <w:t>de transición gubernamental</w:t>
          </w:r>
          <w:r w:rsidR="00CD0DCA" w:rsidRPr="00225295">
            <w:rPr>
              <w:rFonts w:ascii="Geomanist" w:eastAsia="Montserrat" w:hAnsi="Geomanist" w:cs="Montserrat"/>
              <w:color w:val="000000" w:themeColor="text1"/>
            </w:rPr>
            <w:t xml:space="preserve"> que genera perspectivas alentadoras para l</w:t>
          </w:r>
          <w:r w:rsidR="00A12BEC" w:rsidRPr="00225295">
            <w:rPr>
              <w:rFonts w:ascii="Geomanist" w:eastAsia="Montserrat" w:hAnsi="Geomanist" w:cs="Montserrat"/>
              <w:color w:val="000000" w:themeColor="text1"/>
            </w:rPr>
            <w:t xml:space="preserve">os Centros </w:t>
          </w:r>
          <w:r w:rsidR="000A722B" w:rsidRPr="00225295">
            <w:rPr>
              <w:rFonts w:ascii="Geomanist" w:eastAsia="Montserrat" w:hAnsi="Geomanist" w:cs="Montserrat"/>
              <w:color w:val="000000" w:themeColor="text1"/>
            </w:rPr>
            <w:t>P</w:t>
          </w:r>
          <w:r w:rsidR="00A12BEC" w:rsidRPr="00225295">
            <w:rPr>
              <w:rFonts w:ascii="Geomanist" w:eastAsia="Montserrat" w:hAnsi="Geomanist" w:cs="Montserrat"/>
              <w:color w:val="000000" w:themeColor="text1"/>
            </w:rPr>
            <w:t>úblicos</w:t>
          </w:r>
          <w:r w:rsidRPr="00225295">
            <w:rPr>
              <w:rFonts w:ascii="Geomanist" w:eastAsia="Montserrat" w:hAnsi="Geomanist" w:cs="Montserrat"/>
              <w:color w:val="000000" w:themeColor="text1"/>
            </w:rPr>
            <w:t>,</w:t>
          </w:r>
          <w:r w:rsidR="00A12BEC" w:rsidRPr="00225295">
            <w:rPr>
              <w:rFonts w:ascii="Geomanist" w:eastAsia="Montserrat" w:hAnsi="Geomanist" w:cs="Montserrat"/>
              <w:color w:val="000000" w:themeColor="text1"/>
            </w:rPr>
            <w:t xml:space="preserve"> al plantear la</w:t>
          </w:r>
          <w:r w:rsidR="007021FD" w:rsidRPr="00225295">
            <w:rPr>
              <w:rFonts w:ascii="Geomanist" w:eastAsia="Montserrat" w:hAnsi="Geomanist" w:cs="Montserrat"/>
              <w:color w:val="000000" w:themeColor="text1"/>
            </w:rPr>
            <w:t xml:space="preserve"> transformación del </w:t>
          </w:r>
          <w:proofErr w:type="spellStart"/>
          <w:r w:rsidR="00A12BEC" w:rsidRPr="00225295">
            <w:rPr>
              <w:rFonts w:ascii="Geomanist" w:eastAsia="Montserrat" w:hAnsi="Geomanist" w:cs="Montserrat"/>
              <w:color w:val="000000" w:themeColor="text1"/>
            </w:rPr>
            <w:t>C</w:t>
          </w:r>
          <w:r w:rsidR="007021FD" w:rsidRPr="00225295">
            <w:rPr>
              <w:rFonts w:ascii="Geomanist" w:eastAsia="Montserrat" w:hAnsi="Geomanist" w:cs="Montserrat"/>
              <w:color w:val="000000" w:themeColor="text1"/>
            </w:rPr>
            <w:t>o</w:t>
          </w:r>
          <w:r w:rsidR="00A12BEC" w:rsidRPr="00225295">
            <w:rPr>
              <w:rFonts w:ascii="Geomanist" w:eastAsia="Montserrat" w:hAnsi="Geomanist" w:cs="Montserrat"/>
              <w:color w:val="000000" w:themeColor="text1"/>
            </w:rPr>
            <w:t>nahcyt</w:t>
          </w:r>
          <w:proofErr w:type="spellEnd"/>
          <w:r w:rsidR="00A12BEC" w:rsidRPr="00225295">
            <w:rPr>
              <w:rFonts w:ascii="Geomanist" w:eastAsia="Montserrat" w:hAnsi="Geomanist" w:cs="Montserrat"/>
              <w:color w:val="000000" w:themeColor="text1"/>
            </w:rPr>
            <w:t xml:space="preserve"> </w:t>
          </w:r>
          <w:r w:rsidR="007021FD" w:rsidRPr="00225295">
            <w:rPr>
              <w:rFonts w:ascii="Geomanist" w:eastAsia="Montserrat" w:hAnsi="Geomanist" w:cs="Montserrat"/>
              <w:color w:val="000000" w:themeColor="text1"/>
            </w:rPr>
            <w:t xml:space="preserve">en </w:t>
          </w:r>
          <w:r w:rsidR="009C1928" w:rsidRPr="00225295">
            <w:rPr>
              <w:rFonts w:ascii="Geomanist" w:eastAsia="Montserrat" w:hAnsi="Geomanist" w:cs="Montserrat"/>
              <w:color w:val="000000" w:themeColor="text1"/>
            </w:rPr>
            <w:t>la Secretaría</w:t>
          </w:r>
          <w:r w:rsidR="007021FD" w:rsidRPr="00225295">
            <w:rPr>
              <w:rFonts w:ascii="Geomanist" w:eastAsia="Montserrat" w:hAnsi="Geomanist" w:cs="Montserrat"/>
              <w:color w:val="000000" w:themeColor="text1"/>
            </w:rPr>
            <w:t xml:space="preserve"> de Ciencia, Humanidades, Tecnología e Innovación</w:t>
          </w:r>
          <w:r w:rsidR="000A722B" w:rsidRPr="00225295">
            <w:rPr>
              <w:rFonts w:ascii="Geomanist" w:eastAsia="Montserrat" w:hAnsi="Geomanist" w:cs="Montserrat"/>
              <w:color w:val="000000" w:themeColor="text1"/>
            </w:rPr>
            <w:t xml:space="preserve"> (</w:t>
          </w:r>
          <w:proofErr w:type="spellStart"/>
          <w:r w:rsidR="000A722B" w:rsidRPr="00225295">
            <w:rPr>
              <w:rFonts w:ascii="Geomanist" w:eastAsia="Montserrat" w:hAnsi="Geomanist" w:cs="Montserrat"/>
              <w:color w:val="000000" w:themeColor="text1"/>
            </w:rPr>
            <w:t>Secihti</w:t>
          </w:r>
          <w:proofErr w:type="spellEnd"/>
          <w:r w:rsidR="000A722B" w:rsidRPr="00225295">
            <w:rPr>
              <w:rFonts w:ascii="Geomanist" w:eastAsia="Montserrat" w:hAnsi="Geomanist" w:cs="Montserrat"/>
              <w:color w:val="000000" w:themeColor="text1"/>
            </w:rPr>
            <w:t>)</w:t>
          </w:r>
          <w:r w:rsidR="00DD0CF1" w:rsidRPr="00225295">
            <w:rPr>
              <w:rFonts w:ascii="Geomanist" w:eastAsia="Montserrat" w:hAnsi="Geomanist" w:cs="Montserrat"/>
              <w:color w:val="000000" w:themeColor="text1"/>
            </w:rPr>
            <w:t xml:space="preserve"> y así </w:t>
          </w:r>
          <w:r w:rsidR="000A722B" w:rsidRPr="00225295">
            <w:rPr>
              <w:rFonts w:ascii="Geomanist" w:eastAsia="Montserrat" w:hAnsi="Geomanist" w:cs="Montserrat"/>
              <w:color w:val="000000" w:themeColor="text1"/>
            </w:rPr>
            <w:t>posicionar</w:t>
          </w:r>
          <w:r w:rsidR="00DD0CF1" w:rsidRPr="00225295">
            <w:rPr>
              <w:rFonts w:ascii="Geomanist" w:eastAsia="Montserrat" w:hAnsi="Geomanist" w:cs="Montserrat"/>
              <w:color w:val="000000" w:themeColor="text1"/>
            </w:rPr>
            <w:t xml:space="preserve"> </w:t>
          </w:r>
          <w:r w:rsidR="000A722B" w:rsidRPr="00225295">
            <w:rPr>
              <w:rFonts w:ascii="Geomanist" w:eastAsia="Montserrat" w:hAnsi="Geomanist" w:cs="Montserrat"/>
              <w:color w:val="000000" w:themeColor="text1"/>
            </w:rPr>
            <w:t xml:space="preserve">la ciencia como un tema prioritario para el país. </w:t>
          </w:r>
          <w:r w:rsidR="00CD0DCA" w:rsidRPr="00225295">
            <w:rPr>
              <w:rFonts w:ascii="Geomanist" w:eastAsia="Montserrat" w:hAnsi="Geomanist" w:cs="Montserrat"/>
              <w:color w:val="000000" w:themeColor="text1"/>
            </w:rPr>
            <w:t xml:space="preserve"> </w:t>
          </w:r>
          <w:r w:rsidR="0059128B" w:rsidRPr="00225295">
            <w:rPr>
              <w:rFonts w:ascii="Geomanist" w:eastAsia="Montserrat" w:hAnsi="Geomanist" w:cs="Montserrat"/>
              <w:color w:val="000000" w:themeColor="text1"/>
            </w:rPr>
            <w:t xml:space="preserve">La intención de </w:t>
          </w:r>
          <w:r w:rsidR="0020369E" w:rsidRPr="00225295">
            <w:rPr>
              <w:rFonts w:ascii="Geomanist" w:eastAsia="Montserrat" w:hAnsi="Geomanist" w:cs="Montserrat"/>
              <w:color w:val="000000" w:themeColor="text1"/>
            </w:rPr>
            <w:t>consolidar</w:t>
          </w:r>
          <w:r w:rsidR="0059128B" w:rsidRPr="00225295">
            <w:rPr>
              <w:rFonts w:ascii="Geomanist" w:eastAsia="Montserrat" w:hAnsi="Geomanist" w:cs="Montserrat"/>
              <w:color w:val="000000" w:themeColor="text1"/>
            </w:rPr>
            <w:t xml:space="preserve"> l</w:t>
          </w:r>
          <w:r w:rsidR="0097024E" w:rsidRPr="00225295">
            <w:rPr>
              <w:rFonts w:ascii="Geomanist" w:eastAsia="Montserrat" w:hAnsi="Geomanist" w:cs="Montserrat"/>
              <w:color w:val="000000" w:themeColor="text1"/>
            </w:rPr>
            <w:t>a</w:t>
          </w:r>
          <w:r w:rsidR="0059128B" w:rsidRPr="00225295">
            <w:rPr>
              <w:rFonts w:ascii="Geomanist" w:eastAsia="Montserrat" w:hAnsi="Geomanist" w:cs="Montserrat"/>
              <w:color w:val="000000" w:themeColor="text1"/>
            </w:rPr>
            <w:t xml:space="preserve">s </w:t>
          </w:r>
          <w:r w:rsidR="009C1928" w:rsidRPr="00225295">
            <w:rPr>
              <w:rFonts w:ascii="Geomanist" w:eastAsia="Montserrat" w:hAnsi="Geomanist" w:cs="Montserrat"/>
              <w:color w:val="000000" w:themeColor="text1"/>
            </w:rPr>
            <w:t>estrategias enunciadas</w:t>
          </w:r>
          <w:r w:rsidR="003B148A" w:rsidRPr="00225295">
            <w:rPr>
              <w:rFonts w:ascii="Geomanist" w:eastAsia="Montserrat" w:hAnsi="Geomanist" w:cs="Montserrat"/>
              <w:color w:val="000000" w:themeColor="text1"/>
            </w:rPr>
            <w:t xml:space="preserve"> en </w:t>
          </w:r>
          <w:r w:rsidR="0059128B" w:rsidRPr="00225295">
            <w:rPr>
              <w:rFonts w:ascii="Geomanist" w:eastAsia="Montserrat" w:hAnsi="Geomanist" w:cs="Montserrat"/>
              <w:color w:val="000000" w:themeColor="text1"/>
            </w:rPr>
            <w:t>el PECITI y la L</w:t>
          </w:r>
          <w:r w:rsidR="000178F1" w:rsidRPr="00225295">
            <w:rPr>
              <w:rFonts w:ascii="Geomanist" w:eastAsia="Montserrat" w:hAnsi="Geomanist" w:cs="Montserrat"/>
              <w:color w:val="000000" w:themeColor="text1"/>
            </w:rPr>
            <w:t>ey General en materia de Humanidades, Ciencias, Tecnologías e Innovación</w:t>
          </w:r>
          <w:r w:rsidR="0020369E" w:rsidRPr="00225295">
            <w:rPr>
              <w:rFonts w:ascii="Geomanist" w:eastAsia="Montserrat" w:hAnsi="Geomanist" w:cs="Montserrat"/>
              <w:color w:val="000000" w:themeColor="text1"/>
            </w:rPr>
            <w:t>, e</w:t>
          </w:r>
          <w:r w:rsidR="003B148A" w:rsidRPr="00225295">
            <w:rPr>
              <w:rFonts w:ascii="Geomanist" w:eastAsia="Montserrat" w:hAnsi="Geomanist" w:cs="Montserrat"/>
              <w:color w:val="000000" w:themeColor="text1"/>
            </w:rPr>
            <w:t>n</w:t>
          </w:r>
          <w:r w:rsidR="0020369E" w:rsidRPr="00225295">
            <w:rPr>
              <w:rFonts w:ascii="Geomanist" w:eastAsia="Montserrat" w:hAnsi="Geomanist" w:cs="Montserrat"/>
              <w:color w:val="000000" w:themeColor="text1"/>
            </w:rPr>
            <w:t xml:space="preserve"> particular </w:t>
          </w:r>
          <w:r w:rsidR="003B148A" w:rsidRPr="00225295">
            <w:rPr>
              <w:rFonts w:ascii="Geomanist" w:eastAsia="Montserrat" w:hAnsi="Geomanist" w:cs="Montserrat"/>
              <w:color w:val="000000" w:themeColor="text1"/>
            </w:rPr>
            <w:t>el trabajo colectivo</w:t>
          </w:r>
          <w:r w:rsidR="00D145D4" w:rsidRPr="00225295">
            <w:rPr>
              <w:rFonts w:ascii="Geomanist" w:eastAsia="Montserrat" w:hAnsi="Geomanist" w:cs="Montserrat"/>
              <w:color w:val="000000" w:themeColor="text1"/>
            </w:rPr>
            <w:t xml:space="preserve"> y la colaboración interinstitucional</w:t>
          </w:r>
          <w:r w:rsidR="009C1928" w:rsidRPr="00225295">
            <w:rPr>
              <w:rFonts w:ascii="Geomanist" w:eastAsia="Montserrat" w:hAnsi="Geomanist" w:cs="Montserrat"/>
              <w:color w:val="000000" w:themeColor="text1"/>
            </w:rPr>
            <w:t>,</w:t>
          </w:r>
          <w:r w:rsidR="00D145D4" w:rsidRPr="00225295">
            <w:rPr>
              <w:rFonts w:ascii="Geomanist" w:eastAsia="Montserrat" w:hAnsi="Geomanist" w:cs="Montserrat"/>
              <w:color w:val="000000" w:themeColor="text1"/>
            </w:rPr>
            <w:t xml:space="preserve"> </w:t>
          </w:r>
          <w:r w:rsidR="009C1928" w:rsidRPr="00225295">
            <w:rPr>
              <w:rFonts w:ascii="Geomanist" w:eastAsia="Montserrat" w:hAnsi="Geomanist" w:cs="Montserrat"/>
              <w:color w:val="000000" w:themeColor="text1"/>
            </w:rPr>
            <w:t xml:space="preserve">coincide con las metas </w:t>
          </w:r>
          <w:r w:rsidR="00184BF8" w:rsidRPr="00225295">
            <w:rPr>
              <w:rFonts w:ascii="Geomanist" w:eastAsia="Montserrat" w:hAnsi="Geomanist" w:cs="Montserrat"/>
              <w:color w:val="000000" w:themeColor="text1"/>
            </w:rPr>
            <w:t>de ECOSUR</w:t>
          </w:r>
          <w:r w:rsidR="00F879C7" w:rsidRPr="00225295">
            <w:rPr>
              <w:rFonts w:ascii="Geomanist" w:eastAsia="Montserrat" w:hAnsi="Geomanist" w:cs="Montserrat"/>
              <w:color w:val="000000" w:themeColor="text1"/>
            </w:rPr>
            <w:t>.</w:t>
          </w:r>
        </w:p>
        <w:p w14:paraId="44A47B71" w14:textId="5ED872D5" w:rsidR="000D4D11" w:rsidRPr="00225295" w:rsidRDefault="000F0BE7" w:rsidP="000D4D11">
          <w:pPr>
            <w:spacing w:before="160" w:after="0" w:line="276" w:lineRule="auto"/>
            <w:jc w:val="both"/>
            <w:rPr>
              <w:rFonts w:ascii="Geomanist" w:eastAsia="Calibri" w:hAnsi="Geomanist"/>
              <w:color w:val="000000" w:themeColor="text1"/>
              <w:kern w:val="2"/>
              <w14:ligatures w14:val="standardContextual"/>
            </w:rPr>
          </w:pPr>
          <w:r w:rsidRPr="00225295">
            <w:rPr>
              <w:rFonts w:ascii="Geomanist" w:eastAsia="Calibri" w:hAnsi="Geomanist"/>
              <w:color w:val="000000" w:themeColor="text1"/>
              <w:kern w:val="2"/>
              <w14:ligatures w14:val="standardContextual"/>
            </w:rPr>
            <w:t>En ECOSUR</w:t>
          </w:r>
          <w:r w:rsidR="00CF4034" w:rsidRPr="00225295">
            <w:rPr>
              <w:rFonts w:ascii="Geomanist" w:eastAsia="Calibri" w:hAnsi="Geomanist"/>
              <w:color w:val="000000" w:themeColor="text1"/>
              <w:kern w:val="2"/>
              <w14:ligatures w14:val="standardContextual"/>
            </w:rPr>
            <w:t>, e</w:t>
          </w:r>
          <w:r w:rsidR="007F2147" w:rsidRPr="00225295">
            <w:rPr>
              <w:rFonts w:ascii="Geomanist" w:eastAsia="Calibri" w:hAnsi="Geomanist"/>
              <w:color w:val="000000" w:themeColor="text1"/>
              <w:kern w:val="2"/>
              <w14:ligatures w14:val="standardContextual"/>
            </w:rPr>
            <w:t>l primer semestre de 2024</w:t>
          </w:r>
          <w:r w:rsidR="00CF4034" w:rsidRPr="00225295">
            <w:rPr>
              <w:rFonts w:ascii="Geomanist" w:eastAsia="Calibri" w:hAnsi="Geomanist"/>
              <w:color w:val="000000" w:themeColor="text1"/>
              <w:kern w:val="2"/>
              <w14:ligatures w14:val="standardContextual"/>
            </w:rPr>
            <w:t xml:space="preserve"> siguió </w:t>
          </w:r>
          <w:r w:rsidR="00706D32" w:rsidRPr="00225295">
            <w:rPr>
              <w:rFonts w:ascii="Geomanist" w:eastAsia="Calibri" w:hAnsi="Geomanist"/>
              <w:color w:val="000000" w:themeColor="text1"/>
              <w:kern w:val="2"/>
              <w14:ligatures w14:val="standardContextual"/>
            </w:rPr>
            <w:t xml:space="preserve">planteando la necesidad de </w:t>
          </w:r>
          <w:r w:rsidR="00C13C5B" w:rsidRPr="00225295">
            <w:rPr>
              <w:rFonts w:ascii="Geomanist" w:eastAsia="Calibri" w:hAnsi="Geomanist"/>
              <w:color w:val="000000" w:themeColor="text1"/>
              <w:kern w:val="2"/>
              <w14:ligatures w14:val="standardContextual"/>
            </w:rPr>
            <w:t>hacer surgir</w:t>
          </w:r>
          <w:r w:rsidR="000D4D11" w:rsidRPr="00225295">
            <w:rPr>
              <w:rFonts w:ascii="Geomanist" w:eastAsia="Calibri" w:hAnsi="Geomanist"/>
              <w:color w:val="000000" w:themeColor="text1"/>
              <w:kern w:val="2"/>
              <w14:ligatures w14:val="standardContextual"/>
            </w:rPr>
            <w:t xml:space="preserve"> el potencial creativo de la comunidad, buscando fortalecer la igualdad, el respeto y la responsabilidad institucional en la innovación y transformación de los territorios, así como construir diálogos de saberes y articulación con los distintos actores del territorio para enfrentar las problemáticas socioambientales de la Frontera Sur. En un contexto de austeridad y problemáticas crecientes, la colaboración </w:t>
          </w:r>
          <w:r w:rsidR="00EC3DE7" w:rsidRPr="00225295">
            <w:rPr>
              <w:rFonts w:ascii="Geomanist" w:eastAsia="Calibri" w:hAnsi="Geomanist"/>
              <w:color w:val="000000" w:themeColor="text1"/>
              <w:kern w:val="2"/>
              <w14:ligatures w14:val="standardContextual"/>
            </w:rPr>
            <w:t xml:space="preserve">interdisciplinaria </w:t>
          </w:r>
          <w:r w:rsidR="000D4D11" w:rsidRPr="00225295">
            <w:rPr>
              <w:rFonts w:ascii="Geomanist" w:eastAsia="Calibri" w:hAnsi="Geomanist"/>
              <w:color w:val="000000" w:themeColor="text1"/>
              <w:kern w:val="2"/>
              <w14:ligatures w14:val="standardContextual"/>
            </w:rPr>
            <w:t xml:space="preserve">del personal académico y su articulación con actores regionales representa una estrategia central. </w:t>
          </w:r>
        </w:p>
        <w:p w14:paraId="3BA6DE5F" w14:textId="792CCE6C" w:rsidR="000D4D11" w:rsidRPr="00225295" w:rsidRDefault="000D4D11" w:rsidP="000D4D11">
          <w:pPr>
            <w:spacing w:before="160" w:after="0" w:line="276" w:lineRule="auto"/>
            <w:jc w:val="both"/>
            <w:rPr>
              <w:rFonts w:ascii="Geomanist" w:eastAsia="Calibri" w:hAnsi="Geomanist"/>
              <w:color w:val="000000" w:themeColor="text1"/>
              <w:kern w:val="2"/>
              <w14:ligatures w14:val="standardContextual"/>
            </w:rPr>
          </w:pPr>
          <w:r w:rsidRPr="00225295">
            <w:rPr>
              <w:rFonts w:ascii="Geomanist" w:eastAsia="Calibri" w:hAnsi="Geomanist"/>
              <w:color w:val="000000" w:themeColor="text1"/>
              <w:kern w:val="2"/>
              <w14:ligatures w14:val="standardContextual"/>
            </w:rPr>
            <w:t xml:space="preserve">En </w:t>
          </w:r>
          <w:r w:rsidR="00FD00AC" w:rsidRPr="00225295">
            <w:rPr>
              <w:rFonts w:ascii="Geomanist" w:eastAsia="Calibri" w:hAnsi="Geomanist"/>
              <w:color w:val="000000" w:themeColor="text1"/>
              <w:kern w:val="2"/>
              <w14:ligatures w14:val="standardContextual"/>
            </w:rPr>
            <w:t xml:space="preserve">el </w:t>
          </w:r>
          <w:r w:rsidR="009518A4" w:rsidRPr="00225295">
            <w:rPr>
              <w:rFonts w:ascii="Geomanist" w:eastAsia="Calibri" w:hAnsi="Geomanist"/>
              <w:color w:val="000000" w:themeColor="text1"/>
              <w:kern w:val="2"/>
              <w14:ligatures w14:val="standardContextual"/>
            </w:rPr>
            <w:t>periodo señalado</w:t>
          </w:r>
          <w:r w:rsidRPr="00225295">
            <w:rPr>
              <w:rFonts w:ascii="Geomanist" w:eastAsia="Calibri" w:hAnsi="Geomanist"/>
              <w:color w:val="000000" w:themeColor="text1"/>
              <w:kern w:val="2"/>
              <w14:ligatures w14:val="standardContextual"/>
            </w:rPr>
            <w:t xml:space="preserve">, la labor de investigación se llevó a cabo mediante al menos </w:t>
          </w:r>
          <w:r w:rsidR="00FD00AC" w:rsidRPr="00225295">
            <w:rPr>
              <w:rFonts w:ascii="Geomanist" w:eastAsia="Calibri" w:hAnsi="Geomanist"/>
              <w:color w:val="000000" w:themeColor="text1"/>
              <w:kern w:val="2"/>
              <w14:ligatures w14:val="standardContextual"/>
            </w:rPr>
            <w:t>74</w:t>
          </w:r>
          <w:r w:rsidRPr="00225295">
            <w:rPr>
              <w:rFonts w:ascii="Geomanist" w:eastAsia="Calibri" w:hAnsi="Geomanist"/>
              <w:color w:val="000000" w:themeColor="text1"/>
              <w:kern w:val="2"/>
              <w14:ligatures w14:val="standardContextual"/>
            </w:rPr>
            <w:t xml:space="preserve"> proyectos</w:t>
          </w:r>
          <w:r w:rsidRPr="00225295">
            <w:rPr>
              <w:rFonts w:ascii="Geomanist" w:hAnsi="Geomanist"/>
              <w:color w:val="000000" w:themeColor="text1"/>
            </w:rPr>
            <w:t xml:space="preserve"> </w:t>
          </w:r>
          <w:r w:rsidRPr="00225295">
            <w:rPr>
              <w:rFonts w:ascii="Geomanist" w:eastAsia="Calibri" w:hAnsi="Geomanist"/>
              <w:color w:val="000000" w:themeColor="text1"/>
              <w:kern w:val="2"/>
              <w14:ligatures w14:val="standardContextual"/>
            </w:rPr>
            <w:t>con ingresos externos</w:t>
          </w:r>
          <w:r w:rsidR="00FD00AC" w:rsidRPr="00225295">
            <w:rPr>
              <w:rFonts w:ascii="Geomanist" w:eastAsia="Calibri" w:hAnsi="Geomanist"/>
              <w:color w:val="000000" w:themeColor="text1"/>
              <w:kern w:val="2"/>
              <w14:ligatures w14:val="standardContextual"/>
            </w:rPr>
            <w:t xml:space="preserve"> registrados en la institución</w:t>
          </w:r>
          <w:r w:rsidR="00243D83" w:rsidRPr="00225295">
            <w:rPr>
              <w:rFonts w:ascii="Geomanist" w:eastAsia="Calibri" w:hAnsi="Geomanist"/>
              <w:color w:val="000000" w:themeColor="text1"/>
              <w:kern w:val="2"/>
              <w14:ligatures w14:val="standardContextual"/>
            </w:rPr>
            <w:t>,</w:t>
          </w:r>
          <w:r w:rsidRPr="00225295">
            <w:rPr>
              <w:rFonts w:ascii="Geomanist" w:eastAsia="Calibri" w:hAnsi="Geomanist"/>
              <w:color w:val="000000" w:themeColor="text1"/>
              <w:kern w:val="2"/>
              <w14:ligatures w14:val="standardContextual"/>
            </w:rPr>
            <w:t xml:space="preserve"> que suman un monto de </w:t>
          </w:r>
          <w:r w:rsidR="00243D83" w:rsidRPr="00225295">
            <w:rPr>
              <w:rFonts w:ascii="Geomanist" w:eastAsia="Calibri" w:hAnsi="Geomanist"/>
              <w:color w:val="000000" w:themeColor="text1"/>
              <w:kern w:val="2"/>
              <w14:ligatures w14:val="standardContextual"/>
            </w:rPr>
            <w:t>17</w:t>
          </w:r>
          <w:r w:rsidRPr="00225295">
            <w:rPr>
              <w:rFonts w:ascii="Geomanist" w:eastAsia="Calibri" w:hAnsi="Geomanist"/>
              <w:color w:val="000000" w:themeColor="text1"/>
              <w:kern w:val="2"/>
              <w14:ligatures w14:val="standardContextual"/>
            </w:rPr>
            <w:t>.</w:t>
          </w:r>
          <w:r w:rsidR="00243D83" w:rsidRPr="00225295">
            <w:rPr>
              <w:rFonts w:ascii="Geomanist" w:eastAsia="Calibri" w:hAnsi="Geomanist"/>
              <w:color w:val="000000" w:themeColor="text1"/>
              <w:kern w:val="2"/>
              <w14:ligatures w14:val="standardContextual"/>
            </w:rPr>
            <w:t>8</w:t>
          </w:r>
          <w:r w:rsidRPr="00225295">
            <w:rPr>
              <w:rFonts w:ascii="Geomanist" w:eastAsia="Calibri" w:hAnsi="Geomanist"/>
              <w:color w:val="000000" w:themeColor="text1"/>
              <w:kern w:val="2"/>
              <w14:ligatures w14:val="standardContextual"/>
            </w:rPr>
            <w:t xml:space="preserve"> </w:t>
          </w:r>
          <w:proofErr w:type="spellStart"/>
          <w:r w:rsidRPr="00225295">
            <w:rPr>
              <w:rFonts w:ascii="Geomanist" w:eastAsia="Calibri" w:hAnsi="Geomanist"/>
              <w:color w:val="000000" w:themeColor="text1"/>
              <w:kern w:val="2"/>
              <w14:ligatures w14:val="standardContextual"/>
            </w:rPr>
            <w:t>mdp</w:t>
          </w:r>
          <w:proofErr w:type="spellEnd"/>
          <w:r w:rsidRPr="00225295">
            <w:rPr>
              <w:rFonts w:ascii="Geomanist" w:eastAsia="Calibri" w:hAnsi="Geomanist"/>
              <w:color w:val="000000" w:themeColor="text1"/>
              <w:kern w:val="2"/>
              <w14:ligatures w14:val="standardContextual"/>
            </w:rPr>
            <w:t>. y provienen de diversas fuentes de financiamiento</w:t>
          </w:r>
          <w:r w:rsidR="00BB6225" w:rsidRPr="00225295">
            <w:rPr>
              <w:rFonts w:ascii="Geomanist" w:eastAsia="Calibri" w:hAnsi="Geomanist"/>
              <w:color w:val="000000" w:themeColor="text1"/>
              <w:kern w:val="2"/>
              <w14:ligatures w14:val="standardContextual"/>
            </w:rPr>
            <w:t xml:space="preserve">, aunque falta contabilizar </w:t>
          </w:r>
          <w:r w:rsidR="002F0E47" w:rsidRPr="00225295">
            <w:rPr>
              <w:rFonts w:ascii="Geomanist" w:eastAsia="Calibri" w:hAnsi="Geomanist"/>
              <w:color w:val="000000" w:themeColor="text1"/>
              <w:kern w:val="2"/>
              <w14:ligatures w14:val="standardContextual"/>
            </w:rPr>
            <w:t>las investigaciones lleva</w:t>
          </w:r>
          <w:r w:rsidR="00447443" w:rsidRPr="00225295">
            <w:rPr>
              <w:rFonts w:ascii="Geomanist" w:eastAsia="Calibri" w:hAnsi="Geomanist"/>
              <w:color w:val="000000" w:themeColor="text1"/>
              <w:kern w:val="2"/>
              <w14:ligatures w14:val="standardContextual"/>
            </w:rPr>
            <w:t>das a cabo con recursos externos depositados en otras organizaciones</w:t>
          </w:r>
          <w:r w:rsidR="0020410D" w:rsidRPr="00225295">
            <w:rPr>
              <w:rFonts w:ascii="Geomanist" w:eastAsia="Calibri" w:hAnsi="Geomanist"/>
              <w:color w:val="000000" w:themeColor="text1"/>
              <w:kern w:val="2"/>
              <w14:ligatures w14:val="standardContextual"/>
            </w:rPr>
            <w:t xml:space="preserve"> o instituciones</w:t>
          </w:r>
          <w:r w:rsidRPr="00225295">
            <w:rPr>
              <w:rFonts w:ascii="Geomanist" w:eastAsia="Calibri" w:hAnsi="Geomanist"/>
              <w:color w:val="000000" w:themeColor="text1"/>
              <w:kern w:val="2"/>
              <w14:ligatures w14:val="standardContextual"/>
            </w:rPr>
            <w:t xml:space="preserve">. </w:t>
          </w:r>
        </w:p>
        <w:p w14:paraId="24EE658C" w14:textId="67FF9C24" w:rsidR="000D4D11" w:rsidRPr="00225295" w:rsidRDefault="000D4D11" w:rsidP="000D4D11">
          <w:pPr>
            <w:spacing w:before="160" w:after="0" w:line="276" w:lineRule="auto"/>
            <w:jc w:val="both"/>
            <w:rPr>
              <w:rFonts w:ascii="Geomanist" w:eastAsia="Calibri" w:hAnsi="Geomanist"/>
              <w:color w:val="000000" w:themeColor="text1"/>
              <w:kern w:val="2"/>
              <w14:ligatures w14:val="standardContextual"/>
            </w:rPr>
          </w:pPr>
          <w:r w:rsidRPr="00225295">
            <w:rPr>
              <w:rFonts w:ascii="Geomanist" w:eastAsia="Calibri" w:hAnsi="Geomanist"/>
              <w:color w:val="000000" w:themeColor="text1"/>
              <w:kern w:val="2"/>
              <w14:ligatures w14:val="standardContextual"/>
            </w:rPr>
            <w:t>Un hito institucional ha sido la creación del Doctorado Nacional en Ciencias en Agroecología como un</w:t>
          </w:r>
          <w:r w:rsidR="00727590" w:rsidRPr="00225295">
            <w:rPr>
              <w:rFonts w:ascii="Geomanist" w:eastAsia="Calibri" w:hAnsi="Geomanist"/>
              <w:color w:val="000000" w:themeColor="text1"/>
              <w:kern w:val="2"/>
              <w14:ligatures w14:val="standardContextual"/>
            </w:rPr>
            <w:t>a acción</w:t>
          </w:r>
          <w:r w:rsidR="00DE7450" w:rsidRPr="00225295">
            <w:rPr>
              <w:rFonts w:ascii="Geomanist" w:eastAsia="Calibri" w:hAnsi="Geomanist"/>
              <w:color w:val="000000" w:themeColor="text1"/>
              <w:kern w:val="2"/>
              <w14:ligatures w14:val="standardContextual"/>
            </w:rPr>
            <w:t xml:space="preserve"> que se inscribe en el Sistema Nacional de Centros Públicos (SNCP),</w:t>
          </w:r>
          <w:r w:rsidRPr="00225295">
            <w:rPr>
              <w:rFonts w:ascii="Geomanist" w:eastAsia="Calibri" w:hAnsi="Geomanist"/>
              <w:color w:val="000000" w:themeColor="text1"/>
              <w:kern w:val="2"/>
              <w14:ligatures w14:val="standardContextual"/>
            </w:rPr>
            <w:t xml:space="preserve"> liderad</w:t>
          </w:r>
          <w:r w:rsidR="00DE7450" w:rsidRPr="00225295">
            <w:rPr>
              <w:rFonts w:ascii="Geomanist" w:eastAsia="Calibri" w:hAnsi="Geomanist"/>
              <w:color w:val="000000" w:themeColor="text1"/>
              <w:kern w:val="2"/>
              <w14:ligatures w14:val="standardContextual"/>
            </w:rPr>
            <w:t>a</w:t>
          </w:r>
          <w:r w:rsidRPr="00225295">
            <w:rPr>
              <w:rFonts w:ascii="Geomanist" w:eastAsia="Calibri" w:hAnsi="Geomanist"/>
              <w:color w:val="000000" w:themeColor="text1"/>
              <w:kern w:val="2"/>
              <w14:ligatures w14:val="standardContextual"/>
            </w:rPr>
            <w:t xml:space="preserve"> por ECOSUR</w:t>
          </w:r>
          <w:r w:rsidR="00DE7450" w:rsidRPr="00225295">
            <w:rPr>
              <w:rFonts w:ascii="Geomanist" w:eastAsia="Calibri" w:hAnsi="Geomanist"/>
              <w:color w:val="000000" w:themeColor="text1"/>
              <w:kern w:val="2"/>
              <w14:ligatures w14:val="standardContextual"/>
            </w:rPr>
            <w:t xml:space="preserve">. Este posgrado inicia </w:t>
          </w:r>
          <w:r w:rsidRPr="00225295">
            <w:rPr>
              <w:rFonts w:ascii="Geomanist" w:eastAsia="Calibri" w:hAnsi="Geomanist"/>
              <w:color w:val="000000" w:themeColor="text1"/>
              <w:kern w:val="2"/>
              <w14:ligatures w14:val="standardContextual"/>
            </w:rPr>
            <w:t>sus actividades en el segundo semestre de 2024</w:t>
          </w:r>
          <w:r w:rsidR="00DE7450" w:rsidRPr="00225295">
            <w:rPr>
              <w:rFonts w:ascii="Geomanist" w:eastAsia="Calibri" w:hAnsi="Geomanist"/>
              <w:color w:val="000000" w:themeColor="text1"/>
              <w:kern w:val="2"/>
              <w14:ligatures w14:val="standardContextual"/>
            </w:rPr>
            <w:t xml:space="preserve"> con</w:t>
          </w:r>
          <w:r w:rsidRPr="00225295">
            <w:rPr>
              <w:rFonts w:ascii="Geomanist" w:eastAsia="Calibri" w:hAnsi="Geomanist"/>
              <w:color w:val="000000" w:themeColor="text1"/>
              <w:kern w:val="2"/>
              <w14:ligatures w14:val="standardContextual"/>
            </w:rPr>
            <w:t xml:space="preserve"> el objetivo de formar</w:t>
          </w:r>
          <w:r w:rsidRPr="00225295">
            <w:rPr>
              <w:rFonts w:ascii="Geomanist" w:eastAsia="Aptos" w:hAnsi="Geomanist" w:cs="Calibri"/>
              <w:color w:val="000000" w:themeColor="text1"/>
            </w:rPr>
            <w:t xml:space="preserve"> talento especializado que, a través del pensamiento crítico y la investigación multi, inter y transdisciplinaria, contribuya a generar los cambios necesarios para el desarrollo de sistemas agroalimentarios que ayuden a la producción de alimentos nutritivos e incidan en el bienestar del pueblo de México y el cuidado del ambiente. </w:t>
          </w:r>
          <w:r w:rsidRPr="00225295">
            <w:rPr>
              <w:rFonts w:ascii="Geomanist" w:eastAsia="Calibri" w:hAnsi="Geomanist"/>
              <w:color w:val="000000" w:themeColor="text1"/>
              <w:kern w:val="2"/>
              <w14:ligatures w14:val="standardContextual"/>
            </w:rPr>
            <w:t xml:space="preserve">Para ECOSUR, es también </w:t>
          </w:r>
          <w:r w:rsidR="007F688A" w:rsidRPr="00225295">
            <w:rPr>
              <w:rFonts w:ascii="Geomanist" w:eastAsia="Calibri" w:hAnsi="Geomanist"/>
              <w:color w:val="000000" w:themeColor="text1"/>
              <w:kern w:val="2"/>
              <w14:ligatures w14:val="standardContextual"/>
            </w:rPr>
            <w:t>un</w:t>
          </w:r>
          <w:r w:rsidRPr="00225295">
            <w:rPr>
              <w:rFonts w:ascii="Geomanist" w:eastAsia="Calibri" w:hAnsi="Geomanist"/>
              <w:color w:val="000000" w:themeColor="text1"/>
              <w:kern w:val="2"/>
              <w14:ligatures w14:val="standardContextual"/>
            </w:rPr>
            <w:t xml:space="preserve"> reconocimiento </w:t>
          </w:r>
          <w:r w:rsidR="007F688A" w:rsidRPr="00225295">
            <w:rPr>
              <w:rFonts w:ascii="Geomanist" w:eastAsia="Calibri" w:hAnsi="Geomanist"/>
              <w:color w:val="000000" w:themeColor="text1"/>
              <w:kern w:val="2"/>
              <w14:ligatures w14:val="standardContextual"/>
            </w:rPr>
            <w:t xml:space="preserve">más </w:t>
          </w:r>
          <w:r w:rsidRPr="00225295">
            <w:rPr>
              <w:rFonts w:ascii="Geomanist" w:eastAsia="Calibri" w:hAnsi="Geomanist"/>
              <w:color w:val="000000" w:themeColor="text1"/>
              <w:kern w:val="2"/>
              <w14:ligatures w14:val="standardContextual"/>
            </w:rPr>
            <w:t xml:space="preserve">de muchos años de trabajo multi e interdisciplinario en proyectos de investigación, formación y vinculación. Complementa la Maestría en Agroecología que acaba de graduar </w:t>
          </w:r>
          <w:r w:rsidR="00E63FC2" w:rsidRPr="00225295">
            <w:rPr>
              <w:rFonts w:ascii="Geomanist" w:eastAsia="Calibri" w:hAnsi="Geomanist"/>
              <w:color w:val="000000" w:themeColor="text1"/>
              <w:kern w:val="2"/>
              <w14:ligatures w14:val="standardContextual"/>
            </w:rPr>
            <w:t xml:space="preserve">a </w:t>
          </w:r>
          <w:r w:rsidRPr="00225295">
            <w:rPr>
              <w:rFonts w:ascii="Geomanist" w:eastAsia="Calibri" w:hAnsi="Geomanist"/>
              <w:color w:val="000000" w:themeColor="text1"/>
              <w:kern w:val="2"/>
              <w14:ligatures w14:val="standardContextual"/>
            </w:rPr>
            <w:t xml:space="preserve">su primera generación, así como la Especialidad para el Bienestar </w:t>
          </w:r>
          <w:r w:rsidRPr="00225295">
            <w:rPr>
              <w:rFonts w:ascii="Geomanist" w:eastAsia="Calibri" w:hAnsi="Geomanist"/>
              <w:color w:val="000000" w:themeColor="text1"/>
              <w:kern w:val="2"/>
              <w14:ligatures w14:val="standardContextual"/>
            </w:rPr>
            <w:lastRenderedPageBreak/>
            <w:t>Comunitario en agroecologías y soberanía alimentaria, cuya creación fue aprobado por la Junta de Gobierno en su primera sesión ordinaria 2024.</w:t>
          </w:r>
        </w:p>
        <w:p w14:paraId="695F6EAB" w14:textId="77777777" w:rsidR="001D6D75" w:rsidRPr="00225295" w:rsidRDefault="001D6D75" w:rsidP="00A12042">
          <w:pPr>
            <w:autoSpaceDE w:val="0"/>
            <w:autoSpaceDN w:val="0"/>
            <w:adjustRightInd w:val="0"/>
            <w:spacing w:after="0" w:line="276" w:lineRule="auto"/>
            <w:jc w:val="both"/>
            <w:textAlignment w:val="center"/>
            <w:rPr>
              <w:rFonts w:ascii="Geomanist" w:eastAsia="Calibri" w:hAnsi="Geomanist" w:cs="ACaslonPro-Regular"/>
            </w:rPr>
          </w:pPr>
        </w:p>
        <w:p w14:paraId="4E33277E" w14:textId="1187AF14" w:rsidR="00EA534E" w:rsidRPr="00225295" w:rsidRDefault="00EA534E" w:rsidP="00A12042">
          <w:pPr>
            <w:autoSpaceDE w:val="0"/>
            <w:autoSpaceDN w:val="0"/>
            <w:adjustRightInd w:val="0"/>
            <w:spacing w:after="0" w:line="276" w:lineRule="auto"/>
            <w:jc w:val="both"/>
            <w:textAlignment w:val="center"/>
            <w:rPr>
              <w:rFonts w:ascii="Geomanist" w:eastAsia="Calibri" w:hAnsi="Geomanist" w:cs="ACaslonPro-Regular"/>
            </w:rPr>
          </w:pPr>
          <w:r w:rsidRPr="00225295">
            <w:rPr>
              <w:rFonts w:ascii="Geomanist" w:eastAsia="Calibri" w:hAnsi="Geomanist" w:cs="ACaslonPro-Regular"/>
            </w:rPr>
            <w:t xml:space="preserve">Al finalizar el primer semestre 2024, el personal académico </w:t>
          </w:r>
          <w:r w:rsidR="00280E5A" w:rsidRPr="00225295">
            <w:rPr>
              <w:rFonts w:ascii="Geomanist" w:eastAsia="Calibri" w:hAnsi="Geomanist" w:cs="ACaslonPro-Regular"/>
            </w:rPr>
            <w:t xml:space="preserve">está integrado por </w:t>
          </w:r>
          <w:r w:rsidRPr="00225295">
            <w:rPr>
              <w:rFonts w:ascii="Geomanist" w:eastAsia="Calibri" w:hAnsi="Geomanist" w:cs="ACaslonPro-Regular"/>
            </w:rPr>
            <w:t>2</w:t>
          </w:r>
          <w:r w:rsidR="001D17AD" w:rsidRPr="00225295">
            <w:rPr>
              <w:rFonts w:ascii="Geomanist" w:eastAsia="Calibri" w:hAnsi="Geomanist" w:cs="ACaslonPro-Regular"/>
            </w:rPr>
            <w:t>61</w:t>
          </w:r>
          <w:r w:rsidRPr="00225295">
            <w:rPr>
              <w:rFonts w:ascii="Geomanist" w:eastAsia="Calibri" w:hAnsi="Geomanist" w:cs="ACaslonPro-Regular"/>
            </w:rPr>
            <w:t xml:space="preserve"> personas, </w:t>
          </w:r>
          <w:r w:rsidR="00156944" w:rsidRPr="00225295">
            <w:rPr>
              <w:rFonts w:ascii="Geomanist" w:eastAsia="Calibri" w:hAnsi="Geomanist" w:cs="ACaslonPro-Regular"/>
            </w:rPr>
            <w:t xml:space="preserve">sin contar </w:t>
          </w:r>
          <w:r w:rsidR="00526752" w:rsidRPr="00225295">
            <w:rPr>
              <w:rFonts w:ascii="Geomanist" w:eastAsia="Calibri" w:hAnsi="Geomanist" w:cs="ACaslonPro-Regular"/>
            </w:rPr>
            <w:t xml:space="preserve">las </w:t>
          </w:r>
          <w:r w:rsidRPr="00225295">
            <w:rPr>
              <w:rFonts w:ascii="Geomanist" w:eastAsia="Calibri" w:hAnsi="Geomanist" w:cs="ACaslonPro-Regular"/>
            </w:rPr>
            <w:t xml:space="preserve">48 </w:t>
          </w:r>
          <w:r w:rsidR="00156944" w:rsidRPr="00225295">
            <w:rPr>
              <w:rFonts w:ascii="Geomanist" w:eastAsia="Calibri" w:hAnsi="Geomanist" w:cs="ACaslonPro-Regular"/>
            </w:rPr>
            <w:t xml:space="preserve">personas </w:t>
          </w:r>
          <w:proofErr w:type="spellStart"/>
          <w:r w:rsidRPr="00225295">
            <w:rPr>
              <w:rFonts w:ascii="Geomanist" w:eastAsia="Calibri" w:hAnsi="Geomanist" w:cs="ACaslonPro-Regular"/>
            </w:rPr>
            <w:t>posdoctorantes</w:t>
          </w:r>
          <w:proofErr w:type="spellEnd"/>
          <w:r w:rsidR="00156944" w:rsidRPr="00225295">
            <w:rPr>
              <w:rFonts w:ascii="Geomanist" w:eastAsia="Calibri" w:hAnsi="Geomanist" w:cs="ACaslonPro-Regular"/>
            </w:rPr>
            <w:t xml:space="preserve">, </w:t>
          </w:r>
          <w:r w:rsidR="00280E5A" w:rsidRPr="00225295">
            <w:rPr>
              <w:rFonts w:ascii="Geomanist" w:eastAsia="Calibri" w:hAnsi="Geomanist" w:cs="ACaslonPro-Regular"/>
            </w:rPr>
            <w:t xml:space="preserve">y se </w:t>
          </w:r>
          <w:r w:rsidR="00156944" w:rsidRPr="00225295">
            <w:rPr>
              <w:rFonts w:ascii="Geomanist" w:eastAsia="Calibri" w:hAnsi="Geomanist" w:cs="ACaslonPro-Regular"/>
            </w:rPr>
            <w:t>distribu</w:t>
          </w:r>
          <w:r w:rsidR="00280E5A" w:rsidRPr="00225295">
            <w:rPr>
              <w:rFonts w:ascii="Geomanist" w:eastAsia="Calibri" w:hAnsi="Geomanist" w:cs="ACaslonPro-Regular"/>
            </w:rPr>
            <w:t>ye</w:t>
          </w:r>
          <w:r w:rsidR="00156944" w:rsidRPr="00225295">
            <w:rPr>
              <w:rFonts w:ascii="Geomanist" w:eastAsia="Calibri" w:hAnsi="Geomanist" w:cs="ACaslonPro-Regular"/>
            </w:rPr>
            <w:t xml:space="preserve"> de la siguiente forma.</w:t>
          </w:r>
        </w:p>
        <w:p w14:paraId="4609EFED" w14:textId="77777777" w:rsidR="00526752" w:rsidRPr="00225295" w:rsidRDefault="00551400" w:rsidP="00526752">
          <w:pPr>
            <w:autoSpaceDE w:val="0"/>
            <w:autoSpaceDN w:val="0"/>
            <w:adjustRightInd w:val="0"/>
            <w:spacing w:after="0" w:line="240" w:lineRule="auto"/>
            <w:ind w:left="708" w:hanging="708"/>
            <w:jc w:val="both"/>
            <w:textAlignment w:val="center"/>
            <w:rPr>
              <w:rFonts w:ascii="Geomanist" w:eastAsia="Calibri" w:hAnsi="Geomanist" w:cs="ACaslonPro-Regular"/>
              <w:sz w:val="20"/>
              <w:szCs w:val="20"/>
            </w:rPr>
          </w:pPr>
          <w:r w:rsidRPr="00225295">
            <w:rPr>
              <w:rFonts w:ascii="Geomanist" w:eastAsia="Calibri" w:hAnsi="Geomanist" w:cs="ACaslonPro-Regular"/>
              <w:sz w:val="20"/>
              <w:szCs w:val="20"/>
            </w:rPr>
            <w:t>Tabla.</w:t>
          </w:r>
          <w:r w:rsidR="001E4D78" w:rsidRPr="00225295">
            <w:rPr>
              <w:rFonts w:ascii="Geomanist" w:eastAsia="Calibri" w:hAnsi="Geomanist" w:cs="ACaslonPro-Regular"/>
              <w:sz w:val="20"/>
              <w:szCs w:val="20"/>
            </w:rPr>
            <w:tab/>
          </w:r>
          <w:r w:rsidRPr="00225295">
            <w:rPr>
              <w:rFonts w:ascii="Geomanist" w:eastAsia="Calibri" w:hAnsi="Geomanist" w:cs="ACaslonPro-Regular"/>
              <w:sz w:val="20"/>
              <w:szCs w:val="20"/>
            </w:rPr>
            <w:t>Distribución del personal académico entre departamentos</w:t>
          </w:r>
          <w:r w:rsidR="001E4D78" w:rsidRPr="00225295">
            <w:rPr>
              <w:rFonts w:ascii="Geomanist" w:eastAsia="Calibri" w:hAnsi="Geomanist" w:cs="ACaslonPro-Regular"/>
              <w:sz w:val="20"/>
              <w:szCs w:val="20"/>
            </w:rPr>
            <w:t xml:space="preserve">, grupos académicos y categoría. </w:t>
          </w:r>
        </w:p>
        <w:p w14:paraId="6DA412E7" w14:textId="1D544C90" w:rsidR="00B07BB1" w:rsidRPr="00225295" w:rsidRDefault="001E4D78" w:rsidP="00526752">
          <w:pPr>
            <w:autoSpaceDE w:val="0"/>
            <w:autoSpaceDN w:val="0"/>
            <w:adjustRightInd w:val="0"/>
            <w:spacing w:after="0" w:line="240" w:lineRule="auto"/>
            <w:ind w:left="708"/>
            <w:jc w:val="both"/>
            <w:textAlignment w:val="center"/>
            <w:rPr>
              <w:rFonts w:ascii="Geomanist" w:eastAsia="Calibri" w:hAnsi="Geomanist" w:cs="ACaslonPro-Regular"/>
              <w:sz w:val="20"/>
              <w:szCs w:val="20"/>
            </w:rPr>
          </w:pPr>
          <w:r w:rsidRPr="00225295">
            <w:rPr>
              <w:rFonts w:ascii="Geomanist" w:eastAsia="Calibri" w:hAnsi="Geomanist" w:cs="ACaslonPro-Regular"/>
              <w:sz w:val="20"/>
              <w:szCs w:val="20"/>
            </w:rPr>
            <w:t>Primer semestre 2024.</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532"/>
            <w:gridCol w:w="1462"/>
            <w:gridCol w:w="1462"/>
            <w:gridCol w:w="1134"/>
            <w:gridCol w:w="993"/>
          </w:tblGrid>
          <w:tr w:rsidR="00B07BB1" w:rsidRPr="00225295" w14:paraId="0C083C3B" w14:textId="77777777" w:rsidTr="00551400">
            <w:trPr>
              <w:trHeight w:val="699"/>
            </w:trPr>
            <w:tc>
              <w:tcPr>
                <w:tcW w:w="1555" w:type="dxa"/>
                <w:shd w:val="clear" w:color="auto" w:fill="auto"/>
                <w:vAlign w:val="center"/>
                <w:hideMark/>
              </w:tcPr>
              <w:p w14:paraId="0067B070"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Departamento Académico</w:t>
                </w:r>
              </w:p>
            </w:tc>
            <w:tc>
              <w:tcPr>
                <w:tcW w:w="3532" w:type="dxa"/>
                <w:shd w:val="clear" w:color="auto" w:fill="auto"/>
                <w:vAlign w:val="center"/>
                <w:hideMark/>
              </w:tcPr>
              <w:p w14:paraId="24E87BFA"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Grupo Académico</w:t>
                </w:r>
              </w:p>
            </w:tc>
            <w:tc>
              <w:tcPr>
                <w:tcW w:w="1462" w:type="dxa"/>
                <w:shd w:val="clear" w:color="auto" w:fill="auto"/>
                <w:vAlign w:val="center"/>
                <w:hideMark/>
              </w:tcPr>
              <w:p w14:paraId="05E8DDA6"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Personal Investigador</w:t>
                </w:r>
              </w:p>
            </w:tc>
            <w:tc>
              <w:tcPr>
                <w:tcW w:w="1462" w:type="dxa"/>
                <w:shd w:val="clear" w:color="auto" w:fill="auto"/>
                <w:vAlign w:val="center"/>
                <w:hideMark/>
              </w:tcPr>
              <w:p w14:paraId="518BD12A"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Personal Investigador por México</w:t>
                </w:r>
              </w:p>
            </w:tc>
            <w:tc>
              <w:tcPr>
                <w:tcW w:w="1134" w:type="dxa"/>
                <w:shd w:val="clear" w:color="auto" w:fill="auto"/>
                <w:noWrap/>
                <w:vAlign w:val="center"/>
                <w:hideMark/>
              </w:tcPr>
              <w:p w14:paraId="7BE42A5F"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Personal Técnico</w:t>
                </w:r>
              </w:p>
            </w:tc>
            <w:tc>
              <w:tcPr>
                <w:tcW w:w="993" w:type="dxa"/>
                <w:shd w:val="clear" w:color="auto" w:fill="auto"/>
                <w:noWrap/>
                <w:vAlign w:val="center"/>
                <w:hideMark/>
              </w:tcPr>
              <w:p w14:paraId="7B3A70D9"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proofErr w:type="gramStart"/>
                <w:r w:rsidRPr="00225295">
                  <w:rPr>
                    <w:rFonts w:ascii="Geomanist" w:eastAsia="Times New Roman" w:hAnsi="Geomanist" w:cs="Arial"/>
                    <w:b/>
                    <w:bCs/>
                    <w:sz w:val="20"/>
                    <w:szCs w:val="20"/>
                    <w:lang w:eastAsia="es-MX"/>
                  </w:rPr>
                  <w:t>Total</w:t>
                </w:r>
                <w:proofErr w:type="gramEnd"/>
                <w:r w:rsidRPr="00225295">
                  <w:rPr>
                    <w:rFonts w:ascii="Geomanist" w:eastAsia="Times New Roman" w:hAnsi="Geomanist" w:cs="Arial"/>
                    <w:b/>
                    <w:bCs/>
                    <w:sz w:val="20"/>
                    <w:szCs w:val="20"/>
                    <w:lang w:eastAsia="es-MX"/>
                  </w:rPr>
                  <w:t xml:space="preserve"> general</w:t>
                </w:r>
              </w:p>
            </w:tc>
          </w:tr>
          <w:tr w:rsidR="00B07BB1" w:rsidRPr="00225295" w14:paraId="4FF0687D" w14:textId="77777777" w:rsidTr="00551400">
            <w:trPr>
              <w:trHeight w:val="333"/>
            </w:trPr>
            <w:tc>
              <w:tcPr>
                <w:tcW w:w="1555" w:type="dxa"/>
                <w:vMerge w:val="restart"/>
                <w:shd w:val="clear" w:color="auto" w:fill="auto"/>
                <w:vAlign w:val="center"/>
                <w:hideMark/>
              </w:tcPr>
              <w:p w14:paraId="32FB5F9A"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Agricultura Sociedad y Ambiente</w:t>
                </w:r>
              </w:p>
              <w:p w14:paraId="708F6B50"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p w14:paraId="4914CA22"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tc>
            <w:tc>
              <w:tcPr>
                <w:tcW w:w="3532" w:type="dxa"/>
                <w:shd w:val="clear" w:color="auto" w:fill="auto"/>
                <w:vAlign w:val="center"/>
                <w:hideMark/>
              </w:tcPr>
              <w:p w14:paraId="3D9B4DBF"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Agroecología</w:t>
                </w:r>
              </w:p>
            </w:tc>
            <w:tc>
              <w:tcPr>
                <w:tcW w:w="1462" w:type="dxa"/>
                <w:shd w:val="clear" w:color="auto" w:fill="auto"/>
                <w:noWrap/>
                <w:vAlign w:val="center"/>
                <w:hideMark/>
              </w:tcPr>
              <w:p w14:paraId="0A02789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14</w:t>
                </w:r>
              </w:p>
            </w:tc>
            <w:tc>
              <w:tcPr>
                <w:tcW w:w="1462" w:type="dxa"/>
                <w:shd w:val="clear" w:color="auto" w:fill="auto"/>
                <w:noWrap/>
                <w:vAlign w:val="center"/>
                <w:hideMark/>
              </w:tcPr>
              <w:p w14:paraId="1BD941C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6</w:t>
                </w:r>
              </w:p>
            </w:tc>
            <w:tc>
              <w:tcPr>
                <w:tcW w:w="1134" w:type="dxa"/>
                <w:shd w:val="clear" w:color="auto" w:fill="auto"/>
                <w:noWrap/>
                <w:vAlign w:val="center"/>
                <w:hideMark/>
              </w:tcPr>
              <w:p w14:paraId="78BC371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10</w:t>
                </w:r>
              </w:p>
            </w:tc>
            <w:tc>
              <w:tcPr>
                <w:tcW w:w="993" w:type="dxa"/>
                <w:shd w:val="clear" w:color="auto" w:fill="auto"/>
                <w:noWrap/>
                <w:vAlign w:val="center"/>
                <w:hideMark/>
              </w:tcPr>
              <w:p w14:paraId="679B67F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30</w:t>
                </w:r>
              </w:p>
            </w:tc>
          </w:tr>
          <w:tr w:rsidR="00B07BB1" w:rsidRPr="00225295" w14:paraId="28B99108" w14:textId="77777777" w:rsidTr="00551400">
            <w:trPr>
              <w:trHeight w:val="600"/>
            </w:trPr>
            <w:tc>
              <w:tcPr>
                <w:tcW w:w="1555" w:type="dxa"/>
                <w:vMerge/>
                <w:shd w:val="clear" w:color="auto" w:fill="auto"/>
                <w:vAlign w:val="center"/>
                <w:hideMark/>
              </w:tcPr>
              <w:p w14:paraId="54E5639E"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7F2B86ED"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Estudios Socioambientales y Gestión Territorial</w:t>
                </w:r>
              </w:p>
            </w:tc>
            <w:tc>
              <w:tcPr>
                <w:tcW w:w="1462" w:type="dxa"/>
                <w:shd w:val="clear" w:color="auto" w:fill="auto"/>
                <w:noWrap/>
                <w:vAlign w:val="center"/>
                <w:hideMark/>
              </w:tcPr>
              <w:p w14:paraId="43E42CD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9</w:t>
                </w:r>
              </w:p>
            </w:tc>
            <w:tc>
              <w:tcPr>
                <w:tcW w:w="1462" w:type="dxa"/>
                <w:shd w:val="clear" w:color="auto" w:fill="auto"/>
                <w:noWrap/>
                <w:vAlign w:val="center"/>
                <w:hideMark/>
              </w:tcPr>
              <w:p w14:paraId="2398AF3D"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w:t>
                </w:r>
              </w:p>
            </w:tc>
            <w:tc>
              <w:tcPr>
                <w:tcW w:w="1134" w:type="dxa"/>
                <w:shd w:val="clear" w:color="auto" w:fill="auto"/>
                <w:noWrap/>
                <w:vAlign w:val="center"/>
                <w:hideMark/>
              </w:tcPr>
              <w:p w14:paraId="3387720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c>
              <w:tcPr>
                <w:tcW w:w="993" w:type="dxa"/>
                <w:shd w:val="clear" w:color="auto" w:fill="auto"/>
                <w:noWrap/>
                <w:vAlign w:val="center"/>
                <w:hideMark/>
              </w:tcPr>
              <w:p w14:paraId="6E2F541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15</w:t>
                </w:r>
              </w:p>
            </w:tc>
          </w:tr>
          <w:tr w:rsidR="00B07BB1" w:rsidRPr="00225295" w14:paraId="0410F013" w14:textId="77777777" w:rsidTr="00551400">
            <w:trPr>
              <w:trHeight w:val="600"/>
            </w:trPr>
            <w:tc>
              <w:tcPr>
                <w:tcW w:w="1555" w:type="dxa"/>
                <w:vMerge/>
                <w:shd w:val="clear" w:color="auto" w:fill="auto"/>
                <w:vAlign w:val="center"/>
                <w:hideMark/>
              </w:tcPr>
              <w:p w14:paraId="71FDACDB"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2BDD3C4E"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Ganadería Sustentable y Cambio Climático</w:t>
                </w:r>
              </w:p>
            </w:tc>
            <w:tc>
              <w:tcPr>
                <w:tcW w:w="1462" w:type="dxa"/>
                <w:shd w:val="clear" w:color="auto" w:fill="auto"/>
                <w:noWrap/>
                <w:vAlign w:val="center"/>
                <w:hideMark/>
              </w:tcPr>
              <w:p w14:paraId="615F41CB"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462" w:type="dxa"/>
                <w:shd w:val="clear" w:color="auto" w:fill="auto"/>
                <w:noWrap/>
                <w:vAlign w:val="center"/>
                <w:hideMark/>
              </w:tcPr>
              <w:p w14:paraId="1E6BF133"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2E10ECF2"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c>
              <w:tcPr>
                <w:tcW w:w="993" w:type="dxa"/>
                <w:shd w:val="clear" w:color="auto" w:fill="auto"/>
                <w:noWrap/>
                <w:vAlign w:val="center"/>
                <w:hideMark/>
              </w:tcPr>
              <w:p w14:paraId="5A5EDB53"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r>
          <w:tr w:rsidR="00B07BB1" w:rsidRPr="00225295" w14:paraId="5E24688E" w14:textId="77777777" w:rsidTr="00551400">
            <w:trPr>
              <w:trHeight w:val="326"/>
            </w:trPr>
            <w:tc>
              <w:tcPr>
                <w:tcW w:w="1555" w:type="dxa"/>
                <w:shd w:val="clear" w:color="auto" w:fill="auto"/>
                <w:vAlign w:val="center"/>
                <w:hideMark/>
              </w:tcPr>
              <w:p w14:paraId="18D6B21E"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7F7BD8A0"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4D326703"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26</w:t>
                </w:r>
              </w:p>
            </w:tc>
            <w:tc>
              <w:tcPr>
                <w:tcW w:w="1462" w:type="dxa"/>
                <w:shd w:val="clear" w:color="auto" w:fill="auto"/>
                <w:noWrap/>
                <w:vAlign w:val="center"/>
                <w:hideMark/>
              </w:tcPr>
              <w:p w14:paraId="21A6C5B8"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7</w:t>
                </w:r>
              </w:p>
            </w:tc>
            <w:tc>
              <w:tcPr>
                <w:tcW w:w="1134" w:type="dxa"/>
                <w:shd w:val="clear" w:color="auto" w:fill="auto"/>
                <w:noWrap/>
                <w:vAlign w:val="center"/>
                <w:hideMark/>
              </w:tcPr>
              <w:p w14:paraId="15FBDF57"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19</w:t>
                </w:r>
              </w:p>
            </w:tc>
            <w:tc>
              <w:tcPr>
                <w:tcW w:w="993" w:type="dxa"/>
                <w:shd w:val="clear" w:color="auto" w:fill="auto"/>
                <w:noWrap/>
                <w:vAlign w:val="center"/>
                <w:hideMark/>
              </w:tcPr>
              <w:p w14:paraId="7AB3C89F"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52</w:t>
                </w:r>
              </w:p>
            </w:tc>
          </w:tr>
          <w:tr w:rsidR="00B07BB1" w:rsidRPr="00225295" w14:paraId="1C6CE822" w14:textId="77777777" w:rsidTr="00551400">
            <w:trPr>
              <w:trHeight w:val="714"/>
            </w:trPr>
            <w:tc>
              <w:tcPr>
                <w:tcW w:w="1555" w:type="dxa"/>
                <w:vMerge w:val="restart"/>
                <w:shd w:val="clear" w:color="auto" w:fill="auto"/>
                <w:vAlign w:val="center"/>
                <w:hideMark/>
              </w:tcPr>
              <w:p w14:paraId="35CC05E6"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Ciencia de la Sustentabilidad</w:t>
                </w:r>
              </w:p>
              <w:p w14:paraId="6F0B1B20"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p w14:paraId="181C7AE9"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tc>
            <w:tc>
              <w:tcPr>
                <w:tcW w:w="3532" w:type="dxa"/>
                <w:shd w:val="clear" w:color="auto" w:fill="auto"/>
                <w:vAlign w:val="center"/>
                <w:hideMark/>
              </w:tcPr>
              <w:p w14:paraId="17A3FFDC"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Adaptación Humana y Manejo de Recursos en Ecosistemas Tropicales</w:t>
                </w:r>
              </w:p>
            </w:tc>
            <w:tc>
              <w:tcPr>
                <w:tcW w:w="1462" w:type="dxa"/>
                <w:shd w:val="clear" w:color="auto" w:fill="auto"/>
                <w:noWrap/>
                <w:vAlign w:val="center"/>
                <w:hideMark/>
              </w:tcPr>
              <w:p w14:paraId="099B4BC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8</w:t>
                </w:r>
              </w:p>
            </w:tc>
            <w:tc>
              <w:tcPr>
                <w:tcW w:w="1462" w:type="dxa"/>
                <w:shd w:val="clear" w:color="auto" w:fill="auto"/>
                <w:noWrap/>
                <w:vAlign w:val="center"/>
                <w:hideMark/>
              </w:tcPr>
              <w:p w14:paraId="25B6D54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721FEEC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993" w:type="dxa"/>
                <w:shd w:val="clear" w:color="auto" w:fill="auto"/>
                <w:noWrap/>
                <w:vAlign w:val="center"/>
                <w:hideMark/>
              </w:tcPr>
              <w:p w14:paraId="4E187C7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11</w:t>
                </w:r>
              </w:p>
            </w:tc>
          </w:tr>
          <w:tr w:rsidR="00B07BB1" w:rsidRPr="00225295" w14:paraId="748928E9" w14:textId="77777777" w:rsidTr="00551400">
            <w:trPr>
              <w:trHeight w:val="300"/>
            </w:trPr>
            <w:tc>
              <w:tcPr>
                <w:tcW w:w="1555" w:type="dxa"/>
                <w:vMerge/>
                <w:shd w:val="clear" w:color="auto" w:fill="auto"/>
                <w:vAlign w:val="center"/>
                <w:hideMark/>
              </w:tcPr>
              <w:p w14:paraId="19122B95"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691EB4B0"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Biotecnología Ambiental</w:t>
                </w:r>
              </w:p>
            </w:tc>
            <w:tc>
              <w:tcPr>
                <w:tcW w:w="1462" w:type="dxa"/>
                <w:shd w:val="clear" w:color="auto" w:fill="auto"/>
                <w:noWrap/>
                <w:vAlign w:val="center"/>
                <w:hideMark/>
              </w:tcPr>
              <w:p w14:paraId="5A06C1AA"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c>
              <w:tcPr>
                <w:tcW w:w="1462" w:type="dxa"/>
                <w:shd w:val="clear" w:color="auto" w:fill="auto"/>
                <w:noWrap/>
                <w:vAlign w:val="center"/>
                <w:hideMark/>
              </w:tcPr>
              <w:p w14:paraId="50408F04"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134" w:type="dxa"/>
                <w:shd w:val="clear" w:color="auto" w:fill="auto"/>
                <w:noWrap/>
                <w:vAlign w:val="center"/>
                <w:hideMark/>
              </w:tcPr>
              <w:p w14:paraId="57BB7AB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8</w:t>
                </w:r>
              </w:p>
            </w:tc>
            <w:tc>
              <w:tcPr>
                <w:tcW w:w="993" w:type="dxa"/>
                <w:shd w:val="clear" w:color="auto" w:fill="auto"/>
                <w:noWrap/>
                <w:vAlign w:val="center"/>
                <w:hideMark/>
              </w:tcPr>
              <w:p w14:paraId="4E60D99D"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17</w:t>
                </w:r>
              </w:p>
            </w:tc>
          </w:tr>
          <w:tr w:rsidR="00B07BB1" w:rsidRPr="00225295" w14:paraId="0DE689E2" w14:textId="77777777" w:rsidTr="00551400">
            <w:trPr>
              <w:trHeight w:val="600"/>
            </w:trPr>
            <w:tc>
              <w:tcPr>
                <w:tcW w:w="1555" w:type="dxa"/>
                <w:vMerge/>
                <w:shd w:val="clear" w:color="auto" w:fill="auto"/>
                <w:vAlign w:val="center"/>
                <w:hideMark/>
              </w:tcPr>
              <w:p w14:paraId="4CF35A6B"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2EE0AABE"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Manejo Sustentable de Cuencas y Zonas Costeras</w:t>
                </w:r>
              </w:p>
            </w:tc>
            <w:tc>
              <w:tcPr>
                <w:tcW w:w="1462" w:type="dxa"/>
                <w:shd w:val="clear" w:color="auto" w:fill="auto"/>
                <w:noWrap/>
                <w:vAlign w:val="center"/>
                <w:hideMark/>
              </w:tcPr>
              <w:p w14:paraId="7C02F5C4"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10</w:t>
                </w:r>
              </w:p>
            </w:tc>
            <w:tc>
              <w:tcPr>
                <w:tcW w:w="1462" w:type="dxa"/>
                <w:shd w:val="clear" w:color="auto" w:fill="auto"/>
                <w:noWrap/>
                <w:vAlign w:val="center"/>
                <w:hideMark/>
              </w:tcPr>
              <w:p w14:paraId="189B49A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w:t>
                </w:r>
              </w:p>
            </w:tc>
            <w:tc>
              <w:tcPr>
                <w:tcW w:w="1134" w:type="dxa"/>
                <w:shd w:val="clear" w:color="auto" w:fill="auto"/>
                <w:noWrap/>
                <w:vAlign w:val="center"/>
                <w:hideMark/>
              </w:tcPr>
              <w:p w14:paraId="18646ED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c>
              <w:tcPr>
                <w:tcW w:w="993" w:type="dxa"/>
                <w:shd w:val="clear" w:color="auto" w:fill="auto"/>
                <w:noWrap/>
                <w:vAlign w:val="center"/>
                <w:hideMark/>
              </w:tcPr>
              <w:p w14:paraId="5FFD27A3"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16</w:t>
                </w:r>
              </w:p>
            </w:tc>
          </w:tr>
          <w:tr w:rsidR="00B07BB1" w:rsidRPr="00225295" w14:paraId="1D82A82E" w14:textId="77777777" w:rsidTr="00551400">
            <w:trPr>
              <w:trHeight w:val="313"/>
            </w:trPr>
            <w:tc>
              <w:tcPr>
                <w:tcW w:w="1555" w:type="dxa"/>
                <w:shd w:val="clear" w:color="auto" w:fill="auto"/>
                <w:vAlign w:val="center"/>
                <w:hideMark/>
              </w:tcPr>
              <w:p w14:paraId="60446BA1"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3BE1F919"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671E065A"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25</w:t>
                </w:r>
              </w:p>
            </w:tc>
            <w:tc>
              <w:tcPr>
                <w:tcW w:w="1462" w:type="dxa"/>
                <w:shd w:val="clear" w:color="auto" w:fill="auto"/>
                <w:noWrap/>
                <w:vAlign w:val="center"/>
                <w:hideMark/>
              </w:tcPr>
              <w:p w14:paraId="05E69579"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3</w:t>
                </w:r>
              </w:p>
            </w:tc>
            <w:tc>
              <w:tcPr>
                <w:tcW w:w="1134" w:type="dxa"/>
                <w:shd w:val="clear" w:color="auto" w:fill="auto"/>
                <w:noWrap/>
                <w:vAlign w:val="center"/>
                <w:hideMark/>
              </w:tcPr>
              <w:p w14:paraId="7A00F036"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16</w:t>
                </w:r>
              </w:p>
            </w:tc>
            <w:tc>
              <w:tcPr>
                <w:tcW w:w="993" w:type="dxa"/>
                <w:shd w:val="clear" w:color="auto" w:fill="auto"/>
                <w:noWrap/>
                <w:vAlign w:val="center"/>
                <w:hideMark/>
              </w:tcPr>
              <w:p w14:paraId="110C3CBC"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44</w:t>
                </w:r>
              </w:p>
            </w:tc>
          </w:tr>
          <w:tr w:rsidR="00B07BB1" w:rsidRPr="00225295" w14:paraId="464E0DF1" w14:textId="77777777" w:rsidTr="00551400">
            <w:trPr>
              <w:trHeight w:val="430"/>
            </w:trPr>
            <w:tc>
              <w:tcPr>
                <w:tcW w:w="1555" w:type="dxa"/>
                <w:vMerge w:val="restart"/>
                <w:shd w:val="clear" w:color="auto" w:fill="auto"/>
                <w:vAlign w:val="center"/>
                <w:hideMark/>
              </w:tcPr>
              <w:p w14:paraId="387AA2CF"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Conservación de la Biodiversidad</w:t>
                </w:r>
              </w:p>
              <w:p w14:paraId="53C4BE95"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p w14:paraId="3DD03CBC"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78B6D3A2"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Conservación y Restauración de Bosques</w:t>
                </w:r>
              </w:p>
            </w:tc>
            <w:tc>
              <w:tcPr>
                <w:tcW w:w="1462" w:type="dxa"/>
                <w:shd w:val="clear" w:color="auto" w:fill="auto"/>
                <w:noWrap/>
                <w:vAlign w:val="center"/>
                <w:hideMark/>
              </w:tcPr>
              <w:p w14:paraId="18E1D7C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c>
              <w:tcPr>
                <w:tcW w:w="1462" w:type="dxa"/>
                <w:shd w:val="clear" w:color="auto" w:fill="auto"/>
                <w:noWrap/>
                <w:vAlign w:val="center"/>
                <w:hideMark/>
              </w:tcPr>
              <w:p w14:paraId="2B20A752"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1EBFB21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c>
              <w:tcPr>
                <w:tcW w:w="993" w:type="dxa"/>
                <w:shd w:val="clear" w:color="auto" w:fill="auto"/>
                <w:noWrap/>
                <w:vAlign w:val="center"/>
                <w:hideMark/>
              </w:tcPr>
              <w:p w14:paraId="3B1F996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12</w:t>
                </w:r>
              </w:p>
            </w:tc>
          </w:tr>
          <w:tr w:rsidR="00B07BB1" w:rsidRPr="00225295" w14:paraId="6904601A" w14:textId="77777777" w:rsidTr="00551400">
            <w:trPr>
              <w:trHeight w:val="636"/>
            </w:trPr>
            <w:tc>
              <w:tcPr>
                <w:tcW w:w="1555" w:type="dxa"/>
                <w:vMerge/>
                <w:shd w:val="clear" w:color="auto" w:fill="auto"/>
                <w:vAlign w:val="center"/>
                <w:hideMark/>
              </w:tcPr>
              <w:p w14:paraId="3B79AF7E"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464E3F8D"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Diversidad y Dinámica de Ecosistemas del Sureste de México</w:t>
                </w:r>
              </w:p>
            </w:tc>
            <w:tc>
              <w:tcPr>
                <w:tcW w:w="1462" w:type="dxa"/>
                <w:shd w:val="clear" w:color="auto" w:fill="auto"/>
                <w:noWrap/>
                <w:vAlign w:val="center"/>
                <w:hideMark/>
              </w:tcPr>
              <w:p w14:paraId="42E8E8B4"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c>
              <w:tcPr>
                <w:tcW w:w="1462" w:type="dxa"/>
                <w:shd w:val="clear" w:color="auto" w:fill="auto"/>
                <w:noWrap/>
                <w:vAlign w:val="center"/>
                <w:hideMark/>
              </w:tcPr>
              <w:p w14:paraId="7C340B1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739B73E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993" w:type="dxa"/>
                <w:shd w:val="clear" w:color="auto" w:fill="auto"/>
                <w:noWrap/>
                <w:vAlign w:val="center"/>
                <w:hideMark/>
              </w:tcPr>
              <w:p w14:paraId="2DBA8EC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6</w:t>
                </w:r>
              </w:p>
            </w:tc>
          </w:tr>
          <w:tr w:rsidR="00B07BB1" w:rsidRPr="00225295" w14:paraId="01799347" w14:textId="77777777" w:rsidTr="00551400">
            <w:trPr>
              <w:trHeight w:val="746"/>
            </w:trPr>
            <w:tc>
              <w:tcPr>
                <w:tcW w:w="1555" w:type="dxa"/>
                <w:vMerge/>
                <w:shd w:val="clear" w:color="auto" w:fill="auto"/>
                <w:vAlign w:val="center"/>
                <w:hideMark/>
              </w:tcPr>
              <w:p w14:paraId="67E7B04A"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3E6307D6"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Ecología Evolutiva y Conservación de los Sistemas Socioambientales</w:t>
                </w:r>
              </w:p>
            </w:tc>
            <w:tc>
              <w:tcPr>
                <w:tcW w:w="1462" w:type="dxa"/>
                <w:shd w:val="clear" w:color="auto" w:fill="auto"/>
                <w:noWrap/>
                <w:vAlign w:val="center"/>
                <w:hideMark/>
              </w:tcPr>
              <w:p w14:paraId="7830675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c>
              <w:tcPr>
                <w:tcW w:w="1462" w:type="dxa"/>
                <w:shd w:val="clear" w:color="auto" w:fill="auto"/>
                <w:noWrap/>
                <w:vAlign w:val="center"/>
                <w:hideMark/>
              </w:tcPr>
              <w:p w14:paraId="73FA7E0D"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134" w:type="dxa"/>
                <w:shd w:val="clear" w:color="auto" w:fill="auto"/>
                <w:noWrap/>
                <w:vAlign w:val="center"/>
                <w:hideMark/>
              </w:tcPr>
              <w:p w14:paraId="6BC2B12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993" w:type="dxa"/>
                <w:shd w:val="clear" w:color="auto" w:fill="auto"/>
                <w:noWrap/>
                <w:vAlign w:val="center"/>
                <w:hideMark/>
              </w:tcPr>
              <w:p w14:paraId="27123B4C"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10</w:t>
                </w:r>
              </w:p>
            </w:tc>
          </w:tr>
          <w:tr w:rsidR="00B07BB1" w:rsidRPr="00225295" w14:paraId="602724EB" w14:textId="77777777" w:rsidTr="00551400">
            <w:trPr>
              <w:trHeight w:val="558"/>
            </w:trPr>
            <w:tc>
              <w:tcPr>
                <w:tcW w:w="1555" w:type="dxa"/>
                <w:vMerge/>
                <w:shd w:val="clear" w:color="auto" w:fill="auto"/>
                <w:vAlign w:val="center"/>
                <w:hideMark/>
              </w:tcPr>
              <w:p w14:paraId="3013B4E7"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7F0FDEE7"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Ecología para la Conservación de la Fauna Silvestre</w:t>
                </w:r>
              </w:p>
            </w:tc>
            <w:tc>
              <w:tcPr>
                <w:tcW w:w="1462" w:type="dxa"/>
                <w:shd w:val="clear" w:color="auto" w:fill="auto"/>
                <w:noWrap/>
                <w:vAlign w:val="center"/>
                <w:hideMark/>
              </w:tcPr>
              <w:p w14:paraId="1EE7393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10</w:t>
                </w:r>
              </w:p>
            </w:tc>
            <w:tc>
              <w:tcPr>
                <w:tcW w:w="1462" w:type="dxa"/>
                <w:shd w:val="clear" w:color="auto" w:fill="auto"/>
                <w:noWrap/>
                <w:vAlign w:val="center"/>
                <w:hideMark/>
              </w:tcPr>
              <w:p w14:paraId="278AEDCA"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17D12D0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993" w:type="dxa"/>
                <w:shd w:val="clear" w:color="auto" w:fill="auto"/>
                <w:noWrap/>
                <w:vAlign w:val="center"/>
                <w:hideMark/>
              </w:tcPr>
              <w:p w14:paraId="4EBA67A6"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13</w:t>
                </w:r>
              </w:p>
            </w:tc>
          </w:tr>
          <w:tr w:rsidR="00B07BB1" w:rsidRPr="00225295" w14:paraId="6FF07D9D" w14:textId="77777777" w:rsidTr="00551400">
            <w:trPr>
              <w:trHeight w:val="552"/>
            </w:trPr>
            <w:tc>
              <w:tcPr>
                <w:tcW w:w="1555" w:type="dxa"/>
                <w:vMerge/>
                <w:shd w:val="clear" w:color="auto" w:fill="auto"/>
                <w:vAlign w:val="center"/>
                <w:hideMark/>
              </w:tcPr>
              <w:p w14:paraId="58C02E80"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5FC4CA40"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Interacción, Adaptación y Biodiversidad</w:t>
                </w:r>
              </w:p>
            </w:tc>
            <w:tc>
              <w:tcPr>
                <w:tcW w:w="1462" w:type="dxa"/>
                <w:shd w:val="clear" w:color="auto" w:fill="auto"/>
                <w:noWrap/>
                <w:vAlign w:val="center"/>
                <w:hideMark/>
              </w:tcPr>
              <w:p w14:paraId="1B8FECB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c>
              <w:tcPr>
                <w:tcW w:w="1462" w:type="dxa"/>
                <w:shd w:val="clear" w:color="auto" w:fill="auto"/>
                <w:noWrap/>
                <w:vAlign w:val="center"/>
                <w:hideMark/>
              </w:tcPr>
              <w:p w14:paraId="7B78FECB"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6BD3BB8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993" w:type="dxa"/>
                <w:shd w:val="clear" w:color="auto" w:fill="auto"/>
                <w:noWrap/>
                <w:vAlign w:val="center"/>
                <w:hideMark/>
              </w:tcPr>
              <w:p w14:paraId="34CE787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6</w:t>
                </w:r>
              </w:p>
            </w:tc>
          </w:tr>
          <w:tr w:rsidR="00B07BB1" w:rsidRPr="00225295" w14:paraId="2595B896" w14:textId="77777777" w:rsidTr="00551400">
            <w:trPr>
              <w:trHeight w:val="329"/>
            </w:trPr>
            <w:tc>
              <w:tcPr>
                <w:tcW w:w="1555" w:type="dxa"/>
                <w:shd w:val="clear" w:color="auto" w:fill="auto"/>
                <w:vAlign w:val="center"/>
                <w:hideMark/>
              </w:tcPr>
              <w:p w14:paraId="780FF10F"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169FC490"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0A448263"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28</w:t>
                </w:r>
              </w:p>
            </w:tc>
            <w:tc>
              <w:tcPr>
                <w:tcW w:w="1462" w:type="dxa"/>
                <w:shd w:val="clear" w:color="auto" w:fill="auto"/>
                <w:noWrap/>
                <w:vAlign w:val="center"/>
                <w:hideMark/>
              </w:tcPr>
              <w:p w14:paraId="014ABAAE"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w:t>
                </w:r>
              </w:p>
            </w:tc>
            <w:tc>
              <w:tcPr>
                <w:tcW w:w="1134" w:type="dxa"/>
                <w:shd w:val="clear" w:color="auto" w:fill="auto"/>
                <w:noWrap/>
                <w:vAlign w:val="center"/>
                <w:hideMark/>
              </w:tcPr>
              <w:p w14:paraId="2AE846DB"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17</w:t>
                </w:r>
              </w:p>
            </w:tc>
            <w:tc>
              <w:tcPr>
                <w:tcW w:w="993" w:type="dxa"/>
                <w:shd w:val="clear" w:color="auto" w:fill="auto"/>
                <w:noWrap/>
                <w:vAlign w:val="center"/>
                <w:hideMark/>
              </w:tcPr>
              <w:p w14:paraId="2BF30864"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47</w:t>
                </w:r>
              </w:p>
            </w:tc>
          </w:tr>
          <w:tr w:rsidR="00B07BB1" w:rsidRPr="00225295" w14:paraId="5966D67C" w14:textId="77777777" w:rsidTr="00551400">
            <w:trPr>
              <w:trHeight w:val="562"/>
            </w:trPr>
            <w:tc>
              <w:tcPr>
                <w:tcW w:w="1555" w:type="dxa"/>
                <w:vMerge w:val="restart"/>
                <w:shd w:val="clear" w:color="auto" w:fill="auto"/>
                <w:vAlign w:val="center"/>
                <w:hideMark/>
              </w:tcPr>
              <w:p w14:paraId="7BD722ED"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Ecología de Artrópodos y Manejo de Plagas</w:t>
                </w:r>
              </w:p>
              <w:p w14:paraId="0763CAC9"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p w14:paraId="1A673373"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tc>
            <w:tc>
              <w:tcPr>
                <w:tcW w:w="3532" w:type="dxa"/>
                <w:shd w:val="clear" w:color="auto" w:fill="auto"/>
                <w:vAlign w:val="center"/>
                <w:hideMark/>
              </w:tcPr>
              <w:p w14:paraId="042D7FA0"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Biología y Ecología de Artrópodos Benéficos</w:t>
                </w:r>
              </w:p>
            </w:tc>
            <w:tc>
              <w:tcPr>
                <w:tcW w:w="1462" w:type="dxa"/>
                <w:shd w:val="clear" w:color="auto" w:fill="auto"/>
                <w:noWrap/>
                <w:vAlign w:val="center"/>
                <w:hideMark/>
              </w:tcPr>
              <w:p w14:paraId="6085BD1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462" w:type="dxa"/>
                <w:shd w:val="clear" w:color="auto" w:fill="auto"/>
                <w:noWrap/>
                <w:vAlign w:val="center"/>
                <w:hideMark/>
              </w:tcPr>
              <w:p w14:paraId="05B5173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w:t>
                </w:r>
              </w:p>
            </w:tc>
            <w:tc>
              <w:tcPr>
                <w:tcW w:w="1134" w:type="dxa"/>
                <w:shd w:val="clear" w:color="auto" w:fill="auto"/>
                <w:noWrap/>
                <w:vAlign w:val="center"/>
                <w:hideMark/>
              </w:tcPr>
              <w:p w14:paraId="0F497C3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c>
              <w:tcPr>
                <w:tcW w:w="993" w:type="dxa"/>
                <w:shd w:val="clear" w:color="auto" w:fill="auto"/>
                <w:noWrap/>
                <w:vAlign w:val="center"/>
                <w:hideMark/>
              </w:tcPr>
              <w:p w14:paraId="112F29E4"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8</w:t>
                </w:r>
              </w:p>
            </w:tc>
          </w:tr>
          <w:tr w:rsidR="00B07BB1" w:rsidRPr="00225295" w14:paraId="1A55F0DD" w14:textId="77777777" w:rsidTr="00551400">
            <w:trPr>
              <w:trHeight w:val="300"/>
            </w:trPr>
            <w:tc>
              <w:tcPr>
                <w:tcW w:w="1555" w:type="dxa"/>
                <w:vMerge/>
                <w:shd w:val="clear" w:color="auto" w:fill="auto"/>
                <w:vAlign w:val="center"/>
                <w:hideMark/>
              </w:tcPr>
              <w:p w14:paraId="593F37E6"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69505F20"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Ecología Química</w:t>
                </w:r>
              </w:p>
            </w:tc>
            <w:tc>
              <w:tcPr>
                <w:tcW w:w="1462" w:type="dxa"/>
                <w:shd w:val="clear" w:color="auto" w:fill="auto"/>
                <w:noWrap/>
                <w:vAlign w:val="center"/>
                <w:hideMark/>
              </w:tcPr>
              <w:p w14:paraId="4B5E300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462" w:type="dxa"/>
                <w:shd w:val="clear" w:color="auto" w:fill="auto"/>
                <w:noWrap/>
                <w:vAlign w:val="center"/>
                <w:hideMark/>
              </w:tcPr>
              <w:p w14:paraId="776581D6"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0C32F44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993" w:type="dxa"/>
                <w:shd w:val="clear" w:color="auto" w:fill="auto"/>
                <w:noWrap/>
                <w:vAlign w:val="center"/>
                <w:hideMark/>
              </w:tcPr>
              <w:p w14:paraId="19D1A28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r>
          <w:tr w:rsidR="00B07BB1" w:rsidRPr="00225295" w14:paraId="62C44222" w14:textId="77777777" w:rsidTr="00551400">
            <w:trPr>
              <w:trHeight w:val="537"/>
            </w:trPr>
            <w:tc>
              <w:tcPr>
                <w:tcW w:w="1555" w:type="dxa"/>
                <w:vMerge/>
                <w:shd w:val="clear" w:color="auto" w:fill="auto"/>
                <w:vAlign w:val="center"/>
                <w:hideMark/>
              </w:tcPr>
              <w:p w14:paraId="6E060881"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78811BDF"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Manejo de Plagas y Vectores de Enfermedades</w:t>
                </w:r>
              </w:p>
            </w:tc>
            <w:tc>
              <w:tcPr>
                <w:tcW w:w="1462" w:type="dxa"/>
                <w:shd w:val="clear" w:color="auto" w:fill="auto"/>
                <w:noWrap/>
                <w:vAlign w:val="center"/>
                <w:hideMark/>
              </w:tcPr>
              <w:p w14:paraId="0C172024"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c>
              <w:tcPr>
                <w:tcW w:w="1462" w:type="dxa"/>
                <w:shd w:val="clear" w:color="auto" w:fill="auto"/>
                <w:noWrap/>
                <w:vAlign w:val="center"/>
                <w:hideMark/>
              </w:tcPr>
              <w:p w14:paraId="6E38CEBB"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134" w:type="dxa"/>
                <w:shd w:val="clear" w:color="auto" w:fill="auto"/>
                <w:noWrap/>
                <w:vAlign w:val="center"/>
                <w:hideMark/>
              </w:tcPr>
              <w:p w14:paraId="145FCAFB"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c>
              <w:tcPr>
                <w:tcW w:w="993" w:type="dxa"/>
                <w:shd w:val="clear" w:color="auto" w:fill="auto"/>
                <w:noWrap/>
                <w:vAlign w:val="center"/>
                <w:hideMark/>
              </w:tcPr>
              <w:p w14:paraId="39FABA2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11</w:t>
                </w:r>
              </w:p>
            </w:tc>
          </w:tr>
          <w:tr w:rsidR="00B07BB1" w:rsidRPr="00225295" w14:paraId="600B5046" w14:textId="77777777" w:rsidTr="00551400">
            <w:trPr>
              <w:trHeight w:val="305"/>
            </w:trPr>
            <w:tc>
              <w:tcPr>
                <w:tcW w:w="1555" w:type="dxa"/>
                <w:shd w:val="clear" w:color="auto" w:fill="auto"/>
                <w:vAlign w:val="center"/>
                <w:hideMark/>
              </w:tcPr>
              <w:p w14:paraId="1E29F5A2"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4AC1152D"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6C564A91"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11</w:t>
                </w:r>
              </w:p>
            </w:tc>
            <w:tc>
              <w:tcPr>
                <w:tcW w:w="1462" w:type="dxa"/>
                <w:shd w:val="clear" w:color="auto" w:fill="auto"/>
                <w:noWrap/>
                <w:vAlign w:val="center"/>
                <w:hideMark/>
              </w:tcPr>
              <w:p w14:paraId="45779A1B"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3</w:t>
                </w:r>
              </w:p>
            </w:tc>
            <w:tc>
              <w:tcPr>
                <w:tcW w:w="1134" w:type="dxa"/>
                <w:shd w:val="clear" w:color="auto" w:fill="auto"/>
                <w:noWrap/>
                <w:vAlign w:val="center"/>
                <w:hideMark/>
              </w:tcPr>
              <w:p w14:paraId="185FDA59"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10</w:t>
                </w:r>
              </w:p>
            </w:tc>
            <w:tc>
              <w:tcPr>
                <w:tcW w:w="993" w:type="dxa"/>
                <w:shd w:val="clear" w:color="auto" w:fill="auto"/>
                <w:noWrap/>
                <w:vAlign w:val="center"/>
                <w:hideMark/>
              </w:tcPr>
              <w:p w14:paraId="30484852"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24</w:t>
                </w:r>
              </w:p>
            </w:tc>
          </w:tr>
          <w:tr w:rsidR="00B07BB1" w:rsidRPr="00225295" w14:paraId="7E7FF1D7" w14:textId="77777777" w:rsidTr="00551400">
            <w:trPr>
              <w:trHeight w:val="555"/>
            </w:trPr>
            <w:tc>
              <w:tcPr>
                <w:tcW w:w="1555" w:type="dxa"/>
                <w:vMerge w:val="restart"/>
                <w:shd w:val="clear" w:color="auto" w:fill="auto"/>
                <w:vAlign w:val="center"/>
                <w:hideMark/>
              </w:tcPr>
              <w:p w14:paraId="2D136925"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lastRenderedPageBreak/>
                  <w:t>Observación y Estudio de la Tierra, la Atmósfera y el Océano</w:t>
                </w:r>
              </w:p>
            </w:tc>
            <w:tc>
              <w:tcPr>
                <w:tcW w:w="3532" w:type="dxa"/>
                <w:shd w:val="clear" w:color="auto" w:fill="auto"/>
                <w:vAlign w:val="center"/>
                <w:hideMark/>
              </w:tcPr>
              <w:p w14:paraId="5CB57081"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Analítica Espacial y Ciencia de Datos</w:t>
                </w:r>
              </w:p>
            </w:tc>
            <w:tc>
              <w:tcPr>
                <w:tcW w:w="1462" w:type="dxa"/>
                <w:shd w:val="clear" w:color="auto" w:fill="auto"/>
                <w:noWrap/>
                <w:vAlign w:val="center"/>
                <w:hideMark/>
              </w:tcPr>
              <w:p w14:paraId="37A9EA5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462" w:type="dxa"/>
                <w:shd w:val="clear" w:color="auto" w:fill="auto"/>
                <w:noWrap/>
                <w:vAlign w:val="center"/>
                <w:hideMark/>
              </w:tcPr>
              <w:p w14:paraId="0C8EFD0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134" w:type="dxa"/>
                <w:shd w:val="clear" w:color="auto" w:fill="auto"/>
                <w:noWrap/>
                <w:vAlign w:val="center"/>
                <w:hideMark/>
              </w:tcPr>
              <w:p w14:paraId="648D694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w:t>
                </w:r>
              </w:p>
            </w:tc>
            <w:tc>
              <w:tcPr>
                <w:tcW w:w="993" w:type="dxa"/>
                <w:shd w:val="clear" w:color="auto" w:fill="auto"/>
                <w:noWrap/>
                <w:vAlign w:val="center"/>
                <w:hideMark/>
              </w:tcPr>
              <w:p w14:paraId="200BC48C"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6</w:t>
                </w:r>
              </w:p>
            </w:tc>
          </w:tr>
          <w:tr w:rsidR="00B07BB1" w:rsidRPr="00225295" w14:paraId="0A9FC858" w14:textId="77777777" w:rsidTr="00551400">
            <w:trPr>
              <w:trHeight w:val="600"/>
            </w:trPr>
            <w:tc>
              <w:tcPr>
                <w:tcW w:w="1555" w:type="dxa"/>
                <w:vMerge/>
                <w:shd w:val="clear" w:color="auto" w:fill="auto"/>
                <w:vAlign w:val="center"/>
                <w:hideMark/>
              </w:tcPr>
              <w:p w14:paraId="0D6DD426"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49705FD7"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Ecología, paisaje y sustentabilidad</w:t>
                </w:r>
              </w:p>
            </w:tc>
            <w:tc>
              <w:tcPr>
                <w:tcW w:w="1462" w:type="dxa"/>
                <w:shd w:val="clear" w:color="auto" w:fill="auto"/>
                <w:noWrap/>
                <w:vAlign w:val="center"/>
                <w:hideMark/>
              </w:tcPr>
              <w:p w14:paraId="7719911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c>
              <w:tcPr>
                <w:tcW w:w="1462" w:type="dxa"/>
                <w:shd w:val="clear" w:color="auto" w:fill="auto"/>
                <w:noWrap/>
                <w:vAlign w:val="center"/>
                <w:hideMark/>
              </w:tcPr>
              <w:p w14:paraId="2AE1402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1E68108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993" w:type="dxa"/>
                <w:shd w:val="clear" w:color="auto" w:fill="auto"/>
                <w:noWrap/>
                <w:vAlign w:val="center"/>
                <w:hideMark/>
              </w:tcPr>
              <w:p w14:paraId="194F19DC"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r>
          <w:tr w:rsidR="00B07BB1" w:rsidRPr="00225295" w14:paraId="22E809A0" w14:textId="77777777" w:rsidTr="00551400">
            <w:trPr>
              <w:trHeight w:val="562"/>
            </w:trPr>
            <w:tc>
              <w:tcPr>
                <w:tcW w:w="1555" w:type="dxa"/>
                <w:vMerge/>
                <w:shd w:val="clear" w:color="auto" w:fill="auto"/>
                <w:vAlign w:val="center"/>
                <w:hideMark/>
              </w:tcPr>
              <w:p w14:paraId="2ED58D05"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518FC35F"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Procesos oceanográficos y dinámica de sistemas acuáticos</w:t>
                </w:r>
              </w:p>
            </w:tc>
            <w:tc>
              <w:tcPr>
                <w:tcW w:w="1462" w:type="dxa"/>
                <w:shd w:val="clear" w:color="auto" w:fill="auto"/>
                <w:noWrap/>
                <w:vAlign w:val="center"/>
                <w:hideMark/>
              </w:tcPr>
              <w:p w14:paraId="1346E31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462" w:type="dxa"/>
                <w:shd w:val="clear" w:color="auto" w:fill="auto"/>
                <w:noWrap/>
                <w:vAlign w:val="center"/>
                <w:hideMark/>
              </w:tcPr>
              <w:p w14:paraId="21829916"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134" w:type="dxa"/>
                <w:shd w:val="clear" w:color="auto" w:fill="auto"/>
                <w:noWrap/>
                <w:vAlign w:val="center"/>
                <w:hideMark/>
              </w:tcPr>
              <w:p w14:paraId="2A37AF8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993" w:type="dxa"/>
                <w:shd w:val="clear" w:color="auto" w:fill="auto"/>
                <w:noWrap/>
                <w:vAlign w:val="center"/>
                <w:hideMark/>
              </w:tcPr>
              <w:p w14:paraId="35554294"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r>
          <w:tr w:rsidR="00B07BB1" w:rsidRPr="00225295" w14:paraId="4F846AE4" w14:textId="77777777" w:rsidTr="00551400">
            <w:trPr>
              <w:trHeight w:val="415"/>
            </w:trPr>
            <w:tc>
              <w:tcPr>
                <w:tcW w:w="1555" w:type="dxa"/>
                <w:shd w:val="clear" w:color="auto" w:fill="auto"/>
                <w:vAlign w:val="center"/>
                <w:hideMark/>
              </w:tcPr>
              <w:p w14:paraId="3AC5FB25"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584080DF"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3D9CE153"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10</w:t>
                </w:r>
              </w:p>
            </w:tc>
            <w:tc>
              <w:tcPr>
                <w:tcW w:w="1462" w:type="dxa"/>
                <w:shd w:val="clear" w:color="auto" w:fill="auto"/>
                <w:noWrap/>
                <w:vAlign w:val="center"/>
                <w:hideMark/>
              </w:tcPr>
              <w:p w14:paraId="467CFFB9"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4</w:t>
                </w:r>
              </w:p>
            </w:tc>
            <w:tc>
              <w:tcPr>
                <w:tcW w:w="1134" w:type="dxa"/>
                <w:shd w:val="clear" w:color="auto" w:fill="auto"/>
                <w:noWrap/>
                <w:vAlign w:val="center"/>
                <w:hideMark/>
              </w:tcPr>
              <w:p w14:paraId="446B3C7D"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3</w:t>
                </w:r>
              </w:p>
            </w:tc>
            <w:tc>
              <w:tcPr>
                <w:tcW w:w="993" w:type="dxa"/>
                <w:shd w:val="clear" w:color="auto" w:fill="auto"/>
                <w:noWrap/>
                <w:vAlign w:val="center"/>
                <w:hideMark/>
              </w:tcPr>
              <w:p w14:paraId="60FC70E8"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17</w:t>
                </w:r>
              </w:p>
            </w:tc>
          </w:tr>
          <w:tr w:rsidR="00B07BB1" w:rsidRPr="00225295" w14:paraId="39FB38C7" w14:textId="77777777" w:rsidTr="00551400">
            <w:trPr>
              <w:trHeight w:val="624"/>
            </w:trPr>
            <w:tc>
              <w:tcPr>
                <w:tcW w:w="1555" w:type="dxa"/>
                <w:vMerge w:val="restart"/>
                <w:shd w:val="clear" w:color="auto" w:fill="auto"/>
                <w:vAlign w:val="center"/>
                <w:hideMark/>
              </w:tcPr>
              <w:p w14:paraId="26059B46"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Salud</w:t>
                </w:r>
              </w:p>
              <w:p w14:paraId="40229C3B"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p w14:paraId="0AD04812"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tc>
            <w:tc>
              <w:tcPr>
                <w:tcW w:w="3532" w:type="dxa"/>
                <w:shd w:val="clear" w:color="auto" w:fill="auto"/>
                <w:vAlign w:val="center"/>
                <w:hideMark/>
              </w:tcPr>
              <w:p w14:paraId="73699CB3"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Enfermedades Emergentes, Epidémicas, y del Metabolismo Asociadas a la Alimentación</w:t>
                </w:r>
              </w:p>
            </w:tc>
            <w:tc>
              <w:tcPr>
                <w:tcW w:w="1462" w:type="dxa"/>
                <w:shd w:val="clear" w:color="auto" w:fill="auto"/>
                <w:noWrap/>
                <w:vAlign w:val="center"/>
                <w:hideMark/>
              </w:tcPr>
              <w:p w14:paraId="35AD67C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462" w:type="dxa"/>
                <w:shd w:val="clear" w:color="auto" w:fill="auto"/>
                <w:noWrap/>
                <w:vAlign w:val="center"/>
                <w:hideMark/>
              </w:tcPr>
              <w:p w14:paraId="587314BC"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w:t>
                </w:r>
              </w:p>
            </w:tc>
            <w:tc>
              <w:tcPr>
                <w:tcW w:w="1134" w:type="dxa"/>
                <w:shd w:val="clear" w:color="auto" w:fill="auto"/>
                <w:noWrap/>
                <w:vAlign w:val="center"/>
                <w:hideMark/>
              </w:tcPr>
              <w:p w14:paraId="51EF492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993" w:type="dxa"/>
                <w:shd w:val="clear" w:color="auto" w:fill="auto"/>
                <w:noWrap/>
                <w:vAlign w:val="center"/>
                <w:hideMark/>
              </w:tcPr>
              <w:p w14:paraId="63D6941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r>
          <w:tr w:rsidR="00B07BB1" w:rsidRPr="00225295" w14:paraId="13D39C54" w14:textId="77777777" w:rsidTr="00551400">
            <w:trPr>
              <w:trHeight w:val="300"/>
            </w:trPr>
            <w:tc>
              <w:tcPr>
                <w:tcW w:w="1555" w:type="dxa"/>
                <w:vMerge/>
                <w:shd w:val="clear" w:color="auto" w:fill="auto"/>
                <w:vAlign w:val="center"/>
                <w:hideMark/>
              </w:tcPr>
              <w:p w14:paraId="75BDF3A5"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1338FA7A"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Salud y Ambiente</w:t>
                </w:r>
              </w:p>
            </w:tc>
            <w:tc>
              <w:tcPr>
                <w:tcW w:w="1462" w:type="dxa"/>
                <w:shd w:val="clear" w:color="auto" w:fill="auto"/>
                <w:noWrap/>
                <w:vAlign w:val="center"/>
                <w:hideMark/>
              </w:tcPr>
              <w:p w14:paraId="0BEDE5C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c>
              <w:tcPr>
                <w:tcW w:w="1462" w:type="dxa"/>
                <w:shd w:val="clear" w:color="auto" w:fill="auto"/>
                <w:noWrap/>
                <w:vAlign w:val="center"/>
                <w:hideMark/>
              </w:tcPr>
              <w:p w14:paraId="4094B366"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134" w:type="dxa"/>
                <w:shd w:val="clear" w:color="auto" w:fill="auto"/>
                <w:noWrap/>
                <w:vAlign w:val="center"/>
                <w:hideMark/>
              </w:tcPr>
              <w:p w14:paraId="23B31B0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w:t>
                </w:r>
              </w:p>
            </w:tc>
            <w:tc>
              <w:tcPr>
                <w:tcW w:w="993" w:type="dxa"/>
                <w:shd w:val="clear" w:color="auto" w:fill="auto"/>
                <w:noWrap/>
                <w:vAlign w:val="center"/>
                <w:hideMark/>
              </w:tcPr>
              <w:p w14:paraId="2921E17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r>
          <w:tr w:rsidR="00B07BB1" w:rsidRPr="00225295" w14:paraId="77109B5C" w14:textId="77777777" w:rsidTr="00551400">
            <w:trPr>
              <w:trHeight w:val="600"/>
            </w:trPr>
            <w:tc>
              <w:tcPr>
                <w:tcW w:w="1555" w:type="dxa"/>
                <w:vMerge/>
                <w:shd w:val="clear" w:color="auto" w:fill="auto"/>
                <w:vAlign w:val="center"/>
                <w:hideMark/>
              </w:tcPr>
              <w:p w14:paraId="3820ECED"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622E1298"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Salud, Género y Desigualdad Social</w:t>
                </w:r>
              </w:p>
            </w:tc>
            <w:tc>
              <w:tcPr>
                <w:tcW w:w="1462" w:type="dxa"/>
                <w:shd w:val="clear" w:color="auto" w:fill="auto"/>
                <w:noWrap/>
                <w:vAlign w:val="center"/>
                <w:hideMark/>
              </w:tcPr>
              <w:p w14:paraId="1C8C2A8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462" w:type="dxa"/>
                <w:shd w:val="clear" w:color="auto" w:fill="auto"/>
                <w:noWrap/>
                <w:vAlign w:val="center"/>
                <w:hideMark/>
              </w:tcPr>
              <w:p w14:paraId="4848910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22F0896B"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993" w:type="dxa"/>
                <w:shd w:val="clear" w:color="auto" w:fill="auto"/>
                <w:noWrap/>
                <w:vAlign w:val="center"/>
                <w:hideMark/>
              </w:tcPr>
              <w:p w14:paraId="00D4997A"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r>
          <w:tr w:rsidR="00B07BB1" w:rsidRPr="00225295" w14:paraId="7A87C2CB" w14:textId="77777777" w:rsidTr="00551400">
            <w:trPr>
              <w:trHeight w:val="300"/>
            </w:trPr>
            <w:tc>
              <w:tcPr>
                <w:tcW w:w="1555" w:type="dxa"/>
                <w:shd w:val="clear" w:color="auto" w:fill="auto"/>
                <w:vAlign w:val="center"/>
                <w:hideMark/>
              </w:tcPr>
              <w:p w14:paraId="5325018C"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4DB9373E"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55892821"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10</w:t>
                </w:r>
              </w:p>
            </w:tc>
            <w:tc>
              <w:tcPr>
                <w:tcW w:w="1462" w:type="dxa"/>
                <w:shd w:val="clear" w:color="auto" w:fill="auto"/>
                <w:noWrap/>
                <w:vAlign w:val="center"/>
                <w:hideMark/>
              </w:tcPr>
              <w:p w14:paraId="09D55554"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3</w:t>
                </w:r>
              </w:p>
            </w:tc>
            <w:tc>
              <w:tcPr>
                <w:tcW w:w="1134" w:type="dxa"/>
                <w:shd w:val="clear" w:color="auto" w:fill="auto"/>
                <w:noWrap/>
                <w:vAlign w:val="center"/>
                <w:hideMark/>
              </w:tcPr>
              <w:p w14:paraId="58373B1A"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6</w:t>
                </w:r>
              </w:p>
            </w:tc>
            <w:tc>
              <w:tcPr>
                <w:tcW w:w="993" w:type="dxa"/>
                <w:shd w:val="clear" w:color="auto" w:fill="auto"/>
                <w:noWrap/>
                <w:vAlign w:val="center"/>
                <w:hideMark/>
              </w:tcPr>
              <w:p w14:paraId="59E32824"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19</w:t>
                </w:r>
              </w:p>
            </w:tc>
          </w:tr>
          <w:tr w:rsidR="00B07BB1" w:rsidRPr="00225295" w14:paraId="46B5BC33" w14:textId="77777777" w:rsidTr="00551400">
            <w:trPr>
              <w:trHeight w:val="354"/>
            </w:trPr>
            <w:tc>
              <w:tcPr>
                <w:tcW w:w="1555" w:type="dxa"/>
                <w:vMerge w:val="restart"/>
                <w:shd w:val="clear" w:color="auto" w:fill="auto"/>
                <w:vAlign w:val="center"/>
                <w:hideMark/>
              </w:tcPr>
              <w:p w14:paraId="4548DE28"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Sistemática y Ecología Acuática</w:t>
                </w:r>
              </w:p>
              <w:p w14:paraId="177F7A7A"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p w14:paraId="108A5AE9"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tc>
            <w:tc>
              <w:tcPr>
                <w:tcW w:w="3532" w:type="dxa"/>
                <w:shd w:val="clear" w:color="auto" w:fill="auto"/>
                <w:vAlign w:val="center"/>
                <w:hideMark/>
              </w:tcPr>
              <w:p w14:paraId="26CE6627"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Estructura y Función del Bentos</w:t>
                </w:r>
              </w:p>
            </w:tc>
            <w:tc>
              <w:tcPr>
                <w:tcW w:w="1462" w:type="dxa"/>
                <w:shd w:val="clear" w:color="auto" w:fill="auto"/>
                <w:noWrap/>
                <w:vAlign w:val="center"/>
                <w:hideMark/>
              </w:tcPr>
              <w:p w14:paraId="5731A0E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6</w:t>
                </w:r>
              </w:p>
            </w:tc>
            <w:tc>
              <w:tcPr>
                <w:tcW w:w="1462" w:type="dxa"/>
                <w:shd w:val="clear" w:color="auto" w:fill="auto"/>
                <w:noWrap/>
                <w:vAlign w:val="center"/>
                <w:hideMark/>
              </w:tcPr>
              <w:p w14:paraId="25F6F412"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0DFE1FD3"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993" w:type="dxa"/>
                <w:shd w:val="clear" w:color="auto" w:fill="auto"/>
                <w:noWrap/>
                <w:vAlign w:val="center"/>
                <w:hideMark/>
              </w:tcPr>
              <w:p w14:paraId="6917877D"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9</w:t>
                </w:r>
              </w:p>
            </w:tc>
          </w:tr>
          <w:tr w:rsidR="00B07BB1" w:rsidRPr="00225295" w14:paraId="62B3C111" w14:textId="77777777" w:rsidTr="00551400">
            <w:trPr>
              <w:trHeight w:val="416"/>
            </w:trPr>
            <w:tc>
              <w:tcPr>
                <w:tcW w:w="1555" w:type="dxa"/>
                <w:vMerge/>
                <w:shd w:val="clear" w:color="auto" w:fill="auto"/>
                <w:vAlign w:val="center"/>
                <w:hideMark/>
              </w:tcPr>
              <w:p w14:paraId="4501B8AF"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6E16E857"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Sistemática, Ecología y Manejo de Recursos Acuáticos</w:t>
                </w:r>
              </w:p>
            </w:tc>
            <w:tc>
              <w:tcPr>
                <w:tcW w:w="1462" w:type="dxa"/>
                <w:shd w:val="clear" w:color="auto" w:fill="auto"/>
                <w:noWrap/>
                <w:vAlign w:val="center"/>
                <w:hideMark/>
              </w:tcPr>
              <w:p w14:paraId="7FDC387A"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6</w:t>
                </w:r>
              </w:p>
            </w:tc>
            <w:tc>
              <w:tcPr>
                <w:tcW w:w="1462" w:type="dxa"/>
                <w:shd w:val="clear" w:color="auto" w:fill="auto"/>
                <w:noWrap/>
                <w:vAlign w:val="center"/>
                <w:hideMark/>
              </w:tcPr>
              <w:p w14:paraId="3E6FAFA9"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w:t>
                </w:r>
              </w:p>
            </w:tc>
            <w:tc>
              <w:tcPr>
                <w:tcW w:w="1134" w:type="dxa"/>
                <w:shd w:val="clear" w:color="auto" w:fill="auto"/>
                <w:noWrap/>
                <w:vAlign w:val="center"/>
                <w:hideMark/>
              </w:tcPr>
              <w:p w14:paraId="5DB2AC4D"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993" w:type="dxa"/>
                <w:shd w:val="clear" w:color="auto" w:fill="auto"/>
                <w:noWrap/>
                <w:vAlign w:val="center"/>
                <w:hideMark/>
              </w:tcPr>
              <w:p w14:paraId="2A88F1D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10</w:t>
                </w:r>
              </w:p>
            </w:tc>
          </w:tr>
          <w:tr w:rsidR="00B07BB1" w:rsidRPr="00225295" w14:paraId="19BB5B97" w14:textId="77777777" w:rsidTr="00551400">
            <w:trPr>
              <w:trHeight w:val="778"/>
            </w:trPr>
            <w:tc>
              <w:tcPr>
                <w:tcW w:w="1555" w:type="dxa"/>
                <w:vMerge/>
                <w:shd w:val="clear" w:color="auto" w:fill="auto"/>
                <w:vAlign w:val="center"/>
                <w:hideMark/>
              </w:tcPr>
              <w:p w14:paraId="250286D7"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6CFB9B87"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Taxonomía y Ecología del Zooplancton Marino y de Aguas Continentales</w:t>
                </w:r>
              </w:p>
            </w:tc>
            <w:tc>
              <w:tcPr>
                <w:tcW w:w="1462" w:type="dxa"/>
                <w:shd w:val="clear" w:color="auto" w:fill="auto"/>
                <w:noWrap/>
                <w:vAlign w:val="center"/>
                <w:hideMark/>
              </w:tcPr>
              <w:p w14:paraId="0B8A777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4</w:t>
                </w:r>
              </w:p>
            </w:tc>
            <w:tc>
              <w:tcPr>
                <w:tcW w:w="1462" w:type="dxa"/>
                <w:shd w:val="clear" w:color="auto" w:fill="auto"/>
                <w:noWrap/>
                <w:vAlign w:val="center"/>
                <w:hideMark/>
              </w:tcPr>
              <w:p w14:paraId="5A14E50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6EA2C8C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993" w:type="dxa"/>
                <w:shd w:val="clear" w:color="auto" w:fill="auto"/>
                <w:noWrap/>
                <w:vAlign w:val="center"/>
                <w:hideMark/>
              </w:tcPr>
              <w:p w14:paraId="75FD83E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r>
          <w:tr w:rsidR="00B07BB1" w:rsidRPr="00225295" w14:paraId="3CD75DC5" w14:textId="77777777" w:rsidTr="00551400">
            <w:trPr>
              <w:trHeight w:val="278"/>
            </w:trPr>
            <w:tc>
              <w:tcPr>
                <w:tcW w:w="1555" w:type="dxa"/>
                <w:shd w:val="clear" w:color="auto" w:fill="auto"/>
                <w:vAlign w:val="center"/>
                <w:hideMark/>
              </w:tcPr>
              <w:p w14:paraId="43B57BC2"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24599B64"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1CAB23F9"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16</w:t>
                </w:r>
              </w:p>
            </w:tc>
            <w:tc>
              <w:tcPr>
                <w:tcW w:w="1462" w:type="dxa"/>
                <w:shd w:val="clear" w:color="auto" w:fill="auto"/>
                <w:noWrap/>
                <w:vAlign w:val="center"/>
                <w:hideMark/>
              </w:tcPr>
              <w:p w14:paraId="6C8FB65C"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w:t>
                </w:r>
              </w:p>
            </w:tc>
            <w:tc>
              <w:tcPr>
                <w:tcW w:w="1134" w:type="dxa"/>
                <w:shd w:val="clear" w:color="auto" w:fill="auto"/>
                <w:noWrap/>
                <w:vAlign w:val="center"/>
                <w:hideMark/>
              </w:tcPr>
              <w:p w14:paraId="6053DC62"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9</w:t>
                </w:r>
              </w:p>
            </w:tc>
            <w:tc>
              <w:tcPr>
                <w:tcW w:w="993" w:type="dxa"/>
                <w:shd w:val="clear" w:color="auto" w:fill="auto"/>
                <w:noWrap/>
                <w:vAlign w:val="center"/>
                <w:hideMark/>
              </w:tcPr>
              <w:p w14:paraId="0C3A8A46"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26</w:t>
                </w:r>
              </w:p>
            </w:tc>
          </w:tr>
          <w:tr w:rsidR="00B07BB1" w:rsidRPr="00225295" w14:paraId="1D50A863" w14:textId="77777777" w:rsidTr="00551400">
            <w:trPr>
              <w:trHeight w:val="269"/>
            </w:trPr>
            <w:tc>
              <w:tcPr>
                <w:tcW w:w="1555" w:type="dxa"/>
                <w:vMerge w:val="restart"/>
                <w:shd w:val="clear" w:color="auto" w:fill="auto"/>
                <w:vAlign w:val="center"/>
                <w:hideMark/>
              </w:tcPr>
              <w:p w14:paraId="2D352D34"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Sociedad y Cultura</w:t>
                </w:r>
              </w:p>
              <w:p w14:paraId="6C13E72D"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Calibri" w:eastAsia="Times New Roman" w:hAnsi="Calibri" w:cs="Calibri"/>
                    <w:sz w:val="20"/>
                    <w:szCs w:val="20"/>
                    <w:lang w:eastAsia="es-MX"/>
                  </w:rPr>
                  <w:t> </w:t>
                </w:r>
              </w:p>
            </w:tc>
            <w:tc>
              <w:tcPr>
                <w:tcW w:w="3532" w:type="dxa"/>
                <w:shd w:val="clear" w:color="auto" w:fill="auto"/>
                <w:vAlign w:val="center"/>
                <w:hideMark/>
              </w:tcPr>
              <w:p w14:paraId="52988788"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Estudios de Género</w:t>
                </w:r>
              </w:p>
            </w:tc>
            <w:tc>
              <w:tcPr>
                <w:tcW w:w="1462" w:type="dxa"/>
                <w:shd w:val="clear" w:color="auto" w:fill="auto"/>
                <w:noWrap/>
                <w:vAlign w:val="center"/>
                <w:hideMark/>
              </w:tcPr>
              <w:p w14:paraId="409452AF"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462" w:type="dxa"/>
                <w:shd w:val="clear" w:color="auto" w:fill="auto"/>
                <w:noWrap/>
                <w:vAlign w:val="center"/>
                <w:hideMark/>
              </w:tcPr>
              <w:p w14:paraId="1534DB1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1134" w:type="dxa"/>
                <w:shd w:val="clear" w:color="auto" w:fill="auto"/>
                <w:noWrap/>
                <w:vAlign w:val="center"/>
                <w:hideMark/>
              </w:tcPr>
              <w:p w14:paraId="27C5E131"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993" w:type="dxa"/>
                <w:shd w:val="clear" w:color="auto" w:fill="auto"/>
                <w:noWrap/>
                <w:vAlign w:val="center"/>
                <w:hideMark/>
              </w:tcPr>
              <w:p w14:paraId="6D5CD47D"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7</w:t>
                </w:r>
              </w:p>
            </w:tc>
          </w:tr>
          <w:tr w:rsidR="00B07BB1" w:rsidRPr="00225295" w14:paraId="3997197C" w14:textId="77777777" w:rsidTr="00551400">
            <w:trPr>
              <w:trHeight w:val="272"/>
            </w:trPr>
            <w:tc>
              <w:tcPr>
                <w:tcW w:w="1555" w:type="dxa"/>
                <w:vMerge/>
                <w:shd w:val="clear" w:color="auto" w:fill="auto"/>
                <w:vAlign w:val="center"/>
                <w:hideMark/>
              </w:tcPr>
              <w:p w14:paraId="3A58A3E0"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75938DE8"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Estudios de Migración y Procesos Transfronterizos</w:t>
                </w:r>
              </w:p>
            </w:tc>
            <w:tc>
              <w:tcPr>
                <w:tcW w:w="1462" w:type="dxa"/>
                <w:shd w:val="clear" w:color="auto" w:fill="auto"/>
                <w:noWrap/>
                <w:vAlign w:val="center"/>
                <w:hideMark/>
              </w:tcPr>
              <w:p w14:paraId="38B7ECB3"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9</w:t>
                </w:r>
              </w:p>
            </w:tc>
            <w:tc>
              <w:tcPr>
                <w:tcW w:w="1462" w:type="dxa"/>
                <w:shd w:val="clear" w:color="auto" w:fill="auto"/>
                <w:noWrap/>
                <w:vAlign w:val="center"/>
                <w:hideMark/>
              </w:tcPr>
              <w:p w14:paraId="03006CC4"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3</w:t>
                </w:r>
              </w:p>
            </w:tc>
            <w:tc>
              <w:tcPr>
                <w:tcW w:w="1134" w:type="dxa"/>
                <w:shd w:val="clear" w:color="auto" w:fill="auto"/>
                <w:noWrap/>
                <w:vAlign w:val="center"/>
                <w:hideMark/>
              </w:tcPr>
              <w:p w14:paraId="42595798"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2</w:t>
                </w:r>
              </w:p>
            </w:tc>
            <w:tc>
              <w:tcPr>
                <w:tcW w:w="993" w:type="dxa"/>
                <w:shd w:val="clear" w:color="auto" w:fill="auto"/>
                <w:noWrap/>
                <w:vAlign w:val="center"/>
                <w:hideMark/>
              </w:tcPr>
              <w:p w14:paraId="78824B7E"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14</w:t>
                </w:r>
              </w:p>
            </w:tc>
          </w:tr>
          <w:tr w:rsidR="00B07BB1" w:rsidRPr="00225295" w14:paraId="73BCCA5D" w14:textId="77777777" w:rsidTr="00551400">
            <w:trPr>
              <w:trHeight w:val="620"/>
            </w:trPr>
            <w:tc>
              <w:tcPr>
                <w:tcW w:w="1555" w:type="dxa"/>
                <w:vMerge/>
                <w:shd w:val="clear" w:color="auto" w:fill="auto"/>
                <w:vAlign w:val="center"/>
                <w:hideMark/>
              </w:tcPr>
              <w:p w14:paraId="74B9757F" w14:textId="77777777" w:rsidR="00B07BB1" w:rsidRPr="00225295" w:rsidRDefault="00B07BB1" w:rsidP="00B07BB1">
                <w:pPr>
                  <w:spacing w:after="0" w:line="240" w:lineRule="auto"/>
                  <w:rPr>
                    <w:rFonts w:ascii="Geomanist" w:eastAsia="Times New Roman" w:hAnsi="Geomanist" w:cs="Arial"/>
                    <w:sz w:val="20"/>
                    <w:szCs w:val="20"/>
                    <w:lang w:eastAsia="es-MX"/>
                  </w:rPr>
                </w:pPr>
              </w:p>
            </w:tc>
            <w:tc>
              <w:tcPr>
                <w:tcW w:w="3532" w:type="dxa"/>
                <w:shd w:val="clear" w:color="auto" w:fill="auto"/>
                <w:vAlign w:val="center"/>
                <w:hideMark/>
              </w:tcPr>
              <w:p w14:paraId="09DD85F9" w14:textId="77777777" w:rsidR="00B07BB1" w:rsidRPr="00225295" w:rsidRDefault="00B07BB1" w:rsidP="00B07BB1">
                <w:pPr>
                  <w:spacing w:after="0" w:line="240" w:lineRule="auto"/>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Procesos Culturales y Construcción Social de Alternativas</w:t>
                </w:r>
              </w:p>
            </w:tc>
            <w:tc>
              <w:tcPr>
                <w:tcW w:w="1462" w:type="dxa"/>
                <w:shd w:val="clear" w:color="auto" w:fill="auto"/>
                <w:noWrap/>
                <w:vAlign w:val="center"/>
                <w:hideMark/>
              </w:tcPr>
              <w:p w14:paraId="12694640"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6</w:t>
                </w:r>
              </w:p>
            </w:tc>
            <w:tc>
              <w:tcPr>
                <w:tcW w:w="1462" w:type="dxa"/>
                <w:shd w:val="clear" w:color="auto" w:fill="auto"/>
                <w:noWrap/>
                <w:vAlign w:val="center"/>
                <w:hideMark/>
              </w:tcPr>
              <w:p w14:paraId="6BB8BFD7"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0</w:t>
                </w:r>
              </w:p>
            </w:tc>
            <w:tc>
              <w:tcPr>
                <w:tcW w:w="1134" w:type="dxa"/>
                <w:shd w:val="clear" w:color="auto" w:fill="auto"/>
                <w:noWrap/>
                <w:vAlign w:val="center"/>
                <w:hideMark/>
              </w:tcPr>
              <w:p w14:paraId="29A49CF5"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5</w:t>
                </w:r>
              </w:p>
            </w:tc>
            <w:tc>
              <w:tcPr>
                <w:tcW w:w="993" w:type="dxa"/>
                <w:shd w:val="clear" w:color="auto" w:fill="auto"/>
                <w:noWrap/>
                <w:vAlign w:val="center"/>
                <w:hideMark/>
              </w:tcPr>
              <w:p w14:paraId="2B26349A" w14:textId="77777777" w:rsidR="00B07BB1" w:rsidRPr="00225295" w:rsidRDefault="00B07BB1" w:rsidP="00B07BB1">
                <w:pPr>
                  <w:spacing w:after="0" w:line="240" w:lineRule="auto"/>
                  <w:jc w:val="center"/>
                  <w:rPr>
                    <w:rFonts w:ascii="Geomanist" w:eastAsia="Times New Roman" w:hAnsi="Geomanist" w:cs="Arial"/>
                    <w:sz w:val="20"/>
                    <w:szCs w:val="20"/>
                    <w:lang w:eastAsia="es-MX"/>
                  </w:rPr>
                </w:pPr>
                <w:r w:rsidRPr="00225295">
                  <w:rPr>
                    <w:rFonts w:ascii="Geomanist" w:eastAsia="Times New Roman" w:hAnsi="Geomanist" w:cs="Arial"/>
                    <w:sz w:val="20"/>
                    <w:szCs w:val="20"/>
                    <w:lang w:eastAsia="es-MX"/>
                  </w:rPr>
                  <w:t>11</w:t>
                </w:r>
              </w:p>
            </w:tc>
          </w:tr>
          <w:tr w:rsidR="00B07BB1" w:rsidRPr="00225295" w14:paraId="7400CD69" w14:textId="77777777" w:rsidTr="00551400">
            <w:trPr>
              <w:trHeight w:val="278"/>
            </w:trPr>
            <w:tc>
              <w:tcPr>
                <w:tcW w:w="1555" w:type="dxa"/>
                <w:shd w:val="clear" w:color="auto" w:fill="auto"/>
                <w:vAlign w:val="center"/>
                <w:hideMark/>
              </w:tcPr>
              <w:p w14:paraId="2CAC4A7F"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 xml:space="preserve">Total </w:t>
                </w:r>
              </w:p>
            </w:tc>
            <w:tc>
              <w:tcPr>
                <w:tcW w:w="3532" w:type="dxa"/>
                <w:shd w:val="clear" w:color="auto" w:fill="auto"/>
                <w:vAlign w:val="center"/>
                <w:hideMark/>
              </w:tcPr>
              <w:p w14:paraId="68B2B596"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2AED3853"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18</w:t>
                </w:r>
              </w:p>
            </w:tc>
            <w:tc>
              <w:tcPr>
                <w:tcW w:w="1462" w:type="dxa"/>
                <w:shd w:val="clear" w:color="auto" w:fill="auto"/>
                <w:noWrap/>
                <w:vAlign w:val="center"/>
                <w:hideMark/>
              </w:tcPr>
              <w:p w14:paraId="69969327"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5</w:t>
                </w:r>
              </w:p>
            </w:tc>
            <w:tc>
              <w:tcPr>
                <w:tcW w:w="1134" w:type="dxa"/>
                <w:shd w:val="clear" w:color="auto" w:fill="auto"/>
                <w:noWrap/>
                <w:vAlign w:val="center"/>
                <w:hideMark/>
              </w:tcPr>
              <w:p w14:paraId="5098388D"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9</w:t>
                </w:r>
              </w:p>
            </w:tc>
            <w:tc>
              <w:tcPr>
                <w:tcW w:w="993" w:type="dxa"/>
                <w:shd w:val="clear" w:color="auto" w:fill="auto"/>
                <w:noWrap/>
                <w:vAlign w:val="center"/>
                <w:hideMark/>
              </w:tcPr>
              <w:p w14:paraId="7ABE5CF3"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32</w:t>
                </w:r>
              </w:p>
            </w:tc>
          </w:tr>
          <w:tr w:rsidR="00B07BB1" w:rsidRPr="00225295" w14:paraId="54D8C204" w14:textId="77777777" w:rsidTr="00551400">
            <w:trPr>
              <w:trHeight w:val="451"/>
            </w:trPr>
            <w:tc>
              <w:tcPr>
                <w:tcW w:w="1555" w:type="dxa"/>
                <w:shd w:val="clear" w:color="auto" w:fill="auto"/>
                <w:vAlign w:val="center"/>
                <w:hideMark/>
              </w:tcPr>
              <w:p w14:paraId="5DD52E27" w14:textId="77777777" w:rsidR="00B07BB1" w:rsidRPr="00225295" w:rsidRDefault="00B07BB1" w:rsidP="00B07BB1">
                <w:pPr>
                  <w:spacing w:after="0" w:line="240" w:lineRule="auto"/>
                  <w:rPr>
                    <w:rFonts w:ascii="Geomanist" w:eastAsia="Times New Roman" w:hAnsi="Geomanist" w:cs="Arial"/>
                    <w:b/>
                    <w:bCs/>
                    <w:sz w:val="20"/>
                    <w:szCs w:val="20"/>
                    <w:lang w:eastAsia="es-MX"/>
                  </w:rPr>
                </w:pPr>
                <w:proofErr w:type="gramStart"/>
                <w:r w:rsidRPr="00225295">
                  <w:rPr>
                    <w:rFonts w:ascii="Geomanist" w:eastAsia="Times New Roman" w:hAnsi="Geomanist" w:cs="Arial"/>
                    <w:b/>
                    <w:bCs/>
                    <w:sz w:val="20"/>
                    <w:szCs w:val="20"/>
                    <w:lang w:eastAsia="es-MX"/>
                  </w:rPr>
                  <w:t>Total</w:t>
                </w:r>
                <w:proofErr w:type="gramEnd"/>
                <w:r w:rsidRPr="00225295">
                  <w:rPr>
                    <w:rFonts w:ascii="Geomanist" w:eastAsia="Times New Roman" w:hAnsi="Geomanist" w:cs="Arial"/>
                    <w:b/>
                    <w:bCs/>
                    <w:sz w:val="20"/>
                    <w:szCs w:val="20"/>
                    <w:lang w:eastAsia="es-MX"/>
                  </w:rPr>
                  <w:t xml:space="preserve"> general</w:t>
                </w:r>
              </w:p>
            </w:tc>
            <w:tc>
              <w:tcPr>
                <w:tcW w:w="3532" w:type="dxa"/>
                <w:shd w:val="clear" w:color="auto" w:fill="auto"/>
                <w:vAlign w:val="center"/>
                <w:hideMark/>
              </w:tcPr>
              <w:p w14:paraId="5658757E" w14:textId="77777777" w:rsidR="00B07BB1" w:rsidRPr="00225295" w:rsidRDefault="00B07BB1" w:rsidP="00B07BB1">
                <w:pPr>
                  <w:spacing w:after="0" w:line="240" w:lineRule="auto"/>
                  <w:rPr>
                    <w:rFonts w:ascii="Geomanist" w:eastAsia="Times New Roman" w:hAnsi="Geomanist" w:cs="Arial"/>
                    <w:b/>
                    <w:bCs/>
                    <w:sz w:val="20"/>
                    <w:szCs w:val="20"/>
                    <w:lang w:eastAsia="es-MX"/>
                  </w:rPr>
                </w:pPr>
                <w:r w:rsidRPr="00225295">
                  <w:rPr>
                    <w:rFonts w:ascii="Calibri" w:eastAsia="Times New Roman" w:hAnsi="Calibri" w:cs="Calibri"/>
                    <w:b/>
                    <w:bCs/>
                    <w:sz w:val="20"/>
                    <w:szCs w:val="20"/>
                    <w:lang w:eastAsia="es-MX"/>
                  </w:rPr>
                  <w:t> </w:t>
                </w:r>
              </w:p>
            </w:tc>
            <w:tc>
              <w:tcPr>
                <w:tcW w:w="1462" w:type="dxa"/>
                <w:shd w:val="clear" w:color="auto" w:fill="auto"/>
                <w:noWrap/>
                <w:vAlign w:val="center"/>
                <w:hideMark/>
              </w:tcPr>
              <w:p w14:paraId="1AA04F1F"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144</w:t>
                </w:r>
              </w:p>
            </w:tc>
            <w:tc>
              <w:tcPr>
                <w:tcW w:w="1462" w:type="dxa"/>
                <w:shd w:val="clear" w:color="auto" w:fill="auto"/>
                <w:noWrap/>
                <w:vAlign w:val="center"/>
                <w:hideMark/>
              </w:tcPr>
              <w:p w14:paraId="130824C4"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28</w:t>
                </w:r>
              </w:p>
            </w:tc>
            <w:tc>
              <w:tcPr>
                <w:tcW w:w="1134" w:type="dxa"/>
                <w:shd w:val="clear" w:color="auto" w:fill="auto"/>
                <w:noWrap/>
                <w:vAlign w:val="center"/>
                <w:hideMark/>
              </w:tcPr>
              <w:p w14:paraId="3A773823"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89</w:t>
                </w:r>
              </w:p>
            </w:tc>
            <w:tc>
              <w:tcPr>
                <w:tcW w:w="993" w:type="dxa"/>
                <w:shd w:val="clear" w:color="auto" w:fill="auto"/>
                <w:noWrap/>
                <w:vAlign w:val="center"/>
                <w:hideMark/>
              </w:tcPr>
              <w:p w14:paraId="0AB174C1" w14:textId="77777777" w:rsidR="00B07BB1" w:rsidRPr="00225295" w:rsidRDefault="00B07BB1" w:rsidP="00B07BB1">
                <w:pPr>
                  <w:spacing w:after="0" w:line="240" w:lineRule="auto"/>
                  <w:jc w:val="center"/>
                  <w:rPr>
                    <w:rFonts w:ascii="Geomanist" w:eastAsia="Times New Roman" w:hAnsi="Geomanist" w:cs="Arial"/>
                    <w:b/>
                    <w:bCs/>
                    <w:sz w:val="20"/>
                    <w:szCs w:val="20"/>
                    <w:lang w:eastAsia="es-MX"/>
                  </w:rPr>
                </w:pPr>
                <w:r w:rsidRPr="00225295">
                  <w:rPr>
                    <w:rFonts w:ascii="Geomanist" w:eastAsia="Times New Roman" w:hAnsi="Geomanist" w:cs="Arial"/>
                    <w:b/>
                    <w:bCs/>
                    <w:sz w:val="20"/>
                    <w:szCs w:val="20"/>
                    <w:lang w:eastAsia="es-MX"/>
                  </w:rPr>
                  <w:t>261</w:t>
                </w:r>
              </w:p>
            </w:tc>
          </w:tr>
        </w:tbl>
        <w:p w14:paraId="72B228D4" w14:textId="56CBE2AD" w:rsidR="00EA534E" w:rsidRPr="00225295" w:rsidRDefault="005E4B31" w:rsidP="00EA534E">
          <w:pPr>
            <w:autoSpaceDE w:val="0"/>
            <w:autoSpaceDN w:val="0"/>
            <w:adjustRightInd w:val="0"/>
            <w:spacing w:before="160" w:after="0" w:line="276" w:lineRule="auto"/>
            <w:jc w:val="both"/>
            <w:textAlignment w:val="center"/>
            <w:rPr>
              <w:rFonts w:ascii="Geomanist" w:eastAsia="Calibri" w:hAnsi="Geomanist" w:cs="ACaslonPro-Regular"/>
            </w:rPr>
          </w:pPr>
          <w:r w:rsidRPr="00225295">
            <w:rPr>
              <w:rFonts w:ascii="Geomanist" w:eastAsia="Calibri" w:hAnsi="Geomanist" w:cs="ACaslonPro-Regular"/>
            </w:rPr>
            <w:t>Los</w:t>
          </w:r>
          <w:r w:rsidR="00EA534E" w:rsidRPr="00225295">
            <w:rPr>
              <w:rFonts w:ascii="Geomanist" w:eastAsia="Calibri" w:hAnsi="Geomanist" w:cs="ACaslonPro-Regular"/>
            </w:rPr>
            <w:t xml:space="preserve"> ocho departamentos académicos se distribuyen de manera diferenciada en cada una de las cinco unidades, permitiendo una territorialización de la investigación de acuerdo con las características regionales. La</w:t>
          </w:r>
          <w:r w:rsidR="003944BF" w:rsidRPr="00225295">
            <w:rPr>
              <w:rFonts w:ascii="Geomanist" w:eastAsia="Calibri" w:hAnsi="Geomanist" w:cs="ACaslonPro-Regular"/>
            </w:rPr>
            <w:t>s</w:t>
          </w:r>
          <w:r w:rsidR="00EA534E" w:rsidRPr="00225295">
            <w:rPr>
              <w:rFonts w:ascii="Geomanist" w:eastAsia="Calibri" w:hAnsi="Geomanist" w:cs="ACaslonPro-Regular"/>
            </w:rPr>
            <w:t xml:space="preserve"> siguiente</w:t>
          </w:r>
          <w:r w:rsidR="003944BF" w:rsidRPr="00225295">
            <w:rPr>
              <w:rFonts w:ascii="Geomanist" w:eastAsia="Calibri" w:hAnsi="Geomanist" w:cs="ACaslonPro-Regular"/>
            </w:rPr>
            <w:t>s</w:t>
          </w:r>
          <w:r w:rsidR="00EA534E" w:rsidRPr="00225295">
            <w:rPr>
              <w:rFonts w:ascii="Geomanist" w:eastAsia="Calibri" w:hAnsi="Geomanist" w:cs="ACaslonPro-Regular"/>
            </w:rPr>
            <w:t xml:space="preserve"> figura</w:t>
          </w:r>
          <w:r w:rsidR="003944BF" w:rsidRPr="00225295">
            <w:rPr>
              <w:rFonts w:ascii="Geomanist" w:eastAsia="Calibri" w:hAnsi="Geomanist" w:cs="ACaslonPro-Regular"/>
            </w:rPr>
            <w:t>s</w:t>
          </w:r>
          <w:r w:rsidR="00EA534E" w:rsidRPr="00225295">
            <w:rPr>
              <w:rFonts w:ascii="Geomanist" w:eastAsia="Calibri" w:hAnsi="Geomanist" w:cs="ACaslonPro-Regular"/>
            </w:rPr>
            <w:t xml:space="preserve"> muestra</w:t>
          </w:r>
          <w:r w:rsidR="003944BF" w:rsidRPr="00225295">
            <w:rPr>
              <w:rFonts w:ascii="Geomanist" w:eastAsia="Calibri" w:hAnsi="Geomanist" w:cs="ACaslonPro-Regular"/>
            </w:rPr>
            <w:t>n</w:t>
          </w:r>
          <w:r w:rsidR="00EA534E" w:rsidRPr="00225295">
            <w:rPr>
              <w:rFonts w:ascii="Geomanist" w:eastAsia="Calibri" w:hAnsi="Geomanist" w:cs="ACaslonPro-Regular"/>
            </w:rPr>
            <w:t xml:space="preserve"> la representación de cada departamento por unidad regional.</w:t>
          </w:r>
        </w:p>
        <w:p w14:paraId="7368E3EE" w14:textId="65AA6CD7" w:rsidR="00526752" w:rsidRPr="00225295" w:rsidRDefault="00526752">
          <w:pPr>
            <w:rPr>
              <w:rFonts w:ascii="Geomanist" w:eastAsia="Calibri" w:hAnsi="Geomanist" w:cs="ACaslonPro-Regular"/>
              <w:sz w:val="20"/>
              <w:szCs w:val="20"/>
            </w:rPr>
          </w:pPr>
          <w:r w:rsidRPr="00225295">
            <w:rPr>
              <w:rFonts w:ascii="Geomanist" w:eastAsia="Calibri" w:hAnsi="Geomanist" w:cs="ACaslonPro-Regular"/>
              <w:sz w:val="20"/>
              <w:szCs w:val="20"/>
            </w:rPr>
            <w:br w:type="page"/>
          </w:r>
        </w:p>
        <w:p w14:paraId="09B5F510" w14:textId="0D258B16" w:rsidR="00EA534E" w:rsidRPr="00225295" w:rsidRDefault="00EA534E" w:rsidP="008725B4">
          <w:pPr>
            <w:autoSpaceDE w:val="0"/>
            <w:autoSpaceDN w:val="0"/>
            <w:adjustRightInd w:val="0"/>
            <w:spacing w:after="0" w:line="240" w:lineRule="auto"/>
            <w:jc w:val="center"/>
            <w:textAlignment w:val="center"/>
            <w:rPr>
              <w:rFonts w:ascii="Geomanist" w:eastAsia="Calibri" w:hAnsi="Geomanist" w:cs="ACaslonPro-Regular"/>
              <w:sz w:val="20"/>
              <w:szCs w:val="20"/>
            </w:rPr>
          </w:pPr>
          <w:r w:rsidRPr="00225295">
            <w:rPr>
              <w:rFonts w:ascii="Geomanist" w:eastAsia="Calibri" w:hAnsi="Geomanist" w:cs="ACaslonPro-Regular"/>
              <w:sz w:val="20"/>
              <w:szCs w:val="20"/>
            </w:rPr>
            <w:lastRenderedPageBreak/>
            <w:t>Figura. Personal científico y tecnológico por unidad. Primer semestre 2024</w:t>
          </w:r>
        </w:p>
        <w:p w14:paraId="2487139F" w14:textId="77777777" w:rsidR="00EA534E" w:rsidRPr="00225295" w:rsidRDefault="00EA534E" w:rsidP="00EA534E">
          <w:pPr>
            <w:autoSpaceDE w:val="0"/>
            <w:autoSpaceDN w:val="0"/>
            <w:adjustRightInd w:val="0"/>
            <w:spacing w:before="160" w:after="0" w:line="240" w:lineRule="auto"/>
            <w:jc w:val="center"/>
            <w:textAlignment w:val="center"/>
            <w:rPr>
              <w:rFonts w:ascii="Geomanist" w:eastAsia="Calibri" w:hAnsi="Geomanist" w:cs="ACaslonPro-Regular"/>
              <w:sz w:val="24"/>
            </w:rPr>
          </w:pPr>
          <w:r w:rsidRPr="00225295">
            <w:rPr>
              <w:rFonts w:ascii="Geomanist" w:eastAsiaTheme="minorHAnsi" w:hAnsi="Geomanist" w:cs="Minion Pro"/>
              <w:b/>
              <w:noProof/>
              <w:color w:val="860000"/>
              <w:sz w:val="32"/>
            </w:rPr>
            <w:drawing>
              <wp:inline distT="0" distB="0" distL="0" distR="0" wp14:anchorId="627F40B5" wp14:editId="46E2559E">
                <wp:extent cx="4002405" cy="2339975"/>
                <wp:effectExtent l="0" t="0" r="17145" b="3175"/>
                <wp:docPr id="797422233" name="Gráfico 1">
                  <a:extLst xmlns:a="http://schemas.openxmlformats.org/drawingml/2006/main">
                    <a:ext uri="{FF2B5EF4-FFF2-40B4-BE49-F238E27FC236}">
                      <a16:creationId xmlns:a16="http://schemas.microsoft.com/office/drawing/2014/main" id="{BED9BCF6-2D76-26EB-1365-9A2E7D3FA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8CB86D" w14:textId="77777777" w:rsidR="009B31F6" w:rsidRPr="00225295" w:rsidRDefault="009B31F6" w:rsidP="00B6577F">
          <w:pPr>
            <w:autoSpaceDE w:val="0"/>
            <w:autoSpaceDN w:val="0"/>
            <w:adjustRightInd w:val="0"/>
            <w:spacing w:after="0" w:line="240" w:lineRule="auto"/>
            <w:jc w:val="center"/>
            <w:textAlignment w:val="center"/>
            <w:rPr>
              <w:rFonts w:ascii="Geomanist" w:eastAsia="Calibri" w:hAnsi="Geomanist" w:cs="ACaslonPro-Regular"/>
              <w:sz w:val="20"/>
              <w:szCs w:val="20"/>
            </w:rPr>
          </w:pPr>
        </w:p>
        <w:p w14:paraId="7B0C02B4" w14:textId="075AA41F" w:rsidR="00EA534E" w:rsidRPr="00225295" w:rsidRDefault="00EA534E" w:rsidP="001D6D75">
          <w:pPr>
            <w:jc w:val="center"/>
            <w:rPr>
              <w:rFonts w:ascii="Geomanist" w:eastAsia="Calibri" w:hAnsi="Geomanist" w:cs="ACaslonPro-Regular"/>
              <w:sz w:val="20"/>
              <w:szCs w:val="20"/>
            </w:rPr>
          </w:pPr>
          <w:r w:rsidRPr="00225295">
            <w:rPr>
              <w:rFonts w:ascii="Geomanist" w:eastAsia="Calibri" w:hAnsi="Geomanist" w:cs="ACaslonPro-Regular"/>
              <w:sz w:val="20"/>
              <w:szCs w:val="20"/>
            </w:rPr>
            <w:t>Figura. Territorialización del personal académico. Primer semestre 2024</w:t>
          </w:r>
        </w:p>
        <w:p w14:paraId="16D0AD01" w14:textId="77777777" w:rsidR="00EA534E" w:rsidRPr="00225295" w:rsidRDefault="00EA534E" w:rsidP="00EA534E">
          <w:pPr>
            <w:autoSpaceDE w:val="0"/>
            <w:autoSpaceDN w:val="0"/>
            <w:adjustRightInd w:val="0"/>
            <w:spacing w:before="160"/>
            <w:jc w:val="center"/>
            <w:textAlignment w:val="center"/>
            <w:rPr>
              <w:rFonts w:ascii="Geomanist" w:eastAsia="Calibri" w:hAnsi="Geomanist" w:cs="ACaslonPro-Regular"/>
              <w:b/>
              <w:color w:val="860000"/>
              <w:sz w:val="24"/>
            </w:rPr>
          </w:pPr>
          <w:r w:rsidRPr="00225295">
            <w:rPr>
              <w:rFonts w:ascii="Geomanist" w:eastAsia="Calibri" w:hAnsi="Geomanist" w:cs="ACaslonPro-Regular"/>
              <w:b/>
              <w:noProof/>
              <w:color w:val="860000"/>
              <w:sz w:val="24"/>
            </w:rPr>
            <w:drawing>
              <wp:inline distT="0" distB="0" distL="0" distR="0" wp14:anchorId="73FB5D85" wp14:editId="6B8F59A4">
                <wp:extent cx="4462160" cy="3764248"/>
                <wp:effectExtent l="0" t="0" r="0" b="8255"/>
                <wp:docPr id="1424354321"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54321" name="Imagen 9"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0413" cy="3779646"/>
                        </a:xfrm>
                        <a:prstGeom prst="rect">
                          <a:avLst/>
                        </a:prstGeom>
                        <a:noFill/>
                        <a:ln>
                          <a:noFill/>
                        </a:ln>
                      </pic:spPr>
                    </pic:pic>
                  </a:graphicData>
                </a:graphic>
              </wp:inline>
            </w:drawing>
          </w:r>
        </w:p>
        <w:p w14:paraId="253ED855" w14:textId="7FCCF168" w:rsidR="00A874DB" w:rsidRPr="00225295" w:rsidRDefault="00A874DB">
          <w:pPr>
            <w:rPr>
              <w:rFonts w:ascii="Geomanist" w:eastAsia="Montserrat" w:hAnsi="Geomanist" w:cs="Montserrat"/>
              <w:b/>
              <w:bCs/>
              <w:lang w:eastAsia="es-MX"/>
            </w:rPr>
          </w:pPr>
          <w:r w:rsidRPr="00225295">
            <w:rPr>
              <w:rFonts w:ascii="Geomanist" w:eastAsia="Montserrat" w:hAnsi="Geomanist" w:cs="Montserrat"/>
              <w:b/>
              <w:bCs/>
              <w:lang w:eastAsia="es-MX"/>
            </w:rPr>
            <w:br w:type="page"/>
          </w:r>
        </w:p>
        <w:p w14:paraId="7E91B884" w14:textId="1A0DFA0F" w:rsidR="00F96502" w:rsidRPr="00B93241" w:rsidRDefault="007A0541" w:rsidP="00810FCA">
          <w:pPr>
            <w:spacing w:after="0" w:line="276" w:lineRule="auto"/>
            <w:jc w:val="both"/>
            <w:rPr>
              <w:rFonts w:ascii="Geomanist" w:eastAsia="Montserrat" w:hAnsi="Geomanist" w:cs="Montserrat"/>
              <w:b/>
              <w:sz w:val="24"/>
              <w:szCs w:val="24"/>
              <w:lang w:eastAsia="es-MX"/>
            </w:rPr>
          </w:pPr>
          <w:r w:rsidRPr="00B93241">
            <w:rPr>
              <w:rFonts w:ascii="Geomanist" w:eastAsia="Montserrat" w:hAnsi="Geomanist" w:cs="Montserrat"/>
              <w:b/>
              <w:sz w:val="24"/>
              <w:szCs w:val="24"/>
              <w:lang w:eastAsia="es-MX"/>
            </w:rPr>
            <w:lastRenderedPageBreak/>
            <w:t xml:space="preserve">5.1 </w:t>
          </w:r>
          <w:r w:rsidR="00094E25" w:rsidRPr="00B93241">
            <w:rPr>
              <w:rFonts w:ascii="Geomanist" w:eastAsia="Montserrat" w:hAnsi="Geomanist" w:cs="Montserrat"/>
              <w:b/>
              <w:sz w:val="24"/>
              <w:szCs w:val="24"/>
              <w:lang w:eastAsia="es-MX"/>
            </w:rPr>
            <w:t>Informe de c</w:t>
          </w:r>
          <w:r w:rsidRPr="00B93241">
            <w:rPr>
              <w:rFonts w:ascii="Geomanist" w:eastAsia="Montserrat" w:hAnsi="Geomanist" w:cs="Montserrat"/>
              <w:b/>
              <w:sz w:val="24"/>
              <w:szCs w:val="24"/>
              <w:lang w:eastAsia="es-MX"/>
            </w:rPr>
            <w:t>umplimiento de objetivos del PECITI 2021-2024 y del Programa Institucional de ECOSUR</w:t>
          </w:r>
        </w:p>
        <w:p w14:paraId="06DFC044" w14:textId="77777777" w:rsidR="00810FCA" w:rsidRPr="00225295" w:rsidRDefault="00810FCA" w:rsidP="00B169A3">
          <w:pPr>
            <w:spacing w:after="0" w:line="276" w:lineRule="auto"/>
            <w:jc w:val="both"/>
            <w:rPr>
              <w:rFonts w:ascii="Geomanist" w:eastAsia="Montserrat" w:hAnsi="Geomanist" w:cs="Montserrat"/>
              <w:b/>
              <w:bCs/>
            </w:rPr>
          </w:pPr>
        </w:p>
        <w:p w14:paraId="15DA9A62" w14:textId="02FEDFE3" w:rsidR="005B65D9" w:rsidRPr="00B93241" w:rsidRDefault="005B65D9" w:rsidP="00B169A3">
          <w:pPr>
            <w:spacing w:after="0" w:line="276" w:lineRule="auto"/>
            <w:jc w:val="both"/>
            <w:rPr>
              <w:rFonts w:ascii="Geomanist" w:eastAsia="Montserrat" w:hAnsi="Geomanist" w:cs="Montserrat"/>
              <w:b/>
              <w:sz w:val="24"/>
              <w:szCs w:val="24"/>
            </w:rPr>
          </w:pPr>
          <w:r w:rsidRPr="00B93241">
            <w:rPr>
              <w:rFonts w:ascii="Geomanist" w:eastAsia="Montserrat" w:hAnsi="Geomanist" w:cs="Montserrat"/>
              <w:b/>
              <w:sz w:val="24"/>
              <w:szCs w:val="24"/>
            </w:rPr>
            <w:t>5.1.1. Alineación del PI con PECITI y PND</w:t>
          </w:r>
        </w:p>
        <w:p w14:paraId="08283B5D" w14:textId="77777777" w:rsidR="00B93241" w:rsidRDefault="00B93241" w:rsidP="00B169A3">
          <w:pPr>
            <w:spacing w:after="0" w:line="276" w:lineRule="auto"/>
            <w:jc w:val="both"/>
            <w:rPr>
              <w:rFonts w:ascii="Geomanist" w:eastAsia="Montserrat" w:hAnsi="Geomanist" w:cs="Montserrat"/>
            </w:rPr>
          </w:pPr>
        </w:p>
        <w:p w14:paraId="24396757" w14:textId="4162D8E9" w:rsidR="00754D3A" w:rsidRPr="00225295" w:rsidRDefault="004347FA" w:rsidP="00B169A3">
          <w:pPr>
            <w:spacing w:after="0" w:line="276" w:lineRule="auto"/>
            <w:jc w:val="both"/>
            <w:rPr>
              <w:rFonts w:ascii="Geomanist" w:eastAsia="Montserrat" w:hAnsi="Geomanist" w:cs="Montserrat"/>
            </w:rPr>
          </w:pPr>
          <w:r w:rsidRPr="00225295">
            <w:rPr>
              <w:rFonts w:ascii="Geomanist" w:eastAsia="Montserrat" w:hAnsi="Geomanist" w:cs="Montserrat"/>
            </w:rPr>
            <w:t xml:space="preserve">A partir del Plan Nacional de Desarrollo </w:t>
          </w:r>
          <w:r w:rsidR="00CD7F6D" w:rsidRPr="00225295">
            <w:rPr>
              <w:rFonts w:ascii="Geomanist" w:eastAsia="Montserrat" w:hAnsi="Geomanist" w:cs="Montserrat"/>
            </w:rPr>
            <w:t xml:space="preserve">(PND) </w:t>
          </w:r>
          <w:r w:rsidRPr="00225295">
            <w:rPr>
              <w:rFonts w:ascii="Geomanist" w:eastAsia="Montserrat" w:hAnsi="Geomanist" w:cs="Montserrat"/>
            </w:rPr>
            <w:t xml:space="preserve">2019-2024 </w:t>
          </w:r>
          <w:r w:rsidR="00ED1388" w:rsidRPr="00225295">
            <w:rPr>
              <w:rFonts w:ascii="Geomanist" w:eastAsia="Montserrat" w:hAnsi="Geomanist" w:cs="Montserrat"/>
            </w:rPr>
            <w:t>y de</w:t>
          </w:r>
          <w:r w:rsidR="00D460A0" w:rsidRPr="00225295">
            <w:rPr>
              <w:rFonts w:ascii="Geomanist" w:eastAsia="Montserrat" w:hAnsi="Geomanist" w:cs="Montserrat"/>
            </w:rPr>
            <w:t xml:space="preserve">l Programa Especial </w:t>
          </w:r>
          <w:r w:rsidR="00E76A11" w:rsidRPr="00225295">
            <w:rPr>
              <w:rFonts w:ascii="Geomanist" w:eastAsia="Montserrat" w:hAnsi="Geomanist" w:cs="Montserrat"/>
            </w:rPr>
            <w:t xml:space="preserve">de </w:t>
          </w:r>
          <w:r w:rsidR="003A4068" w:rsidRPr="00225295">
            <w:rPr>
              <w:rFonts w:ascii="Geomanist" w:eastAsia="Montserrat" w:hAnsi="Geomanist" w:cs="Montserrat"/>
            </w:rPr>
            <w:t>C</w:t>
          </w:r>
          <w:r w:rsidR="00E76A11" w:rsidRPr="00225295">
            <w:rPr>
              <w:rFonts w:ascii="Geomanist" w:eastAsia="Montserrat" w:hAnsi="Geomanist" w:cs="Montserrat"/>
            </w:rPr>
            <w:t xml:space="preserve">iencia, Tecnología e Innovación </w:t>
          </w:r>
          <w:r w:rsidR="003A4068" w:rsidRPr="00225295">
            <w:rPr>
              <w:rFonts w:ascii="Geomanist" w:eastAsia="Montserrat" w:hAnsi="Geomanist" w:cs="Montserrat"/>
            </w:rPr>
            <w:t xml:space="preserve">(PECITI) </w:t>
          </w:r>
          <w:r w:rsidR="00E76A11" w:rsidRPr="00225295">
            <w:rPr>
              <w:rFonts w:ascii="Geomanist" w:eastAsia="Montserrat" w:hAnsi="Geomanist" w:cs="Montserrat"/>
            </w:rPr>
            <w:t>202</w:t>
          </w:r>
          <w:r w:rsidR="00A34EAD" w:rsidRPr="00225295">
            <w:rPr>
              <w:rFonts w:ascii="Geomanist" w:eastAsia="Montserrat" w:hAnsi="Geomanist" w:cs="Montserrat"/>
            </w:rPr>
            <w:t>1</w:t>
          </w:r>
          <w:r w:rsidR="00E76A11" w:rsidRPr="00225295">
            <w:rPr>
              <w:rFonts w:ascii="Geomanist" w:eastAsia="Montserrat" w:hAnsi="Geomanist" w:cs="Montserrat"/>
            </w:rPr>
            <w:t>-2024</w:t>
          </w:r>
          <w:r w:rsidR="00ED1388" w:rsidRPr="00225295">
            <w:rPr>
              <w:rFonts w:ascii="Geomanist" w:eastAsia="Montserrat" w:hAnsi="Geomanist" w:cs="Montserrat"/>
            </w:rPr>
            <w:t>, ECOSUR construyó su programa Institucional</w:t>
          </w:r>
          <w:r w:rsidR="00E77D04" w:rsidRPr="00225295">
            <w:rPr>
              <w:rFonts w:ascii="Geomanist" w:eastAsia="Montserrat" w:hAnsi="Geomanist" w:cs="Montserrat"/>
            </w:rPr>
            <w:t xml:space="preserve"> (PIE)</w:t>
          </w:r>
          <w:r w:rsidR="00ED1388" w:rsidRPr="00225295">
            <w:rPr>
              <w:rFonts w:ascii="Geomanist" w:eastAsia="Montserrat" w:hAnsi="Geomanist" w:cs="Montserrat"/>
            </w:rPr>
            <w:t xml:space="preserve"> 2022-2024</w:t>
          </w:r>
          <w:r w:rsidR="0062162B" w:rsidRPr="00225295">
            <w:rPr>
              <w:rFonts w:ascii="Geomanist" w:eastAsia="Montserrat" w:hAnsi="Geomanist" w:cs="Montserrat"/>
            </w:rPr>
            <w:t xml:space="preserve"> en alineación con </w:t>
          </w:r>
          <w:r w:rsidR="00AD790C" w:rsidRPr="00225295">
            <w:rPr>
              <w:rFonts w:ascii="Geomanist" w:eastAsia="Montserrat" w:hAnsi="Geomanist" w:cs="Montserrat"/>
            </w:rPr>
            <w:t>las metas nacionales</w:t>
          </w:r>
          <w:r w:rsidR="0062162B" w:rsidRPr="00225295">
            <w:rPr>
              <w:rFonts w:ascii="Geomanist" w:eastAsia="Montserrat" w:hAnsi="Geomanist" w:cs="Montserrat"/>
            </w:rPr>
            <w:t xml:space="preserve"> y sectoriales. </w:t>
          </w:r>
          <w:r w:rsidR="002327B0" w:rsidRPr="00225295">
            <w:rPr>
              <w:rFonts w:ascii="Geomanist" w:hAnsi="Geomanist"/>
            </w:rPr>
            <w:t xml:space="preserve"> Son </w:t>
          </w:r>
          <w:r w:rsidR="00754D3A" w:rsidRPr="00225295">
            <w:rPr>
              <w:rFonts w:ascii="Geomanist" w:eastAsia="Montserrat" w:hAnsi="Geomanist" w:cs="Montserrat"/>
            </w:rPr>
            <w:t xml:space="preserve">cinco Objetivos Prioritarios que abonan al PND desde sus funciones de investigación, formación de personas, vinculación y coherencia interna, </w:t>
          </w:r>
          <w:r w:rsidR="00DD6FC7" w:rsidRPr="00225295">
            <w:rPr>
              <w:rFonts w:ascii="Geomanist" w:eastAsia="Montserrat" w:hAnsi="Geomanist" w:cs="Montserrat"/>
            </w:rPr>
            <w:t>enfocando</w:t>
          </w:r>
          <w:r w:rsidR="006941A3" w:rsidRPr="00225295">
            <w:rPr>
              <w:rFonts w:ascii="Geomanist" w:eastAsia="Montserrat" w:hAnsi="Geomanist" w:cs="Montserrat"/>
            </w:rPr>
            <w:t xml:space="preserve"> </w:t>
          </w:r>
          <w:r w:rsidR="007B4F48" w:rsidRPr="00225295">
            <w:rPr>
              <w:rFonts w:ascii="Geomanist" w:eastAsia="Montserrat" w:hAnsi="Geomanist" w:cs="Montserrat"/>
            </w:rPr>
            <w:t>el trabajo</w:t>
          </w:r>
          <w:r w:rsidR="00754D3A" w:rsidRPr="00225295">
            <w:rPr>
              <w:rFonts w:ascii="Geomanist" w:eastAsia="Montserrat" w:hAnsi="Geomanist" w:cs="Montserrat"/>
            </w:rPr>
            <w:t xml:space="preserve"> sobre una visión interdisciplinaria, una colaboración interinstitucional y </w:t>
          </w:r>
          <w:r w:rsidR="000E30A5" w:rsidRPr="00225295">
            <w:rPr>
              <w:rFonts w:ascii="Geomanist" w:eastAsia="Montserrat" w:hAnsi="Geomanist" w:cs="Montserrat"/>
            </w:rPr>
            <w:t>con los</w:t>
          </w:r>
          <w:r w:rsidR="00754D3A" w:rsidRPr="00225295">
            <w:rPr>
              <w:rFonts w:ascii="Geomanist" w:eastAsia="Montserrat" w:hAnsi="Geomanist" w:cs="Montserrat"/>
            </w:rPr>
            <w:t xml:space="preserve"> actores que buscan revertir las problemáticas socioambientales de la frontera sur y más allá.</w:t>
          </w:r>
          <w:r w:rsidR="009C1FD6" w:rsidRPr="00225295">
            <w:rPr>
              <w:rFonts w:ascii="Geomanist" w:eastAsia="Montserrat" w:hAnsi="Geomanist" w:cs="Montserrat"/>
            </w:rPr>
            <w:t xml:space="preserve"> De la misma manera</w:t>
          </w:r>
          <w:r w:rsidR="00E77D04" w:rsidRPr="00225295">
            <w:rPr>
              <w:rFonts w:ascii="Geomanist" w:eastAsia="Montserrat" w:hAnsi="Geomanist" w:cs="Montserrat"/>
            </w:rPr>
            <w:t xml:space="preserve"> </w:t>
          </w:r>
          <w:r w:rsidR="00967769" w:rsidRPr="00225295">
            <w:rPr>
              <w:rFonts w:ascii="Geomanist" w:eastAsia="Montserrat" w:hAnsi="Geomanist" w:cs="Montserrat"/>
            </w:rPr>
            <w:t xml:space="preserve">existe coincidencias entre el programa sectorial y el PIE en sus objetivos </w:t>
          </w:r>
          <w:r w:rsidR="002B28BC" w:rsidRPr="00225295">
            <w:rPr>
              <w:rFonts w:ascii="Geomanist" w:eastAsia="Montserrat" w:hAnsi="Geomanist" w:cs="Montserrat"/>
            </w:rPr>
            <w:t>prioritarios y estrategias</w:t>
          </w:r>
          <w:r w:rsidR="00967769" w:rsidRPr="00225295">
            <w:rPr>
              <w:rFonts w:ascii="Geomanist" w:eastAsia="Montserrat" w:hAnsi="Geomanist" w:cs="Montserrat"/>
            </w:rPr>
            <w:t>, como lo muestra la siguiente tabla.</w:t>
          </w:r>
        </w:p>
        <w:p w14:paraId="1915C78A" w14:textId="77777777" w:rsidR="00B169A3" w:rsidRPr="00225295" w:rsidRDefault="00B169A3" w:rsidP="00B169A3">
          <w:pPr>
            <w:spacing w:after="0" w:line="240" w:lineRule="auto"/>
            <w:jc w:val="both"/>
            <w:rPr>
              <w:rFonts w:ascii="Geomanist" w:hAnsi="Geomanist"/>
            </w:rPr>
          </w:pPr>
        </w:p>
        <w:tbl>
          <w:tblPr>
            <w:tblW w:w="5000" w:type="pct"/>
            <w:tblLook w:val="04A0" w:firstRow="1" w:lastRow="0" w:firstColumn="1" w:lastColumn="0" w:noHBand="0" w:noVBand="1"/>
          </w:tblPr>
          <w:tblGrid>
            <w:gridCol w:w="3322"/>
            <w:gridCol w:w="2830"/>
            <w:gridCol w:w="3812"/>
          </w:tblGrid>
          <w:tr w:rsidR="000F543B" w:rsidRPr="00225295" w14:paraId="25D955A3" w14:textId="77777777" w:rsidTr="009C1FD6">
            <w:trPr>
              <w:trHeight w:val="596"/>
            </w:trPr>
            <w:tc>
              <w:tcPr>
                <w:tcW w:w="1667" w:type="pct"/>
                <w:tcBorders>
                  <w:top w:val="single" w:sz="4" w:space="0" w:color="595959"/>
                  <w:left w:val="single" w:sz="4" w:space="0" w:color="595959"/>
                  <w:bottom w:val="single" w:sz="4" w:space="0" w:color="595959"/>
                  <w:right w:val="single" w:sz="4" w:space="0" w:color="595959"/>
                </w:tcBorders>
                <w:shd w:val="clear" w:color="auto" w:fill="A6A6A6"/>
                <w:vAlign w:val="center"/>
              </w:tcPr>
              <w:p w14:paraId="6EF52F17" w14:textId="77777777" w:rsidR="009C1FD6" w:rsidRPr="00225295" w:rsidRDefault="009C1FD6" w:rsidP="002B28BC">
                <w:pPr>
                  <w:spacing w:after="0" w:line="240" w:lineRule="auto"/>
                  <w:jc w:val="center"/>
                  <w:rPr>
                    <w:rFonts w:ascii="Geomanist" w:eastAsia="Calibri" w:hAnsi="Geomanist" w:cs="Times New Roman"/>
                    <w:b/>
                    <w:bCs/>
                    <w:sz w:val="20"/>
                    <w:szCs w:val="20"/>
                    <w:lang w:eastAsia="es-MX"/>
                  </w:rPr>
                </w:pPr>
                <w:r w:rsidRPr="00225295">
                  <w:rPr>
                    <w:rFonts w:ascii="Geomanist" w:eastAsia="Calibri" w:hAnsi="Geomanist" w:cs="Times New Roman"/>
                    <w:b/>
                    <w:bCs/>
                    <w:sz w:val="20"/>
                    <w:szCs w:val="20"/>
                    <w:lang w:eastAsia="es-MX"/>
                  </w:rPr>
                  <w:t>Objetivos prioritarios del</w:t>
                </w:r>
              </w:p>
              <w:p w14:paraId="4F1C8435" w14:textId="77777777" w:rsidR="009C1FD6" w:rsidRPr="00225295" w:rsidRDefault="009C1FD6" w:rsidP="002B28BC">
                <w:pPr>
                  <w:spacing w:after="0" w:line="240" w:lineRule="auto"/>
                  <w:jc w:val="center"/>
                  <w:rPr>
                    <w:rFonts w:ascii="Geomanist" w:eastAsia="Calibri" w:hAnsi="Geomanist" w:cs="Times New Roman"/>
                    <w:b/>
                    <w:bCs/>
                    <w:sz w:val="20"/>
                    <w:szCs w:val="20"/>
                    <w:lang w:eastAsia="es-MX"/>
                  </w:rPr>
                </w:pPr>
                <w:r w:rsidRPr="00225295">
                  <w:rPr>
                    <w:rFonts w:ascii="Geomanist" w:eastAsia="Calibri" w:hAnsi="Geomanist" w:cs="Times New Roman"/>
                    <w:b/>
                    <w:bCs/>
                    <w:sz w:val="20"/>
                    <w:szCs w:val="20"/>
                    <w:lang w:eastAsia="es-MX"/>
                  </w:rPr>
                  <w:t>PECITI 2021-2024</w:t>
                </w:r>
              </w:p>
            </w:tc>
            <w:tc>
              <w:tcPr>
                <w:tcW w:w="1420" w:type="pct"/>
                <w:tcBorders>
                  <w:top w:val="single" w:sz="4" w:space="0" w:color="595959"/>
                  <w:left w:val="single" w:sz="4" w:space="0" w:color="595959"/>
                  <w:bottom w:val="single" w:sz="4" w:space="0" w:color="595959"/>
                  <w:right w:val="single" w:sz="4" w:space="0" w:color="595959"/>
                </w:tcBorders>
                <w:shd w:val="clear" w:color="auto" w:fill="A6A6A6"/>
                <w:vAlign w:val="center"/>
              </w:tcPr>
              <w:p w14:paraId="1408D307" w14:textId="77777777" w:rsidR="009C1FD6" w:rsidRPr="00225295" w:rsidRDefault="009C1FD6" w:rsidP="002B28BC">
                <w:pPr>
                  <w:spacing w:after="0" w:line="240" w:lineRule="auto"/>
                  <w:jc w:val="center"/>
                  <w:rPr>
                    <w:rFonts w:ascii="Geomanist" w:eastAsia="Calibri" w:hAnsi="Geomanist" w:cs="Times New Roman"/>
                    <w:b/>
                    <w:bCs/>
                    <w:sz w:val="20"/>
                    <w:szCs w:val="20"/>
                    <w:lang w:eastAsia="es-MX"/>
                  </w:rPr>
                </w:pPr>
                <w:r w:rsidRPr="00225295">
                  <w:rPr>
                    <w:rFonts w:ascii="Geomanist" w:eastAsia="Calibri" w:hAnsi="Geomanist" w:cs="Times New Roman"/>
                    <w:b/>
                    <w:bCs/>
                    <w:sz w:val="20"/>
                    <w:szCs w:val="20"/>
                    <w:lang w:eastAsia="es-MX"/>
                  </w:rPr>
                  <w:t>Objetivos Programa Institucional 2022-2024 ECOSUR</w:t>
                </w:r>
              </w:p>
            </w:tc>
            <w:tc>
              <w:tcPr>
                <w:tcW w:w="1913" w:type="pct"/>
                <w:tcBorders>
                  <w:top w:val="single" w:sz="4" w:space="0" w:color="595959"/>
                  <w:left w:val="single" w:sz="4" w:space="0" w:color="595959"/>
                  <w:bottom w:val="single" w:sz="4" w:space="0" w:color="595959"/>
                  <w:right w:val="single" w:sz="4" w:space="0" w:color="595959"/>
                </w:tcBorders>
                <w:shd w:val="clear" w:color="auto" w:fill="A6A6A6"/>
                <w:vAlign w:val="center"/>
              </w:tcPr>
              <w:p w14:paraId="31946AFE" w14:textId="77777777" w:rsidR="009C1FD6" w:rsidRPr="00225295" w:rsidRDefault="009C1FD6" w:rsidP="002B28BC">
                <w:pPr>
                  <w:spacing w:after="0" w:line="240" w:lineRule="auto"/>
                  <w:jc w:val="center"/>
                  <w:rPr>
                    <w:rFonts w:ascii="Geomanist" w:eastAsia="Calibri" w:hAnsi="Geomanist" w:cs="Times New Roman"/>
                    <w:b/>
                    <w:bCs/>
                    <w:sz w:val="20"/>
                    <w:szCs w:val="20"/>
                    <w:lang w:eastAsia="es-MX"/>
                  </w:rPr>
                </w:pPr>
                <w:r w:rsidRPr="00225295">
                  <w:rPr>
                    <w:rFonts w:ascii="Geomanist" w:eastAsia="Calibri" w:hAnsi="Geomanist" w:cs="Times New Roman"/>
                    <w:b/>
                    <w:bCs/>
                    <w:sz w:val="20"/>
                    <w:szCs w:val="20"/>
                    <w:lang w:eastAsia="es-MX"/>
                  </w:rPr>
                  <w:t>Estrategias</w:t>
                </w:r>
              </w:p>
            </w:tc>
          </w:tr>
          <w:tr w:rsidR="000F543B" w:rsidRPr="00225295" w14:paraId="6F060EA7" w14:textId="77777777" w:rsidTr="009C1FD6">
            <w:trPr>
              <w:trHeight w:val="300"/>
            </w:trPr>
            <w:tc>
              <w:tcPr>
                <w:tcW w:w="1667"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1DB70D02" w14:textId="77777777" w:rsidR="009C1FD6" w:rsidRPr="00225295" w:rsidRDefault="009C1FD6" w:rsidP="002B28BC">
                <w:pPr>
                  <w:spacing w:after="0" w:line="240" w:lineRule="auto"/>
                  <w:rPr>
                    <w:rFonts w:ascii="Geomanist" w:eastAsia="Calibri" w:hAnsi="Geomanist" w:cs="Times New Roman"/>
                    <w:sz w:val="20"/>
                    <w:szCs w:val="20"/>
                    <w:lang w:eastAsia="es-MX"/>
                  </w:rPr>
                </w:pPr>
                <w:r w:rsidRPr="00225295">
                  <w:rPr>
                    <w:rFonts w:ascii="Geomanist" w:eastAsia="Calibri" w:hAnsi="Geomanist" w:cs="Times New Roman"/>
                    <w:sz w:val="20"/>
                    <w:szCs w:val="20"/>
                    <w:lang w:eastAsia="es-MX"/>
                  </w:rPr>
                  <w:t>2.- Alcanzar una mayor independencia científica y tecnológica y posiciones a nivel mundial, a través del fortalecimiento y la consolidación tanto de las capacidades para generar conocimientos científicos de frontera, como de la infraestructura científica y tecnológica, en beneficio de la población.</w:t>
                </w:r>
              </w:p>
              <w:p w14:paraId="127AC173" w14:textId="77777777" w:rsidR="009C1FD6" w:rsidRPr="00225295" w:rsidRDefault="009C1FD6" w:rsidP="002B28BC">
                <w:pPr>
                  <w:spacing w:after="0" w:line="240" w:lineRule="auto"/>
                  <w:rPr>
                    <w:rFonts w:ascii="Geomanist" w:eastAsia="Calibri" w:hAnsi="Geomanist" w:cs="Times New Roman"/>
                    <w:sz w:val="20"/>
                    <w:szCs w:val="20"/>
                    <w:lang w:eastAsia="es-MX"/>
                  </w:rPr>
                </w:pPr>
              </w:p>
              <w:p w14:paraId="0A5C0357" w14:textId="10E73DB4" w:rsidR="009C1FD6" w:rsidRPr="00225295" w:rsidRDefault="009C1FD6" w:rsidP="002B28BC">
                <w:pPr>
                  <w:spacing w:after="0" w:line="240" w:lineRule="auto"/>
                  <w:rPr>
                    <w:rFonts w:ascii="Geomanist" w:eastAsia="Times New Roman" w:hAnsi="Geomanist" w:cs="Times New Roman"/>
                    <w:sz w:val="20"/>
                    <w:szCs w:val="20"/>
                    <w:lang w:eastAsia="es-MX"/>
                  </w:rPr>
                </w:pPr>
                <w:r w:rsidRPr="00225295">
                  <w:rPr>
                    <w:rFonts w:ascii="Geomanist" w:eastAsia="Calibri" w:hAnsi="Geomanist" w:cs="Times New Roman"/>
                    <w:sz w:val="20"/>
                    <w:szCs w:val="20"/>
                    <w:lang w:eastAsia="es-MX"/>
                  </w:rPr>
                  <w:t xml:space="preserve">3.- Articular los </w:t>
                </w:r>
                <w:proofErr w:type="gramStart"/>
                <w:r w:rsidRPr="00225295">
                  <w:rPr>
                    <w:rFonts w:ascii="Geomanist" w:eastAsia="Calibri" w:hAnsi="Geomanist" w:cs="Times New Roman"/>
                    <w:sz w:val="20"/>
                    <w:szCs w:val="20"/>
                    <w:lang w:eastAsia="es-MX"/>
                  </w:rPr>
                  <w:t>sectores científico</w:t>
                </w:r>
                <w:proofErr w:type="gramEnd"/>
                <w:r w:rsidRPr="00225295">
                  <w:rPr>
                    <w:rFonts w:ascii="Geomanist" w:eastAsia="Calibri" w:hAnsi="Geomanist" w:cs="Times New Roman"/>
                    <w:sz w:val="20"/>
                    <w:szCs w:val="20"/>
                    <w:lang w:eastAsia="es-MX"/>
                  </w:rPr>
                  <w:t xml:space="preserve">, público, privado y social en la producción de conocimiento humanístico, científico y tecnológico para solucionar problemas prioritarios del país con una visión </w:t>
                </w:r>
                <w:r w:rsidR="002B28BC" w:rsidRPr="00225295">
                  <w:rPr>
                    <w:rFonts w:ascii="Geomanist" w:eastAsia="Calibri" w:hAnsi="Geomanist" w:cs="Times New Roman"/>
                    <w:sz w:val="20"/>
                    <w:szCs w:val="20"/>
                    <w:lang w:eastAsia="es-MX"/>
                  </w:rPr>
                  <w:t>multidisciplinaria</w:t>
                </w:r>
                <w:r w:rsidRPr="00225295">
                  <w:rPr>
                    <w:rFonts w:ascii="Geomanist" w:eastAsia="Calibri" w:hAnsi="Geomanist" w:cs="Times New Roman"/>
                    <w:sz w:val="20"/>
                    <w:szCs w:val="20"/>
                    <w:lang w:eastAsia="es-MX"/>
                  </w:rPr>
                  <w:t xml:space="preserve">, multisectorial, de sistemas complejos y de bioseguridad integral. </w:t>
                </w:r>
              </w:p>
            </w:tc>
            <w:tc>
              <w:tcPr>
                <w:tcW w:w="1420"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06F8DAAE" w14:textId="59C6FD28" w:rsidR="009C1FD6" w:rsidRPr="00225295" w:rsidRDefault="009C1FD6" w:rsidP="002B28BC">
                <w:pPr>
                  <w:spacing w:after="0" w:line="240" w:lineRule="auto"/>
                  <w:rPr>
                    <w:rFonts w:ascii="Geomanist" w:eastAsia="Calibri" w:hAnsi="Geomanist" w:cs="Times New Roman"/>
                    <w:sz w:val="20"/>
                    <w:szCs w:val="20"/>
                    <w:lang w:eastAsia="es-MX"/>
                  </w:rPr>
                </w:pPr>
                <w:r w:rsidRPr="00225295">
                  <w:rPr>
                    <w:rFonts w:ascii="Geomanist" w:eastAsia="Calibri" w:hAnsi="Geomanist" w:cs="Times New Roman"/>
                    <w:sz w:val="20"/>
                    <w:szCs w:val="20"/>
                    <w:lang w:eastAsia="es-MX"/>
                  </w:rPr>
                  <w:t>1.</w:t>
                </w:r>
                <w:r w:rsidR="002B28BC" w:rsidRPr="00225295">
                  <w:rPr>
                    <w:rFonts w:ascii="Geomanist" w:eastAsia="Calibri" w:hAnsi="Geomanist" w:cs="Times New Roman"/>
                    <w:sz w:val="20"/>
                    <w:szCs w:val="20"/>
                    <w:lang w:eastAsia="es-MX"/>
                  </w:rPr>
                  <w:t>- Investigar</w:t>
                </w:r>
                <w:r w:rsidRPr="00225295">
                  <w:rPr>
                    <w:rFonts w:ascii="Geomanist" w:eastAsia="Calibri" w:hAnsi="Geomanist" w:cs="Times New Roman"/>
                    <w:sz w:val="20"/>
                    <w:szCs w:val="20"/>
                    <w:lang w:eastAsia="es-MX"/>
                  </w:rPr>
                  <w:t xml:space="preserve"> las causas directas y subyacentes de las problemáticas socioambientales y contribuir a su solución con una visión multi e interdisciplinaria, en beneficio de la población de la frontera sur de México.</w:t>
                </w:r>
              </w:p>
            </w:tc>
            <w:tc>
              <w:tcPr>
                <w:tcW w:w="1913" w:type="pct"/>
                <w:tcBorders>
                  <w:top w:val="single" w:sz="4" w:space="0" w:color="595959"/>
                  <w:left w:val="single" w:sz="4" w:space="0" w:color="595959"/>
                  <w:bottom w:val="single" w:sz="4" w:space="0" w:color="595959"/>
                  <w:right w:val="single" w:sz="4" w:space="0" w:color="595959"/>
                </w:tcBorders>
                <w:shd w:val="clear" w:color="auto" w:fill="F2F2F2"/>
              </w:tcPr>
              <w:p w14:paraId="10A5F8BE" w14:textId="639D3B22" w:rsidR="009C1FD6" w:rsidRPr="00225295" w:rsidRDefault="009C1FD6" w:rsidP="00F27582">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1.1.- </w:t>
                </w:r>
                <w:r w:rsidRPr="00225295">
                  <w:rPr>
                    <w:rFonts w:ascii="Geomanist" w:eastAsia="Montserrat" w:hAnsi="Geomanist" w:cs="Montserrat"/>
                    <w:sz w:val="20"/>
                    <w:szCs w:val="20"/>
                    <w:lang w:eastAsia="es-MX"/>
                  </w:rPr>
                  <w:t>Fomentar la excelencia académica en la investigación científica, que identifique las causas y efectos de las problemáticas socioambientales, para alcanzar condiciones de desarrollo sustentable en la frontera sur de México.</w:t>
                </w:r>
              </w:p>
              <w:p w14:paraId="3B37EF51" w14:textId="0DF94F0E" w:rsidR="009C1FD6" w:rsidRPr="00225295" w:rsidRDefault="009C1FD6" w:rsidP="00F27582">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1.2.- </w:t>
                </w:r>
                <w:r w:rsidRPr="00225295">
                  <w:rPr>
                    <w:rFonts w:ascii="Geomanist" w:eastAsia="Montserrat" w:hAnsi="Geomanist" w:cs="Montserrat"/>
                    <w:sz w:val="20"/>
                    <w:szCs w:val="20"/>
                    <w:lang w:eastAsia="es-MX"/>
                  </w:rPr>
                  <w:t>Incorporar una visión multi, inter y transdisciplinaria en el desarrollo de proyectos de investigación sobre las problemáticas socioambientales en la frontera sur de México.</w:t>
                </w:r>
              </w:p>
              <w:p w14:paraId="6BE4B836" w14:textId="77777777"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1.3.- </w:t>
                </w:r>
                <w:r w:rsidRPr="00225295">
                  <w:rPr>
                    <w:rFonts w:ascii="Geomanist" w:eastAsia="Montserrat" w:hAnsi="Geomanist" w:cs="Montserrat"/>
                    <w:sz w:val="20"/>
                    <w:szCs w:val="20"/>
                    <w:lang w:eastAsia="es-MX"/>
                  </w:rPr>
                  <w:t>Desarrollar proyectos de investigación e incidencia y armonizar los esfuerzos del desarrollo regional, basados en conocimientos científicos y un enfoque interinstitucional, que aporten a la construcción de una agenda pública nacional.</w:t>
                </w:r>
              </w:p>
              <w:p w14:paraId="407BDBE4" w14:textId="77777777" w:rsidR="009C1FD6" w:rsidRPr="00225295" w:rsidRDefault="009C1FD6" w:rsidP="002B28BC">
                <w:pPr>
                  <w:spacing w:after="0" w:line="240" w:lineRule="auto"/>
                  <w:rPr>
                    <w:rFonts w:ascii="Geomanist" w:eastAsia="Times New Roman" w:hAnsi="Geomanist" w:cs="Times New Roman"/>
                    <w:sz w:val="20"/>
                    <w:szCs w:val="20"/>
                    <w:lang w:eastAsia="es-MX"/>
                  </w:rPr>
                </w:pPr>
              </w:p>
              <w:p w14:paraId="6AAF7F6F" w14:textId="77777777"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Estrategia prioritaria 1.4.-</w:t>
                </w:r>
                <w:r w:rsidRPr="00225295">
                  <w:rPr>
                    <w:rFonts w:ascii="Geomanist" w:eastAsia="Cambria" w:hAnsi="Geomanist" w:cs="Cambria"/>
                    <w:sz w:val="20"/>
                    <w:szCs w:val="20"/>
                    <w:lang w:eastAsia="es-MX"/>
                  </w:rPr>
                  <w:t xml:space="preserve"> </w:t>
                </w:r>
                <w:r w:rsidRPr="00225295">
                  <w:rPr>
                    <w:rFonts w:ascii="Geomanist" w:eastAsia="Montserrat" w:hAnsi="Geomanist" w:cs="Montserrat"/>
                    <w:sz w:val="20"/>
                    <w:szCs w:val="20"/>
                    <w:lang w:eastAsia="es-MX"/>
                  </w:rPr>
                  <w:t>Apoyar la sostenibilidad financiera de la investigación mediante el desarrollo de mecanismos internos en un marco de transparencia y uso eficiente de recursos.</w:t>
                </w:r>
              </w:p>
              <w:p w14:paraId="69B8BBB5" w14:textId="77777777" w:rsidR="009C1FD6" w:rsidRPr="00225295" w:rsidRDefault="009C1FD6" w:rsidP="002B28BC">
                <w:pPr>
                  <w:spacing w:after="0" w:line="240" w:lineRule="auto"/>
                  <w:rPr>
                    <w:rFonts w:ascii="Geomanist" w:eastAsia="Times New Roman" w:hAnsi="Geomanist" w:cs="Times New Roman"/>
                    <w:sz w:val="20"/>
                    <w:szCs w:val="20"/>
                    <w:lang w:eastAsia="es-MX"/>
                  </w:rPr>
                </w:pPr>
              </w:p>
            </w:tc>
          </w:tr>
          <w:tr w:rsidR="000F543B" w:rsidRPr="00225295" w14:paraId="53A81DD3" w14:textId="77777777" w:rsidTr="009C1FD6">
            <w:trPr>
              <w:trHeight w:val="300"/>
            </w:trPr>
            <w:tc>
              <w:tcPr>
                <w:tcW w:w="1667" w:type="pct"/>
                <w:tcBorders>
                  <w:top w:val="single" w:sz="4" w:space="0" w:color="595959"/>
                  <w:left w:val="single" w:sz="4" w:space="0" w:color="595959"/>
                  <w:bottom w:val="single" w:sz="4" w:space="0" w:color="595959"/>
                  <w:right w:val="single" w:sz="4" w:space="0" w:color="595959"/>
                </w:tcBorders>
              </w:tcPr>
              <w:p w14:paraId="566D1F31" w14:textId="77777777" w:rsidR="009C1FD6" w:rsidRPr="00225295" w:rsidRDefault="009C1FD6" w:rsidP="002B28BC">
                <w:pPr>
                  <w:spacing w:after="0" w:line="240" w:lineRule="auto"/>
                  <w:jc w:val="both"/>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lastRenderedPageBreak/>
                  <w:t xml:space="preserve">1.  </w:t>
                </w:r>
                <w:r w:rsidRPr="00225295">
                  <w:rPr>
                    <w:rFonts w:ascii="Geomanist" w:eastAsia="Times New Roman" w:hAnsi="Geomanist" w:cs="Minion Pro"/>
                    <w:sz w:val="20"/>
                    <w:szCs w:val="20"/>
                    <w:lang w:eastAsia="es-MX"/>
                  </w:rPr>
                  <w:t>Promover la formación y actualización de especialistas de alto nivel en investigación científica, humanística, tecnológica y socioeconómica que aporten a la construcción de una bioseguridad integral para la solución de problemas prioritarios nacionales, incluyendo el cambio climático y así aportar al bienestar social.</w:t>
                </w:r>
              </w:p>
            </w:tc>
            <w:tc>
              <w:tcPr>
                <w:tcW w:w="1420" w:type="pct"/>
                <w:tcBorders>
                  <w:top w:val="single" w:sz="4" w:space="0" w:color="595959"/>
                  <w:left w:val="single" w:sz="4" w:space="0" w:color="595959"/>
                  <w:bottom w:val="single" w:sz="4" w:space="0" w:color="595959"/>
                  <w:right w:val="single" w:sz="4" w:space="0" w:color="595959"/>
                </w:tcBorders>
                <w:shd w:val="clear" w:color="auto" w:fill="auto"/>
                <w:vAlign w:val="center"/>
              </w:tcPr>
              <w:p w14:paraId="335284D3" w14:textId="77777777" w:rsidR="009C1FD6" w:rsidRPr="00225295" w:rsidRDefault="009C1FD6" w:rsidP="002B28BC">
                <w:pPr>
                  <w:spacing w:after="0" w:line="240" w:lineRule="auto"/>
                  <w:jc w:val="both"/>
                  <w:rPr>
                    <w:rFonts w:ascii="Geomanist" w:eastAsia="Times New Roman" w:hAnsi="Geomanist" w:cs="Minion Pro"/>
                    <w:sz w:val="20"/>
                    <w:szCs w:val="20"/>
                    <w:lang w:eastAsia="es-MX"/>
                  </w:rPr>
                </w:pPr>
                <w:r w:rsidRPr="00225295">
                  <w:rPr>
                    <w:rFonts w:ascii="Geomanist" w:eastAsia="Times New Roman" w:hAnsi="Geomanist" w:cs="Times New Roman"/>
                    <w:sz w:val="20"/>
                    <w:szCs w:val="20"/>
                    <w:lang w:eastAsia="es-MX"/>
                  </w:rPr>
                  <w:t>2</w:t>
                </w:r>
                <w:r w:rsidRPr="00225295">
                  <w:rPr>
                    <w:rFonts w:ascii="Geomanist" w:eastAsia="Times New Roman" w:hAnsi="Geomanist" w:cs="Minion Pro"/>
                    <w:sz w:val="20"/>
                    <w:szCs w:val="20"/>
                    <w:lang w:eastAsia="es-MX"/>
                  </w:rPr>
                  <w:t>.-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c>
              <w:tcPr>
                <w:tcW w:w="1913" w:type="pct"/>
                <w:tcBorders>
                  <w:top w:val="single" w:sz="4" w:space="0" w:color="595959"/>
                  <w:left w:val="single" w:sz="4" w:space="0" w:color="595959"/>
                  <w:bottom w:val="single" w:sz="4" w:space="0" w:color="595959"/>
                  <w:right w:val="single" w:sz="4" w:space="0" w:color="595959"/>
                </w:tcBorders>
              </w:tcPr>
              <w:p w14:paraId="724AE63D" w14:textId="069EFCFC" w:rsidR="00F27582"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Estrategia prioritaria 2.1.-</w:t>
                </w:r>
                <w:r w:rsidRPr="00225295">
                  <w:rPr>
                    <w:rFonts w:ascii="Geomanist" w:eastAsia="Montserrat" w:hAnsi="Geomanist" w:cs="Montserrat"/>
                    <w:sz w:val="20"/>
                    <w:szCs w:val="20"/>
                    <w:lang w:eastAsia="es-MX"/>
                  </w:rPr>
                  <w:t xml:space="preserve"> Desarrollar proyectos de tesis de posgrado de forma articulada con diversos actores para incidir en las problemáticas socioambientales de la frontera sur de México.</w:t>
                </w:r>
              </w:p>
              <w:p w14:paraId="1D4BEFE2" w14:textId="551111B7" w:rsidR="00F27582" w:rsidRPr="00225295" w:rsidRDefault="009C1FD6" w:rsidP="00F27582">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2.2.- </w:t>
                </w:r>
                <w:r w:rsidRPr="00225295">
                  <w:rPr>
                    <w:rFonts w:ascii="Geomanist" w:eastAsia="Montserrat" w:hAnsi="Geomanist" w:cs="Montserrat"/>
                    <w:sz w:val="20"/>
                    <w:szCs w:val="20"/>
                    <w:lang w:eastAsia="es-MX"/>
                  </w:rPr>
                  <w:t>Impulsar el crecimiento de la oferta académica de posgrado que beneficie a la población de la frontera sur de México.</w:t>
                </w:r>
              </w:p>
              <w:p w14:paraId="5E613E83" w14:textId="77777777"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2.3.- </w:t>
                </w:r>
                <w:r w:rsidRPr="00225295">
                  <w:rPr>
                    <w:rFonts w:ascii="Geomanist" w:eastAsia="Montserrat" w:hAnsi="Geomanist" w:cs="Montserrat"/>
                    <w:sz w:val="20"/>
                    <w:szCs w:val="20"/>
                    <w:lang w:eastAsia="es-MX"/>
                  </w:rPr>
                  <w:t>Impulsar el buen desempeño y eficiencia terminal en la comunidad estudiantil con el fin de brindar a estudiantes una opción de alta calidad en la región.</w:t>
                </w:r>
              </w:p>
            </w:tc>
          </w:tr>
          <w:tr w:rsidR="000F543B" w:rsidRPr="00225295" w14:paraId="60EB1311" w14:textId="77777777" w:rsidTr="009C1FD6">
            <w:trPr>
              <w:trHeight w:val="300"/>
            </w:trPr>
            <w:tc>
              <w:tcPr>
                <w:tcW w:w="1667"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738D199E" w14:textId="77777777" w:rsidR="009C1FD6" w:rsidRPr="00225295" w:rsidRDefault="009C1FD6" w:rsidP="002B28BC">
                <w:pPr>
                  <w:spacing w:after="0" w:line="240" w:lineRule="auto"/>
                  <w:jc w:val="both"/>
                  <w:rPr>
                    <w:rFonts w:ascii="Geomanist" w:eastAsia="Times New Roman" w:hAnsi="Geomanist" w:cs="Times New Roman"/>
                    <w:sz w:val="20"/>
                    <w:szCs w:val="20"/>
                    <w:lang w:eastAsia="es-MX"/>
                  </w:rPr>
                </w:pPr>
                <w:r w:rsidRPr="00225295">
                  <w:rPr>
                    <w:rFonts w:ascii="Geomanist" w:eastAsia="Times New Roman" w:hAnsi="Geomanist" w:cs="Minion Pro"/>
                    <w:sz w:val="20"/>
                    <w:szCs w:val="20"/>
                    <w:lang w:eastAsia="es-MX"/>
                  </w:rPr>
                  <w:t>5.- Garantizar los mecanismos de acceso universal al conocimiento científico, tecnológico y humanístico y sus beneficios a todos los sectores de la población, particularmente a los grupos subrepresentados como base del bienestar social.</w:t>
                </w:r>
              </w:p>
            </w:tc>
            <w:tc>
              <w:tcPr>
                <w:tcW w:w="1420"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071CA6CE" w14:textId="77777777" w:rsidR="009C1FD6" w:rsidRPr="00225295" w:rsidRDefault="009C1FD6" w:rsidP="002B28BC">
                <w:pPr>
                  <w:spacing w:after="0" w:line="240" w:lineRule="auto"/>
                  <w:jc w:val="both"/>
                  <w:rPr>
                    <w:rFonts w:ascii="Geomanist" w:eastAsia="Times New Roman" w:hAnsi="Geomanist" w:cs="Minion Pro"/>
                    <w:sz w:val="20"/>
                    <w:szCs w:val="20"/>
                    <w:lang w:eastAsia="es-MX"/>
                  </w:rPr>
                </w:pPr>
                <w:r w:rsidRPr="00225295">
                  <w:rPr>
                    <w:rFonts w:ascii="Geomanist" w:eastAsia="Times New Roman" w:hAnsi="Geomanist" w:cs="Times New Roman"/>
                    <w:sz w:val="20"/>
                    <w:szCs w:val="20"/>
                    <w:lang w:eastAsia="es-MX"/>
                  </w:rPr>
                  <w:t>3</w:t>
                </w:r>
                <w:r w:rsidRPr="00225295">
                  <w:rPr>
                    <w:rFonts w:ascii="Geomanist" w:eastAsia="Times New Roman" w:hAnsi="Geomanist" w:cs="Minion Pro"/>
                    <w:sz w:val="20"/>
                    <w:szCs w:val="20"/>
                    <w:lang w:eastAsia="es-MX"/>
                  </w:rPr>
                  <w:t>.- Fortalecer la apropiación social de la ciencia a través del desarrollo de diversos programas de difusión, divulgación del conocimiento y educación continua, en beneficio de la población en general de la frontera sur de México.</w:t>
                </w:r>
              </w:p>
            </w:tc>
            <w:tc>
              <w:tcPr>
                <w:tcW w:w="1913" w:type="pct"/>
                <w:tcBorders>
                  <w:top w:val="single" w:sz="4" w:space="0" w:color="595959"/>
                  <w:left w:val="single" w:sz="4" w:space="0" w:color="595959"/>
                  <w:bottom w:val="single" w:sz="4" w:space="0" w:color="595959"/>
                  <w:right w:val="single" w:sz="4" w:space="0" w:color="595959"/>
                </w:tcBorders>
                <w:shd w:val="clear" w:color="auto" w:fill="F2F2F2"/>
              </w:tcPr>
              <w:p w14:paraId="7137EF98" w14:textId="77777777"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sz w:val="20"/>
                    <w:szCs w:val="20"/>
                    <w:lang w:eastAsia="es-MX"/>
                  </w:rPr>
                  <w:t xml:space="preserve">Estrategia prioritaria 3.1.- Fortalecer programas para la formación de vocaciones científicas y educación continua para el bienestar de todos los sectores de la población en la región </w:t>
                </w:r>
                <w:proofErr w:type="gramStart"/>
                <w:r w:rsidRPr="00225295">
                  <w:rPr>
                    <w:rFonts w:ascii="Geomanist" w:eastAsia="Montserrat" w:hAnsi="Geomanist" w:cs="Montserrat"/>
                    <w:sz w:val="20"/>
                    <w:szCs w:val="20"/>
                    <w:lang w:eastAsia="es-MX"/>
                  </w:rPr>
                  <w:t>sur-sureste</w:t>
                </w:r>
                <w:proofErr w:type="gramEnd"/>
                <w:r w:rsidRPr="00225295">
                  <w:rPr>
                    <w:rFonts w:ascii="Geomanist" w:eastAsia="Montserrat" w:hAnsi="Geomanist" w:cs="Montserrat"/>
                    <w:sz w:val="20"/>
                    <w:szCs w:val="20"/>
                    <w:lang w:eastAsia="es-MX"/>
                  </w:rPr>
                  <w:t xml:space="preserve"> de México.</w:t>
                </w:r>
              </w:p>
              <w:p w14:paraId="7648C644" w14:textId="29926F78"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3.2.- </w:t>
                </w:r>
                <w:r w:rsidRPr="00225295">
                  <w:rPr>
                    <w:rFonts w:ascii="Geomanist" w:eastAsia="Montserrat" w:hAnsi="Geomanist" w:cs="Montserrat"/>
                    <w:sz w:val="20"/>
                    <w:szCs w:val="20"/>
                    <w:lang w:eastAsia="es-MX"/>
                  </w:rPr>
                  <w:t>Articular canales de comunicación, difusión y divulgación, para que el conocimiento que se genera en ECOSUR alcance de forma accesible a los diversos sectores de la población.</w:t>
                </w:r>
              </w:p>
            </w:tc>
          </w:tr>
          <w:tr w:rsidR="000F543B" w:rsidRPr="00225295" w14:paraId="1F2B54BF" w14:textId="77777777" w:rsidTr="009C1FD6">
            <w:trPr>
              <w:trHeight w:val="300"/>
            </w:trPr>
            <w:tc>
              <w:tcPr>
                <w:tcW w:w="1667" w:type="pct"/>
                <w:tcBorders>
                  <w:top w:val="single" w:sz="4" w:space="0" w:color="595959"/>
                  <w:left w:val="single" w:sz="4" w:space="0" w:color="595959"/>
                  <w:bottom w:val="single" w:sz="4" w:space="0" w:color="595959"/>
                  <w:right w:val="single" w:sz="4" w:space="0" w:color="595959"/>
                </w:tcBorders>
                <w:vAlign w:val="center"/>
              </w:tcPr>
              <w:p w14:paraId="35475076" w14:textId="77777777" w:rsidR="009C1FD6" w:rsidRPr="00225295" w:rsidRDefault="009C1FD6" w:rsidP="002B28BC">
                <w:pPr>
                  <w:spacing w:after="0" w:line="240" w:lineRule="auto"/>
                  <w:jc w:val="both"/>
                  <w:rPr>
                    <w:rFonts w:ascii="Geomanist" w:eastAsia="Times New Roman" w:hAnsi="Geomanist" w:cs="Minion Pro"/>
                    <w:sz w:val="20"/>
                    <w:szCs w:val="20"/>
                    <w:lang w:eastAsia="es-MX"/>
                  </w:rPr>
                </w:pPr>
                <w:r w:rsidRPr="00225295">
                  <w:rPr>
                    <w:rFonts w:ascii="Geomanist" w:eastAsia="Times New Roman" w:hAnsi="Geomanist" w:cs="Minion Pro"/>
                    <w:sz w:val="20"/>
                    <w:szCs w:val="20"/>
                    <w:lang w:eastAsia="es-MX"/>
                  </w:rPr>
                  <w:t xml:space="preserve">4.-Articular las capacidades de CTI asegurando que el conocimiento científico se traduzca en soluciones sustentables a través del desarrollo tecnológico e innovación fomentando la independencia tecnológica a favor del beneficio social, el cuidado ambiental, la riqueza biocultural y los bienes comunes. </w:t>
                </w:r>
              </w:p>
              <w:p w14:paraId="0BE69E2E" w14:textId="77777777" w:rsidR="009C1FD6" w:rsidRPr="00225295" w:rsidRDefault="009C1FD6" w:rsidP="002B28BC">
                <w:pPr>
                  <w:spacing w:after="0" w:line="240" w:lineRule="auto"/>
                  <w:jc w:val="both"/>
                  <w:rPr>
                    <w:rFonts w:ascii="Geomanist" w:eastAsia="Times New Roman" w:hAnsi="Geomanist" w:cs="Minion Pro"/>
                    <w:sz w:val="20"/>
                    <w:szCs w:val="20"/>
                    <w:lang w:eastAsia="es-MX"/>
                  </w:rPr>
                </w:pPr>
                <w:r w:rsidRPr="00225295">
                  <w:rPr>
                    <w:rFonts w:ascii="Geomanist" w:eastAsia="Times New Roman" w:hAnsi="Geomanist" w:cs="Minion Pro"/>
                    <w:sz w:val="20"/>
                    <w:szCs w:val="20"/>
                    <w:lang w:eastAsia="es-MX"/>
                  </w:rPr>
                  <w:t>6.- Articular la colaboración entre los diferentes niveles de gobierno, IES y centros de investigación, para optimizar y potenciar el aprovechamiento y reutilización de datos e información sustantiva y garantizar la implementación de políticas con base científica en beneficio de la población.</w:t>
                </w:r>
              </w:p>
            </w:tc>
            <w:tc>
              <w:tcPr>
                <w:tcW w:w="1420" w:type="pct"/>
                <w:tcBorders>
                  <w:top w:val="single" w:sz="4" w:space="0" w:color="595959"/>
                  <w:left w:val="single" w:sz="4" w:space="0" w:color="595959"/>
                  <w:bottom w:val="single" w:sz="4" w:space="0" w:color="595959"/>
                  <w:right w:val="single" w:sz="4" w:space="0" w:color="595959"/>
                </w:tcBorders>
                <w:shd w:val="clear" w:color="auto" w:fill="auto"/>
                <w:vAlign w:val="center"/>
              </w:tcPr>
              <w:p w14:paraId="294EFFFD" w14:textId="6F33DFCB" w:rsidR="009C1FD6" w:rsidRPr="00225295" w:rsidRDefault="009C1FD6" w:rsidP="002B28BC">
                <w:pPr>
                  <w:spacing w:after="0" w:line="240" w:lineRule="auto"/>
                  <w:jc w:val="both"/>
                  <w:rPr>
                    <w:rFonts w:ascii="Geomanist" w:eastAsia="Times New Roman" w:hAnsi="Geomanist" w:cs="Minion Pro"/>
                    <w:sz w:val="20"/>
                    <w:szCs w:val="20"/>
                    <w:lang w:eastAsia="es-MX"/>
                  </w:rPr>
                </w:pPr>
                <w:r w:rsidRPr="00225295">
                  <w:rPr>
                    <w:rFonts w:ascii="Geomanist" w:eastAsia="Times New Roman" w:hAnsi="Geomanist" w:cs="Minion Pro"/>
                    <w:sz w:val="20"/>
                    <w:szCs w:val="20"/>
                    <w:lang w:eastAsia="es-MX"/>
                  </w:rPr>
                  <w:t>4.-Promover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c>
              <w:tcPr>
                <w:tcW w:w="1913" w:type="pct"/>
                <w:tcBorders>
                  <w:top w:val="single" w:sz="4" w:space="0" w:color="595959"/>
                  <w:left w:val="single" w:sz="4" w:space="0" w:color="595959"/>
                  <w:bottom w:val="single" w:sz="4" w:space="0" w:color="595959"/>
                  <w:right w:val="single" w:sz="4" w:space="0" w:color="595959"/>
                </w:tcBorders>
              </w:tcPr>
              <w:p w14:paraId="669284E7" w14:textId="5F71246A" w:rsidR="00F27582"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sz w:val="20"/>
                    <w:szCs w:val="20"/>
                    <w:lang w:eastAsia="es-MX"/>
                  </w:rPr>
                  <w:t>Estrategia prioritaria 4.1.- Desarrollar procesos de colaboración que se formalicen mediante diversos instrumentos, con la finalidad de incidir en la solución de problemáticas socioambientales.</w:t>
                </w:r>
              </w:p>
              <w:p w14:paraId="02ED7DF1" w14:textId="341D6403"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4.2.- </w:t>
                </w:r>
                <w:r w:rsidRPr="00225295">
                  <w:rPr>
                    <w:rFonts w:ascii="Geomanist" w:eastAsia="Montserrat" w:hAnsi="Geomanist" w:cs="Montserrat"/>
                    <w:sz w:val="20"/>
                    <w:szCs w:val="20"/>
                    <w:lang w:eastAsia="es-MX"/>
                  </w:rPr>
                  <w:t>Impulsar procesos de transferencia de tecnología y la oferta de servicios en beneficio de la sociedad y el ambiente.</w:t>
                </w:r>
              </w:p>
              <w:p w14:paraId="6C053767" w14:textId="77777777" w:rsidR="009C1FD6" w:rsidRPr="00225295" w:rsidRDefault="009C1FD6" w:rsidP="002B28BC">
                <w:pPr>
                  <w:spacing w:after="0" w:line="240" w:lineRule="auto"/>
                  <w:jc w:val="both"/>
                  <w:rPr>
                    <w:rFonts w:ascii="Geomanist" w:eastAsia="Times New Roman" w:hAnsi="Geomanist" w:cs="Minion Pro"/>
                    <w:sz w:val="20"/>
                    <w:szCs w:val="20"/>
                    <w:lang w:eastAsia="es-MX"/>
                  </w:rPr>
                </w:pPr>
              </w:p>
            </w:tc>
          </w:tr>
          <w:tr w:rsidR="000F543B" w:rsidRPr="00225295" w14:paraId="10EB0F32" w14:textId="77777777" w:rsidTr="009C1FD6">
            <w:trPr>
              <w:trHeight w:val="300"/>
            </w:trPr>
            <w:tc>
              <w:tcPr>
                <w:tcW w:w="1667" w:type="pct"/>
                <w:tcBorders>
                  <w:top w:val="single" w:sz="4" w:space="0" w:color="595959"/>
                  <w:left w:val="single" w:sz="4" w:space="0" w:color="595959"/>
                  <w:bottom w:val="single" w:sz="4" w:space="0" w:color="595959"/>
                  <w:right w:val="single" w:sz="4" w:space="0" w:color="595959"/>
                </w:tcBorders>
                <w:shd w:val="clear" w:color="auto" w:fill="F2F2F2"/>
              </w:tcPr>
              <w:p w14:paraId="5C5EE433" w14:textId="77777777" w:rsidR="009C1FD6" w:rsidRPr="00225295" w:rsidRDefault="009C1FD6" w:rsidP="002B28BC">
                <w:pPr>
                  <w:spacing w:after="0" w:line="240" w:lineRule="auto"/>
                  <w:jc w:val="both"/>
                  <w:rPr>
                    <w:rFonts w:ascii="Geomanist" w:eastAsia="Times New Roman" w:hAnsi="Geomanist" w:cs="Minion Pro"/>
                    <w:sz w:val="20"/>
                    <w:szCs w:val="20"/>
                    <w:lang w:eastAsia="es-MX"/>
                  </w:rPr>
                </w:pPr>
                <w:r w:rsidRPr="00225295">
                  <w:rPr>
                    <w:rFonts w:ascii="Geomanist" w:eastAsia="Times New Roman" w:hAnsi="Geomanist" w:cs="Minion Pro"/>
                    <w:sz w:val="20"/>
                    <w:szCs w:val="20"/>
                    <w:lang w:eastAsia="es-MX"/>
                  </w:rPr>
                  <w:t xml:space="preserve">5. Garantizar los mecanismos de acceso universal al conocimiento </w:t>
                </w:r>
                <w:r w:rsidRPr="00225295">
                  <w:rPr>
                    <w:rFonts w:ascii="Geomanist" w:eastAsia="Times New Roman" w:hAnsi="Geomanist" w:cs="Minion Pro"/>
                    <w:sz w:val="20"/>
                    <w:szCs w:val="20"/>
                    <w:lang w:eastAsia="es-MX"/>
                  </w:rPr>
                  <w:lastRenderedPageBreak/>
                  <w:t>científico, tecnológico y humanístico y sus beneficios a todos los sectores de la población, particularmente a los grupos subrepresentados como base del bienestar social.</w:t>
                </w:r>
              </w:p>
              <w:p w14:paraId="3F6556F0" w14:textId="77777777" w:rsidR="009C1FD6" w:rsidRPr="00225295" w:rsidRDefault="009C1FD6" w:rsidP="002B28BC">
                <w:pPr>
                  <w:spacing w:after="0" w:line="240" w:lineRule="auto"/>
                  <w:jc w:val="both"/>
                  <w:rPr>
                    <w:rFonts w:ascii="Geomanist" w:eastAsia="Times New Roman" w:hAnsi="Geomanist" w:cs="Times New Roman"/>
                    <w:sz w:val="20"/>
                    <w:szCs w:val="20"/>
                    <w:lang w:eastAsia="es-MX"/>
                  </w:rPr>
                </w:pPr>
              </w:p>
            </w:tc>
            <w:tc>
              <w:tcPr>
                <w:tcW w:w="1420"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2DC509EF" w14:textId="77777777" w:rsidR="009C1FD6" w:rsidRPr="00225295" w:rsidRDefault="009C1FD6" w:rsidP="002B28BC">
                <w:pPr>
                  <w:spacing w:after="0" w:line="240" w:lineRule="auto"/>
                  <w:jc w:val="both"/>
                  <w:rPr>
                    <w:rFonts w:ascii="Geomanist" w:eastAsia="Times New Roman" w:hAnsi="Geomanist" w:cs="Minion Pro"/>
                    <w:sz w:val="20"/>
                    <w:szCs w:val="20"/>
                    <w:lang w:eastAsia="es-MX"/>
                  </w:rPr>
                </w:pPr>
                <w:r w:rsidRPr="00225295">
                  <w:rPr>
                    <w:rFonts w:ascii="Geomanist" w:eastAsia="Times New Roman" w:hAnsi="Geomanist" w:cs="Times New Roman"/>
                    <w:sz w:val="20"/>
                    <w:szCs w:val="20"/>
                    <w:lang w:eastAsia="es-MX"/>
                  </w:rPr>
                  <w:lastRenderedPageBreak/>
                  <w:t>5</w:t>
                </w:r>
                <w:r w:rsidRPr="00225295">
                  <w:rPr>
                    <w:rFonts w:ascii="Geomanist" w:eastAsia="Times New Roman" w:hAnsi="Geomanist" w:cs="Minion Pro"/>
                    <w:sz w:val="20"/>
                    <w:szCs w:val="20"/>
                    <w:lang w:eastAsia="es-MX"/>
                  </w:rPr>
                  <w:t xml:space="preserve">.- Impulsar el desempeño eficiente y la cohesión interna </w:t>
                </w:r>
                <w:r w:rsidRPr="00225295">
                  <w:rPr>
                    <w:rFonts w:ascii="Geomanist" w:eastAsia="Times New Roman" w:hAnsi="Geomanist" w:cs="Minion Pro"/>
                    <w:sz w:val="20"/>
                    <w:szCs w:val="20"/>
                    <w:lang w:eastAsia="es-MX"/>
                  </w:rPr>
                  <w:lastRenderedPageBreak/>
                  <w:t>entre el personal académico, administrativo y estudiantil, para favorecer la vida colegiada, el buen clima organizacional y el liderazgo científico y ético en beneficio de la región.</w:t>
                </w:r>
              </w:p>
            </w:tc>
            <w:tc>
              <w:tcPr>
                <w:tcW w:w="1913" w:type="pct"/>
                <w:tcBorders>
                  <w:top w:val="single" w:sz="4" w:space="0" w:color="595959"/>
                  <w:left w:val="single" w:sz="4" w:space="0" w:color="595959"/>
                  <w:bottom w:val="single" w:sz="4" w:space="0" w:color="595959"/>
                  <w:right w:val="single" w:sz="4" w:space="0" w:color="595959"/>
                </w:tcBorders>
                <w:shd w:val="clear" w:color="auto" w:fill="F2F2F2"/>
              </w:tcPr>
              <w:p w14:paraId="7B1ADA01" w14:textId="77777777"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lastRenderedPageBreak/>
                  <w:t>Estrategia prioritaria 5.1</w:t>
                </w:r>
                <w:r w:rsidRPr="00225295">
                  <w:rPr>
                    <w:rFonts w:ascii="Geomanist" w:eastAsia="Montserrat" w:hAnsi="Geomanist" w:cs="Montserrat"/>
                    <w:sz w:val="20"/>
                    <w:szCs w:val="20"/>
                    <w:lang w:eastAsia="es-MX"/>
                  </w:rPr>
                  <w:t xml:space="preserve">.- Impulsar la comunicación interna y el trabajo </w:t>
                </w:r>
                <w:r w:rsidRPr="00225295">
                  <w:rPr>
                    <w:rFonts w:ascii="Geomanist" w:eastAsia="Montserrat" w:hAnsi="Geomanist" w:cs="Montserrat"/>
                    <w:sz w:val="20"/>
                    <w:szCs w:val="20"/>
                    <w:lang w:eastAsia="es-MX"/>
                  </w:rPr>
                  <w:lastRenderedPageBreak/>
                  <w:t>colaborativo a fin lograr la cohesión de la comunidad del ECOSUR y ocupar posiciones de liderazgo en diversos ámbitos en materia de ciencia, tecnología e innovación.</w:t>
                </w:r>
              </w:p>
              <w:p w14:paraId="502A63CE" w14:textId="77777777"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5.2.- </w:t>
                </w:r>
                <w:r w:rsidRPr="00225295">
                  <w:rPr>
                    <w:rFonts w:ascii="Geomanist" w:eastAsia="Montserrat" w:hAnsi="Geomanist" w:cs="Montserrat"/>
                    <w:sz w:val="20"/>
                    <w:szCs w:val="20"/>
                    <w:lang w:eastAsia="es-MX"/>
                  </w:rPr>
                  <w:t>Impulsar una gestión eficiente de los datos y la información, que mejore la toma de decisiones en los diversos ámbitos de la institución en beneficio de la sociedad y los diversos tomadores de decisiones de la región.</w:t>
                </w:r>
              </w:p>
              <w:p w14:paraId="0543B107" w14:textId="77777777" w:rsidR="009C1FD6" w:rsidRPr="00225295" w:rsidRDefault="009C1FD6" w:rsidP="002B28BC">
                <w:pPr>
                  <w:spacing w:after="0" w:line="240" w:lineRule="auto"/>
                  <w:jc w:val="both"/>
                  <w:rPr>
                    <w:rFonts w:ascii="Geomanist" w:eastAsia="Montserrat" w:hAnsi="Geomanist" w:cs="Montserrat"/>
                    <w:sz w:val="20"/>
                    <w:szCs w:val="20"/>
                    <w:lang w:eastAsia="es-MX"/>
                  </w:rPr>
                </w:pPr>
                <w:r w:rsidRPr="00225295">
                  <w:rPr>
                    <w:rFonts w:ascii="Geomanist" w:eastAsia="Montserrat" w:hAnsi="Geomanist" w:cs="Montserrat"/>
                    <w:b/>
                    <w:bCs/>
                    <w:sz w:val="20"/>
                    <w:szCs w:val="20"/>
                    <w:lang w:eastAsia="es-MX"/>
                  </w:rPr>
                  <w:t xml:space="preserve">Estrategia prioritaria 5.3.- </w:t>
                </w:r>
                <w:r w:rsidRPr="00225295">
                  <w:rPr>
                    <w:rFonts w:ascii="Geomanist" w:eastAsia="Montserrat" w:hAnsi="Geomanist" w:cs="Montserrat"/>
                    <w:sz w:val="20"/>
                    <w:szCs w:val="20"/>
                    <w:lang w:eastAsia="es-MX"/>
                  </w:rPr>
                  <w:t>Optimizar la infraestructura, las tecnologías de la información y los procesos en laboratorios, para alcanzar mayor estabilidad y sostenibilidad en la región</w:t>
                </w:r>
              </w:p>
            </w:tc>
          </w:tr>
        </w:tbl>
        <w:p w14:paraId="5229F11B" w14:textId="77777777" w:rsidR="00CA3EB6" w:rsidRPr="00225295" w:rsidRDefault="00CA3EB6" w:rsidP="00CA3EB6">
          <w:pPr>
            <w:spacing w:after="0" w:line="276" w:lineRule="auto"/>
            <w:jc w:val="both"/>
            <w:rPr>
              <w:rFonts w:ascii="Geomanist" w:eastAsia="Montserrat" w:hAnsi="Geomanist" w:cs="Montserrat"/>
              <w:b/>
              <w:bCs/>
            </w:rPr>
          </w:pPr>
        </w:p>
        <w:p w14:paraId="2F0B4708" w14:textId="1791B825" w:rsidR="00DE4AED" w:rsidRPr="008E10FC" w:rsidRDefault="005B65D9" w:rsidP="00CA3EB6">
          <w:pPr>
            <w:spacing w:after="0" w:line="276" w:lineRule="auto"/>
            <w:jc w:val="both"/>
            <w:rPr>
              <w:rFonts w:ascii="Geomanist" w:eastAsia="Montserrat" w:hAnsi="Geomanist" w:cs="Montserrat"/>
              <w:b/>
              <w:bCs/>
              <w:sz w:val="24"/>
              <w:szCs w:val="24"/>
            </w:rPr>
          </w:pPr>
          <w:r w:rsidRPr="008E10FC">
            <w:rPr>
              <w:rFonts w:ascii="Geomanist" w:eastAsia="Montserrat" w:hAnsi="Geomanist" w:cs="Montserrat"/>
              <w:b/>
              <w:bCs/>
              <w:sz w:val="24"/>
              <w:szCs w:val="24"/>
            </w:rPr>
            <w:t xml:space="preserve">5.1.2. </w:t>
          </w:r>
          <w:r w:rsidR="00CA3EB6" w:rsidRPr="008E10FC">
            <w:rPr>
              <w:rFonts w:ascii="Geomanist" w:eastAsia="Montserrat" w:hAnsi="Geomanist" w:cs="Montserrat"/>
              <w:b/>
              <w:bCs/>
              <w:sz w:val="24"/>
              <w:szCs w:val="24"/>
            </w:rPr>
            <w:t>Estado actual de la situación</w:t>
          </w:r>
        </w:p>
        <w:p w14:paraId="12E992CD" w14:textId="77777777" w:rsidR="008E10FC" w:rsidRDefault="008E10FC" w:rsidP="00FF03AD">
          <w:pPr>
            <w:spacing w:after="0" w:line="276" w:lineRule="auto"/>
            <w:jc w:val="both"/>
            <w:rPr>
              <w:rFonts w:ascii="Geomanist" w:eastAsia="Montserrat" w:hAnsi="Geomanist" w:cs="Montserrat"/>
              <w:color w:val="000000" w:themeColor="text1"/>
              <w:lang w:eastAsia="es-MX"/>
            </w:rPr>
          </w:pPr>
        </w:p>
        <w:p w14:paraId="19E5E338" w14:textId="176182F4" w:rsidR="00FF03AD" w:rsidRPr="00225295" w:rsidRDefault="00FF03AD" w:rsidP="00FF03AD">
          <w:pPr>
            <w:spacing w:after="0" w:line="276" w:lineRule="auto"/>
            <w:jc w:val="both"/>
            <w:rPr>
              <w:rFonts w:ascii="Geomanist" w:eastAsia="Montserrat" w:hAnsi="Geomanist" w:cs="Montserrat"/>
              <w:color w:val="000000" w:themeColor="text1"/>
              <w:lang w:eastAsia="es-MX"/>
            </w:rPr>
          </w:pPr>
          <w:r w:rsidRPr="00225295">
            <w:rPr>
              <w:rFonts w:ascii="Geomanist" w:eastAsia="Montserrat" w:hAnsi="Geomanist" w:cs="Montserrat"/>
              <w:color w:val="000000" w:themeColor="text1"/>
              <w:lang w:eastAsia="es-MX"/>
            </w:rPr>
            <w:t xml:space="preserve">La Frontera Sur de México enfrenta diversas problemáticas de alta complejidad que requieren soluciones diseñadas específicamente </w:t>
          </w:r>
          <w:r w:rsidR="00F36485" w:rsidRPr="00225295">
            <w:rPr>
              <w:rFonts w:ascii="Geomanist" w:eastAsia="Montserrat" w:hAnsi="Geomanist" w:cs="Montserrat"/>
              <w:color w:val="000000" w:themeColor="text1"/>
              <w:lang w:eastAsia="es-MX"/>
            </w:rPr>
            <w:t>para el</w:t>
          </w:r>
          <w:r w:rsidRPr="00225295">
            <w:rPr>
              <w:rFonts w:ascii="Geomanist" w:eastAsia="Montserrat" w:hAnsi="Geomanist" w:cs="Montserrat"/>
              <w:color w:val="000000" w:themeColor="text1"/>
              <w:lang w:eastAsia="es-MX"/>
            </w:rPr>
            <w:t xml:space="preserve"> contexto regional y local, </w:t>
          </w:r>
          <w:r w:rsidR="00D743D8" w:rsidRPr="00225295">
            <w:rPr>
              <w:rFonts w:ascii="Geomanist" w:eastAsia="Montserrat" w:hAnsi="Geomanist" w:cs="Montserrat"/>
              <w:color w:val="000000" w:themeColor="text1"/>
              <w:lang w:eastAsia="es-MX"/>
            </w:rPr>
            <w:t>varias</w:t>
          </w:r>
          <w:r w:rsidRPr="00225295">
            <w:rPr>
              <w:rFonts w:ascii="Geomanist" w:eastAsia="Montserrat" w:hAnsi="Geomanist" w:cs="Montserrat"/>
              <w:color w:val="000000" w:themeColor="text1"/>
              <w:lang w:eastAsia="es-MX"/>
            </w:rPr>
            <w:t xml:space="preserve"> de ellas necesitan del desarrollo de nuevo conocimiento para atenderlas desde el territorio</w:t>
          </w:r>
          <w:r w:rsidR="00467968" w:rsidRPr="00225295">
            <w:rPr>
              <w:rFonts w:ascii="Geomanist" w:eastAsia="Montserrat" w:hAnsi="Geomanist" w:cs="Montserrat"/>
              <w:color w:val="000000" w:themeColor="text1"/>
              <w:lang w:eastAsia="es-MX"/>
            </w:rPr>
            <w:t xml:space="preserve"> y sus comunidades</w:t>
          </w:r>
          <w:r w:rsidRPr="00225295">
            <w:rPr>
              <w:rFonts w:ascii="Geomanist" w:eastAsia="Montserrat" w:hAnsi="Geomanist" w:cs="Montserrat"/>
              <w:color w:val="000000" w:themeColor="text1"/>
              <w:lang w:eastAsia="es-MX"/>
            </w:rPr>
            <w:t>. Por esta razón, se requiere una institución fortalecida desde dentro, con esquemas de organización eficientes y eficaces que deriven en un liderazgo científico y ético en la región, comprometido con la sociedad, la riqueza biocultural y la protección al ambiente y con internalizar principios y valores institucionales desde cada persona integrante de la comunidad.</w:t>
          </w:r>
        </w:p>
        <w:p w14:paraId="15E59537" w14:textId="70C2DCBE" w:rsidR="00B5243A" w:rsidRPr="00225295" w:rsidRDefault="00B5243A" w:rsidP="00B5243A">
          <w:pPr>
            <w:spacing w:before="160" w:after="0" w:line="276" w:lineRule="auto"/>
            <w:jc w:val="both"/>
            <w:rPr>
              <w:rFonts w:ascii="Geomanist" w:eastAsia="Calibri" w:hAnsi="Geomanist" w:cs="Segoe UI"/>
              <w:color w:val="000000" w:themeColor="text1"/>
              <w:kern w:val="2"/>
              <w:shd w:val="clear" w:color="auto" w:fill="FFFFFF"/>
              <w14:ligatures w14:val="standardContextual"/>
            </w:rPr>
          </w:pPr>
          <w:r w:rsidRPr="00225295">
            <w:rPr>
              <w:rFonts w:ascii="Geomanist" w:eastAsia="Calibri" w:hAnsi="Geomanist"/>
              <w:color w:val="000000" w:themeColor="text1"/>
              <w:kern w:val="2"/>
              <w14:ligatures w14:val="standardContextual"/>
            </w:rPr>
            <w:t xml:space="preserve">La </w:t>
          </w:r>
          <w:r w:rsidR="007B4145" w:rsidRPr="00225295">
            <w:rPr>
              <w:rFonts w:ascii="Geomanist" w:eastAsia="Calibri" w:hAnsi="Geomanist"/>
              <w:color w:val="000000" w:themeColor="text1"/>
              <w:kern w:val="2"/>
              <w14:ligatures w14:val="standardContextual"/>
            </w:rPr>
            <w:t>región ha</w:t>
          </w:r>
          <w:r w:rsidRPr="00225295">
            <w:rPr>
              <w:rFonts w:ascii="Geomanist" w:eastAsia="Calibri" w:hAnsi="Geomanist"/>
              <w:color w:val="000000" w:themeColor="text1"/>
              <w:kern w:val="2"/>
              <w14:ligatures w14:val="standardContextual"/>
            </w:rPr>
            <w:t xml:space="preserve"> cambiado de manera significativa en estos últimos años. La construcción del tren maya y del </w:t>
          </w:r>
          <w:r w:rsidRPr="00225295">
            <w:rPr>
              <w:rFonts w:ascii="Geomanist" w:eastAsia="Calibri" w:hAnsi="Geomanist" w:cs="Segoe UI"/>
              <w:color w:val="000000" w:themeColor="text1"/>
              <w:kern w:val="2"/>
              <w:shd w:val="clear" w:color="auto" w:fill="FFFFFF"/>
              <w14:ligatures w14:val="standardContextual"/>
            </w:rPr>
            <w:t>tren interoceánico nos interpela para aportar elementos científicos, tecnológicos y de transformación social que aseguren un equilibrio entre la mejora de las condiciones de vida y trabajo de la población y el cuidado medioambiental.</w:t>
          </w:r>
          <w:r w:rsidRPr="00225295">
            <w:rPr>
              <w:rFonts w:ascii="Calibri" w:eastAsia="Calibri" w:hAnsi="Calibri" w:cs="Calibri"/>
              <w:color w:val="000000" w:themeColor="text1"/>
              <w:kern w:val="2"/>
              <w:shd w:val="clear" w:color="auto" w:fill="FFFFFF"/>
              <w14:ligatures w14:val="standardContextual"/>
            </w:rPr>
            <w:t> </w:t>
          </w:r>
        </w:p>
        <w:p w14:paraId="239A160E" w14:textId="77777777" w:rsidR="00B5243A" w:rsidRPr="00225295" w:rsidRDefault="00B5243A" w:rsidP="00B5243A">
          <w:pPr>
            <w:spacing w:before="160" w:after="0" w:line="276" w:lineRule="auto"/>
            <w:jc w:val="both"/>
            <w:rPr>
              <w:rFonts w:ascii="Geomanist" w:eastAsia="Calibri" w:hAnsi="Geomanist"/>
              <w:color w:val="000000" w:themeColor="text1"/>
              <w:kern w:val="2"/>
              <w14:ligatures w14:val="standardContextual"/>
            </w:rPr>
          </w:pPr>
          <w:r w:rsidRPr="00225295">
            <w:rPr>
              <w:rFonts w:ascii="Geomanist" w:eastAsia="Calibri" w:hAnsi="Geomanist"/>
              <w:color w:val="000000" w:themeColor="text1"/>
              <w:kern w:val="2"/>
              <w14:ligatures w14:val="standardContextual"/>
            </w:rPr>
            <w:t xml:space="preserve">Entre los elementos que reconfiguran nuestros territorios, están la cuestión migratoria en todas sus dimensiones, los efectos cada vez más visibles del cambio climático sobre el ambiente y las condiciones sociales, acentuados por violencias estructurales, que exigen construir un marco de paz y seguridad y obligan a un cambio de paradigma científico. En estos contextos, nos parece importante enfocar los esfuerzos institucionales sobre definir las características territoriales de cada una de las cinco unidades que conforman ECOSUR para priorizar las problemáticas socioambientales más agudas que solo se podrán enfrentar a través de colaboraciones interdisciplinarias e interinstitucionales, priorizando el diálogo con las poblaciones que sufren la degradación de su condición socioambiental. La definición de las problemáticas socioambientales prioritarias se plasmó en el documento “Planeación de la estructura </w:t>
          </w:r>
          <w:r w:rsidRPr="00225295">
            <w:rPr>
              <w:rFonts w:ascii="Geomanist" w:eastAsia="Calibri" w:hAnsi="Geomanist"/>
              <w:color w:val="000000" w:themeColor="text1"/>
              <w:kern w:val="2"/>
              <w14:ligatures w14:val="standardContextual"/>
            </w:rPr>
            <w:lastRenderedPageBreak/>
            <w:t>académica. Diagnóstico de necesidades y retos socioambientales en la frontera sur de México 2022-2024”, que se terminó de elaborar en mayo de 2024de forma participativa, con el objetivo de identificar las líneas de investigación más relevantes, así como su dimensión geográfica (local, regional, nacional y/o internacional) por Grupo Académico.</w:t>
          </w:r>
        </w:p>
        <w:p w14:paraId="694CDDF7" w14:textId="77777777" w:rsidR="00B5243A" w:rsidRPr="00225295" w:rsidRDefault="00B5243A" w:rsidP="00B5243A">
          <w:pPr>
            <w:spacing w:before="160" w:after="0" w:line="276" w:lineRule="auto"/>
            <w:jc w:val="both"/>
            <w:rPr>
              <w:rFonts w:ascii="Geomanist" w:eastAsia="Calibri" w:hAnsi="Geomanist"/>
              <w:color w:val="000000" w:themeColor="text1"/>
              <w:kern w:val="2"/>
              <w14:ligatures w14:val="standardContextual"/>
            </w:rPr>
          </w:pPr>
          <w:r w:rsidRPr="00225295">
            <w:rPr>
              <w:rFonts w:ascii="Geomanist" w:eastAsia="Calibri" w:hAnsi="Geomanist"/>
              <w:color w:val="000000" w:themeColor="text1"/>
              <w:kern w:val="2"/>
              <w14:ligatures w14:val="standardContextual"/>
            </w:rPr>
            <w:t xml:space="preserve">Internamente, se ha buscado crear mecanismos de participación de toda la comunidad. En noviembre de 2023, en el contexto de los 30 años de ECOSUR (que se cumplen en este 2024) y los desafíos que se enfrentan como institución, se realizó la consulta </w:t>
          </w:r>
          <w:r w:rsidRPr="00225295">
            <w:rPr>
              <w:rFonts w:ascii="Geomanist" w:eastAsia="Calibri" w:hAnsi="Geomanist" w:cs="Calibri"/>
              <w:color w:val="000000" w:themeColor="text1"/>
              <w:kern w:val="2"/>
              <w14:ligatures w14:val="standardContextual"/>
            </w:rPr>
            <w:t xml:space="preserve">en línea “Fortaleciendo mi comunidad”, </w:t>
          </w:r>
          <w:r w:rsidRPr="00225295">
            <w:rPr>
              <w:rFonts w:ascii="Geomanist" w:eastAsia="Calibri" w:hAnsi="Geomanist"/>
              <w:color w:val="000000" w:themeColor="text1"/>
              <w:kern w:val="2"/>
              <w14:ligatures w14:val="standardContextual"/>
            </w:rPr>
            <w:t>que tuco como objetivo construir colectivamente el ECOSUR que anhelamos, a partir de tres conceptos: transcendencia, corresponsabilidad y dignidad, que representan una base para la actualización de la normativa que se debe adecuar a la Ley General en materia de Humanidades, Ciencias, Tecnologías e Innovación.</w:t>
          </w:r>
        </w:p>
        <w:p w14:paraId="09EDE836" w14:textId="77777777" w:rsidR="00CA3EB6" w:rsidRPr="00225295" w:rsidRDefault="00CA3EB6" w:rsidP="00EF01D1">
          <w:pPr>
            <w:spacing w:after="0" w:line="240" w:lineRule="auto"/>
            <w:jc w:val="both"/>
            <w:rPr>
              <w:rFonts w:ascii="Geomanist" w:eastAsia="Montserrat" w:hAnsi="Geomanist" w:cs="Montserrat"/>
              <w:b/>
              <w:bCs/>
            </w:rPr>
          </w:pPr>
        </w:p>
        <w:p w14:paraId="198489B6" w14:textId="04E41FEF" w:rsidR="002327B0" w:rsidRPr="008E10FC" w:rsidRDefault="00513346" w:rsidP="00CA3EB6">
          <w:pPr>
            <w:spacing w:after="0" w:line="276" w:lineRule="auto"/>
            <w:jc w:val="both"/>
            <w:rPr>
              <w:rFonts w:ascii="Geomanist" w:eastAsia="Montserrat" w:hAnsi="Geomanist" w:cs="Montserrat"/>
              <w:b/>
              <w:bCs/>
              <w:sz w:val="24"/>
              <w:szCs w:val="24"/>
            </w:rPr>
          </w:pPr>
          <w:r w:rsidRPr="008E10FC">
            <w:rPr>
              <w:rFonts w:ascii="Geomanist" w:eastAsia="Montserrat" w:hAnsi="Geomanist" w:cs="Montserrat"/>
              <w:b/>
              <w:bCs/>
              <w:sz w:val="24"/>
              <w:szCs w:val="24"/>
            </w:rPr>
            <w:t>5.1.</w:t>
          </w:r>
          <w:r w:rsidR="005B65D9" w:rsidRPr="008E10FC">
            <w:rPr>
              <w:rFonts w:ascii="Geomanist" w:eastAsia="Montserrat" w:hAnsi="Geomanist" w:cs="Montserrat"/>
              <w:b/>
              <w:bCs/>
              <w:sz w:val="24"/>
              <w:szCs w:val="24"/>
            </w:rPr>
            <w:t>3</w:t>
          </w:r>
          <w:r w:rsidRPr="008E10FC">
            <w:rPr>
              <w:rFonts w:ascii="Geomanist" w:eastAsia="Montserrat" w:hAnsi="Geomanist" w:cs="Montserrat"/>
              <w:b/>
              <w:bCs/>
              <w:sz w:val="24"/>
              <w:szCs w:val="24"/>
            </w:rPr>
            <w:t xml:space="preserve"> </w:t>
          </w:r>
          <w:r w:rsidR="0079727E" w:rsidRPr="008E10FC">
            <w:rPr>
              <w:rFonts w:ascii="Geomanist" w:eastAsia="Montserrat" w:hAnsi="Geomanist" w:cs="Montserrat"/>
              <w:b/>
              <w:bCs/>
              <w:sz w:val="24"/>
              <w:szCs w:val="24"/>
            </w:rPr>
            <w:t>Resultados esperados</w:t>
          </w:r>
        </w:p>
        <w:p w14:paraId="44B69B9B" w14:textId="77777777" w:rsidR="008E10FC" w:rsidRDefault="008E10FC" w:rsidP="00757BC8">
          <w:pPr>
            <w:spacing w:after="0" w:line="276" w:lineRule="auto"/>
            <w:jc w:val="both"/>
            <w:rPr>
              <w:rFonts w:ascii="Geomanist" w:eastAsia="Montserrat" w:hAnsi="Geomanist" w:cs="Montserrat"/>
              <w:lang w:eastAsia="es-MX"/>
            </w:rPr>
          </w:pPr>
        </w:p>
        <w:p w14:paraId="53DC7D3F" w14:textId="531AC2F9" w:rsidR="00757BC8" w:rsidRPr="00225295" w:rsidRDefault="00757BC8" w:rsidP="00757BC8">
          <w:pPr>
            <w:spacing w:after="0" w:line="276" w:lineRule="auto"/>
            <w:jc w:val="both"/>
            <w:rPr>
              <w:rFonts w:ascii="Geomanist" w:eastAsia="Montserrat" w:hAnsi="Geomanist" w:cs="Montserrat"/>
              <w:lang w:eastAsia="es-MX"/>
            </w:rPr>
          </w:pPr>
          <w:r w:rsidRPr="00225295">
            <w:rPr>
              <w:rFonts w:ascii="Geomanist" w:eastAsia="Montserrat" w:hAnsi="Geomanist" w:cs="Montserrat"/>
              <w:lang w:eastAsia="es-MX"/>
            </w:rPr>
            <w:t xml:space="preserve">El objetivo prioritario de </w:t>
          </w:r>
          <w:r w:rsidRPr="00225295">
            <w:rPr>
              <w:rFonts w:ascii="Geomanist" w:eastAsia="Montserrat" w:hAnsi="Geomanist" w:cs="Montserrat"/>
              <w:b/>
              <w:bCs/>
              <w:i/>
              <w:iCs/>
              <w:lang w:eastAsia="es-MX"/>
            </w:rPr>
            <w:t xml:space="preserve">Investigar las causas directas y subyacentes de las problemáticas socioambientales y contribuir a su solución con una visión multi e interdisciplinaria, en beneficio de la población de la frontera sur de México </w:t>
          </w:r>
          <w:r w:rsidRPr="00225295">
            <w:rPr>
              <w:rFonts w:ascii="Geomanist" w:eastAsia="Montserrat" w:hAnsi="Geomanist" w:cs="Montserrat"/>
              <w:lang w:eastAsia="es-MX"/>
            </w:rPr>
            <w:t xml:space="preserve">busca atender la problemática de adolecer de la determinación de las causas de los problemas socio ambientales que padecen las poblaciones marginadas y las regiones de mayor biodiversidad de la frontera sur de México; </w:t>
          </w:r>
          <w:r w:rsidR="00260A5F" w:rsidRPr="00225295">
            <w:rPr>
              <w:rFonts w:ascii="Geomanist" w:eastAsia="Montserrat" w:hAnsi="Geomanist" w:cs="Montserrat"/>
              <w:lang w:eastAsia="es-MX"/>
            </w:rPr>
            <w:t>un conocimiento más</w:t>
          </w:r>
          <w:r w:rsidRPr="00225295">
            <w:rPr>
              <w:rFonts w:ascii="Geomanist" w:eastAsia="Montserrat" w:hAnsi="Geomanist" w:cs="Montserrat"/>
              <w:lang w:eastAsia="es-MX"/>
            </w:rPr>
            <w:t xml:space="preserve"> </w:t>
          </w:r>
          <w:r w:rsidR="006A7CFE" w:rsidRPr="00225295">
            <w:rPr>
              <w:rFonts w:ascii="Geomanist" w:eastAsia="Montserrat" w:hAnsi="Geomanist" w:cs="Montserrat"/>
              <w:lang w:eastAsia="es-MX"/>
            </w:rPr>
            <w:t xml:space="preserve">preciso </w:t>
          </w:r>
          <w:r w:rsidRPr="00225295">
            <w:rPr>
              <w:rFonts w:ascii="Geomanist" w:eastAsia="Montserrat" w:hAnsi="Geomanist" w:cs="Montserrat"/>
              <w:lang w:eastAsia="es-MX"/>
            </w:rPr>
            <w:t>del estado actual que guarda el entorno socioambiental, por parte de la diversidad de actores, entre ellos la población residente y l</w:t>
          </w:r>
          <w:r w:rsidR="006A7CFE" w:rsidRPr="00225295">
            <w:rPr>
              <w:rFonts w:ascii="Geomanist" w:eastAsia="Montserrat" w:hAnsi="Geomanist" w:cs="Montserrat"/>
              <w:lang w:eastAsia="es-MX"/>
            </w:rPr>
            <w:t>a</w:t>
          </w:r>
          <w:r w:rsidRPr="00225295">
            <w:rPr>
              <w:rFonts w:ascii="Geomanist" w:eastAsia="Montserrat" w:hAnsi="Geomanist" w:cs="Montserrat"/>
              <w:lang w:eastAsia="es-MX"/>
            </w:rPr>
            <w:t xml:space="preserve">s </w:t>
          </w:r>
          <w:r w:rsidR="006A7CFE" w:rsidRPr="00225295">
            <w:rPr>
              <w:rFonts w:ascii="Geomanist" w:eastAsia="Montserrat" w:hAnsi="Geomanist" w:cs="Montserrat"/>
              <w:lang w:eastAsia="es-MX"/>
            </w:rPr>
            <w:t xml:space="preserve">personas </w:t>
          </w:r>
          <w:r w:rsidRPr="00225295">
            <w:rPr>
              <w:rFonts w:ascii="Geomanist" w:eastAsia="Montserrat" w:hAnsi="Geomanist" w:cs="Montserrat"/>
              <w:lang w:eastAsia="es-MX"/>
            </w:rPr>
            <w:t>tomador</w:t>
          </w:r>
          <w:r w:rsidR="00260A5F" w:rsidRPr="00225295">
            <w:rPr>
              <w:rFonts w:ascii="Geomanist" w:eastAsia="Montserrat" w:hAnsi="Geomanist" w:cs="Montserrat"/>
              <w:lang w:eastAsia="es-MX"/>
            </w:rPr>
            <w:t>a</w:t>
          </w:r>
          <w:r w:rsidRPr="00225295">
            <w:rPr>
              <w:rFonts w:ascii="Geomanist" w:eastAsia="Montserrat" w:hAnsi="Geomanist" w:cs="Montserrat"/>
              <w:lang w:eastAsia="es-MX"/>
            </w:rPr>
            <w:t xml:space="preserve">s de decisión, </w:t>
          </w:r>
          <w:r w:rsidR="00B71D8A" w:rsidRPr="00225295">
            <w:rPr>
              <w:rFonts w:ascii="Geomanist" w:eastAsia="Montserrat" w:hAnsi="Geomanist" w:cs="Montserrat"/>
              <w:lang w:eastAsia="es-MX"/>
            </w:rPr>
            <w:t>permitiría poner</w:t>
          </w:r>
          <w:r w:rsidRPr="00225295">
            <w:rPr>
              <w:rFonts w:ascii="Geomanist" w:eastAsia="Montserrat" w:hAnsi="Geomanist" w:cs="Montserrat"/>
              <w:lang w:eastAsia="es-MX"/>
            </w:rPr>
            <w:t xml:space="preserve"> en marcha estrategias sostenibles, que no pongan en riesgo la fragilidad de los ecosistemas y de los medios de vida locales. </w:t>
          </w:r>
          <w:r w:rsidR="00B71D8A" w:rsidRPr="00225295">
            <w:rPr>
              <w:rFonts w:ascii="Geomanist" w:eastAsia="Montserrat" w:hAnsi="Geomanist" w:cs="Montserrat"/>
              <w:lang w:eastAsia="es-MX"/>
            </w:rPr>
            <w:t>La aportación de</w:t>
          </w:r>
          <w:r w:rsidRPr="00225295">
            <w:rPr>
              <w:rFonts w:ascii="Geomanist" w:eastAsia="Montserrat" w:hAnsi="Geomanist" w:cs="Montserrat"/>
              <w:lang w:eastAsia="es-MX"/>
            </w:rPr>
            <w:t xml:space="preserve"> información científica </w:t>
          </w:r>
          <w:r w:rsidR="00377540" w:rsidRPr="00225295">
            <w:rPr>
              <w:rFonts w:ascii="Geomanist" w:eastAsia="Montserrat" w:hAnsi="Geomanist" w:cs="Montserrat"/>
              <w:lang w:eastAsia="es-MX"/>
            </w:rPr>
            <w:t>mediante</w:t>
          </w:r>
          <w:r w:rsidRPr="00225295">
            <w:rPr>
              <w:rFonts w:ascii="Geomanist" w:eastAsia="Montserrat" w:hAnsi="Geomanist" w:cs="Montserrat"/>
              <w:lang w:eastAsia="es-MX"/>
            </w:rPr>
            <w:t xml:space="preserve"> proyectos de carácter multi, inter y transdisciplinarios </w:t>
          </w:r>
          <w:r w:rsidR="00377540" w:rsidRPr="00225295">
            <w:rPr>
              <w:rFonts w:ascii="Geomanist" w:eastAsia="Montserrat" w:hAnsi="Geomanist" w:cs="Montserrat"/>
              <w:lang w:eastAsia="es-MX"/>
            </w:rPr>
            <w:t>afectará posi</w:t>
          </w:r>
          <w:r w:rsidR="00716C32" w:rsidRPr="00225295">
            <w:rPr>
              <w:rFonts w:ascii="Geomanist" w:eastAsia="Montserrat" w:hAnsi="Geomanist" w:cs="Montserrat"/>
              <w:lang w:eastAsia="es-MX"/>
            </w:rPr>
            <w:t>tivamente</w:t>
          </w:r>
          <w:r w:rsidRPr="00225295">
            <w:rPr>
              <w:rFonts w:ascii="Geomanist" w:eastAsia="Montserrat" w:hAnsi="Geomanist" w:cs="Montserrat"/>
              <w:lang w:eastAsia="es-MX"/>
            </w:rPr>
            <w:t xml:space="preserve"> los modos de vida y el ambiente en la frontera sur de México.</w:t>
          </w:r>
        </w:p>
        <w:p w14:paraId="4CBDAB2F" w14:textId="77777777" w:rsidR="00757BC8" w:rsidRPr="00225295" w:rsidRDefault="00757BC8" w:rsidP="00757BC8">
          <w:pPr>
            <w:spacing w:after="0" w:line="276" w:lineRule="auto"/>
            <w:rPr>
              <w:rFonts w:ascii="Geomanist" w:eastAsia="Montserrat" w:hAnsi="Geomanist" w:cs="Montserrat"/>
              <w:color w:val="FF0000"/>
              <w:lang w:eastAsia="es-MX"/>
            </w:rPr>
          </w:pPr>
        </w:p>
        <w:p w14:paraId="235D06FD" w14:textId="6117375E" w:rsidR="00757BC8" w:rsidRPr="00225295" w:rsidRDefault="00757BC8" w:rsidP="00757BC8">
          <w:pPr>
            <w:spacing w:after="0" w:line="276" w:lineRule="auto"/>
            <w:jc w:val="both"/>
            <w:rPr>
              <w:rFonts w:ascii="Geomanist" w:eastAsia="Montserrat" w:hAnsi="Geomanist" w:cs="Montserrat"/>
              <w:lang w:eastAsia="es-MX"/>
            </w:rPr>
          </w:pPr>
          <w:r w:rsidRPr="00225295">
            <w:rPr>
              <w:rFonts w:ascii="Geomanist" w:eastAsia="Montserrat" w:hAnsi="Geomanist" w:cs="Montserrat"/>
              <w:lang w:eastAsia="es-MX"/>
            </w:rPr>
            <w:t>El objetivo prioritario de</w:t>
          </w:r>
          <w:r w:rsidRPr="00225295">
            <w:rPr>
              <w:rFonts w:ascii="Geomanist" w:eastAsia="Montserrat" w:hAnsi="Geomanist" w:cs="Montserrat"/>
              <w:b/>
              <w:bCs/>
              <w:i/>
              <w:iCs/>
              <w:lang w:eastAsia="es-MX"/>
            </w:rPr>
            <w:t xml:space="preserve">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r w:rsidRPr="00225295">
            <w:rPr>
              <w:rFonts w:ascii="Geomanist" w:eastAsia="Montserrat" w:hAnsi="Geomanist" w:cs="Montserrat"/>
              <w:lang w:eastAsia="es-MX"/>
            </w:rPr>
            <w:t xml:space="preserve">  brindará a estudiantes de la región opciones de estudio de alta calidad, que estén articuladas </w:t>
          </w:r>
          <w:r w:rsidR="00815DBF" w:rsidRPr="00225295">
            <w:rPr>
              <w:rFonts w:ascii="Geomanist" w:eastAsia="Montserrat" w:hAnsi="Geomanist" w:cs="Montserrat"/>
              <w:lang w:eastAsia="es-MX"/>
            </w:rPr>
            <w:t>con</w:t>
          </w:r>
          <w:r w:rsidRPr="00225295">
            <w:rPr>
              <w:rFonts w:ascii="Geomanist" w:eastAsia="Montserrat" w:hAnsi="Geomanist" w:cs="Montserrat"/>
              <w:lang w:eastAsia="es-MX"/>
            </w:rPr>
            <w:t xml:space="preserve"> la diversidad de necesidades regionales, para </w:t>
          </w:r>
          <w:r w:rsidR="00815DBF" w:rsidRPr="00225295">
            <w:rPr>
              <w:rFonts w:ascii="Geomanist" w:eastAsia="Montserrat" w:hAnsi="Geomanist" w:cs="Montserrat"/>
              <w:lang w:eastAsia="es-MX"/>
            </w:rPr>
            <w:t>abonar a la sustentabilidad</w:t>
          </w:r>
          <w:r w:rsidRPr="00225295">
            <w:rPr>
              <w:rFonts w:ascii="Geomanist" w:eastAsia="Montserrat" w:hAnsi="Geomanist" w:cs="Montserrat"/>
              <w:lang w:eastAsia="es-MX"/>
            </w:rPr>
            <w:t xml:space="preserve"> y lograr mayores opciones de empleabilidad en la región.</w:t>
          </w:r>
        </w:p>
        <w:p w14:paraId="42E1D461" w14:textId="77777777" w:rsidR="00757BC8" w:rsidRPr="00225295" w:rsidRDefault="00757BC8" w:rsidP="00757BC8">
          <w:pPr>
            <w:spacing w:after="0" w:line="276" w:lineRule="auto"/>
            <w:rPr>
              <w:rFonts w:ascii="Geomanist" w:eastAsia="Montserrat" w:hAnsi="Geomanist" w:cs="Montserrat"/>
              <w:lang w:eastAsia="es-MX"/>
            </w:rPr>
          </w:pPr>
        </w:p>
        <w:p w14:paraId="6C9D571D" w14:textId="30F8139A" w:rsidR="00757BC8" w:rsidRPr="00225295" w:rsidRDefault="00757BC8" w:rsidP="00757BC8">
          <w:pPr>
            <w:spacing w:after="0" w:line="276" w:lineRule="auto"/>
            <w:jc w:val="both"/>
            <w:rPr>
              <w:rFonts w:ascii="Geomanist" w:eastAsia="Montserrat" w:hAnsi="Geomanist" w:cs="Montserrat"/>
              <w:lang w:eastAsia="es-MX"/>
            </w:rPr>
          </w:pPr>
          <w:r w:rsidRPr="00225295">
            <w:rPr>
              <w:rFonts w:ascii="Geomanist" w:eastAsia="Montserrat" w:hAnsi="Geomanist" w:cs="Montserrat"/>
              <w:lang w:eastAsia="es-MX"/>
            </w:rPr>
            <w:t xml:space="preserve">El objetivo prioritario de </w:t>
          </w:r>
          <w:r w:rsidRPr="00225295">
            <w:rPr>
              <w:rFonts w:ascii="Geomanist" w:eastAsia="Montserrat" w:hAnsi="Geomanist" w:cs="Montserrat"/>
              <w:b/>
              <w:bCs/>
              <w:i/>
              <w:iCs/>
              <w:lang w:eastAsia="es-MX"/>
            </w:rPr>
            <w:t>Fortalecer la apropiación social de la ciencia a través del desarrollo de diversos programas de difusión, divulgación del conocimiento y educación continua, en beneficio de la población en general de la frontera sur de México</w:t>
          </w:r>
          <w:r w:rsidR="00AB63D6" w:rsidRPr="00225295">
            <w:rPr>
              <w:rFonts w:ascii="Geomanist" w:eastAsia="Montserrat" w:hAnsi="Geomanist" w:cs="Montserrat"/>
              <w:b/>
              <w:bCs/>
              <w:i/>
              <w:iCs/>
              <w:lang w:eastAsia="es-MX"/>
            </w:rPr>
            <w:t xml:space="preserve"> </w:t>
          </w:r>
          <w:r w:rsidR="00AB63D6" w:rsidRPr="00225295">
            <w:rPr>
              <w:rFonts w:ascii="Geomanist" w:eastAsia="Montserrat" w:hAnsi="Geomanist" w:cs="Montserrat"/>
              <w:lang w:eastAsia="es-MX"/>
            </w:rPr>
            <w:t>mejora el</w:t>
          </w:r>
          <w:r w:rsidRPr="00225295">
            <w:rPr>
              <w:rFonts w:ascii="Geomanist" w:eastAsia="Montserrat" w:hAnsi="Geomanist" w:cs="Montserrat"/>
              <w:lang w:eastAsia="es-MX"/>
            </w:rPr>
            <w:t xml:space="preserve"> conocimiento y </w:t>
          </w:r>
          <w:r w:rsidR="00AB63D6" w:rsidRPr="00225295">
            <w:rPr>
              <w:rFonts w:ascii="Geomanist" w:eastAsia="Montserrat" w:hAnsi="Geomanist" w:cs="Montserrat"/>
              <w:lang w:eastAsia="es-MX"/>
            </w:rPr>
            <w:t>la</w:t>
          </w:r>
          <w:r w:rsidRPr="00225295">
            <w:rPr>
              <w:rFonts w:ascii="Geomanist" w:eastAsia="Montserrat" w:hAnsi="Geomanist" w:cs="Montserrat"/>
              <w:lang w:eastAsia="es-MX"/>
            </w:rPr>
            <w:t xml:space="preserve"> cultura científica de la población en general</w:t>
          </w:r>
          <w:r w:rsidR="00AB63D6" w:rsidRPr="00225295">
            <w:rPr>
              <w:rFonts w:ascii="Geomanist" w:eastAsia="Montserrat" w:hAnsi="Geomanist" w:cs="Montserrat"/>
              <w:lang w:eastAsia="es-MX"/>
            </w:rPr>
            <w:t xml:space="preserve"> y de la juventud y niñeces en particular</w:t>
          </w:r>
          <w:r w:rsidR="00B143A1" w:rsidRPr="00225295">
            <w:rPr>
              <w:rFonts w:ascii="Geomanist" w:eastAsia="Montserrat" w:hAnsi="Geomanist" w:cs="Montserrat"/>
              <w:lang w:eastAsia="es-MX"/>
            </w:rPr>
            <w:t xml:space="preserve">, </w:t>
          </w:r>
          <w:r w:rsidR="00666954" w:rsidRPr="00225295">
            <w:rPr>
              <w:rFonts w:ascii="Geomanist" w:eastAsia="Montserrat" w:hAnsi="Geomanist" w:cs="Montserrat"/>
              <w:lang w:eastAsia="es-MX"/>
            </w:rPr>
            <w:t xml:space="preserve">apoya a la interculturalidad y diálogos de saberes entre </w:t>
          </w:r>
          <w:r w:rsidR="00825A66" w:rsidRPr="00225295">
            <w:rPr>
              <w:rFonts w:ascii="Geomanist" w:eastAsia="Montserrat" w:hAnsi="Geomanist" w:cs="Montserrat"/>
              <w:lang w:eastAsia="es-MX"/>
            </w:rPr>
            <w:t>el personal académico y la sociedad del sureste</w:t>
          </w:r>
          <w:r w:rsidR="009A3041" w:rsidRPr="00225295">
            <w:rPr>
              <w:rFonts w:ascii="Geomanist" w:eastAsia="Montserrat" w:hAnsi="Geomanist" w:cs="Montserrat"/>
              <w:lang w:eastAsia="es-MX"/>
            </w:rPr>
            <w:t xml:space="preserve">, permitiendo mejorar </w:t>
          </w:r>
          <w:r w:rsidR="00D9481F" w:rsidRPr="00225295">
            <w:rPr>
              <w:rFonts w:ascii="Geomanist" w:eastAsia="Montserrat" w:hAnsi="Geomanist" w:cs="Montserrat"/>
              <w:lang w:eastAsia="es-MX"/>
            </w:rPr>
            <w:t>sus</w:t>
          </w:r>
          <w:r w:rsidR="009A3041" w:rsidRPr="00225295">
            <w:rPr>
              <w:rFonts w:ascii="Geomanist" w:eastAsia="Montserrat" w:hAnsi="Geomanist" w:cs="Montserrat"/>
              <w:lang w:eastAsia="es-MX"/>
            </w:rPr>
            <w:t xml:space="preserve"> condiciones socioambientales</w:t>
          </w:r>
          <w:r w:rsidR="00D66286" w:rsidRPr="00225295">
            <w:rPr>
              <w:rFonts w:ascii="Geomanist" w:eastAsia="Montserrat" w:hAnsi="Geomanist" w:cs="Montserrat"/>
              <w:lang w:eastAsia="es-MX"/>
            </w:rPr>
            <w:t xml:space="preserve"> y acercamiento </w:t>
          </w:r>
          <w:r w:rsidR="00D9481F" w:rsidRPr="00225295">
            <w:rPr>
              <w:rFonts w:ascii="Geomanist" w:eastAsia="Montserrat" w:hAnsi="Geomanist" w:cs="Montserrat"/>
              <w:lang w:eastAsia="es-MX"/>
            </w:rPr>
            <w:t>a los conocimientos científicos, humanísticos y tecnológicos</w:t>
          </w:r>
          <w:r w:rsidRPr="00225295">
            <w:rPr>
              <w:rFonts w:ascii="Geomanist" w:eastAsia="Montserrat" w:hAnsi="Geomanist" w:cs="Montserrat"/>
              <w:lang w:eastAsia="es-MX"/>
            </w:rPr>
            <w:t>.</w:t>
          </w:r>
        </w:p>
        <w:p w14:paraId="6B23F77B" w14:textId="77777777" w:rsidR="00757BC8" w:rsidRPr="00225295" w:rsidRDefault="00757BC8" w:rsidP="00757BC8">
          <w:pPr>
            <w:spacing w:after="0" w:line="276" w:lineRule="auto"/>
            <w:jc w:val="both"/>
            <w:rPr>
              <w:rFonts w:ascii="Geomanist" w:eastAsia="Montserrat" w:hAnsi="Geomanist" w:cs="Montserrat"/>
              <w:color w:val="FF0000"/>
              <w:lang w:eastAsia="es-MX"/>
            </w:rPr>
          </w:pPr>
        </w:p>
        <w:p w14:paraId="5DDA24F0" w14:textId="07B514F5" w:rsidR="00757BC8" w:rsidRPr="00225295" w:rsidRDefault="00757BC8" w:rsidP="00757BC8">
          <w:pPr>
            <w:spacing w:after="0" w:line="276" w:lineRule="auto"/>
            <w:jc w:val="both"/>
            <w:rPr>
              <w:rFonts w:ascii="Geomanist" w:eastAsia="Montserrat" w:hAnsi="Geomanist" w:cs="Montserrat"/>
              <w:lang w:eastAsia="es-MX"/>
            </w:rPr>
          </w:pPr>
          <w:r w:rsidRPr="00225295">
            <w:rPr>
              <w:rFonts w:ascii="Geomanist" w:eastAsia="Montserrat" w:hAnsi="Geomanist" w:cs="Montserrat"/>
              <w:lang w:eastAsia="es-MX"/>
            </w:rPr>
            <w:lastRenderedPageBreak/>
            <w:t xml:space="preserve">El objetivo prioritario de </w:t>
          </w:r>
          <w:r w:rsidRPr="00225295">
            <w:rPr>
              <w:rFonts w:ascii="Geomanist" w:eastAsia="Montserrat" w:hAnsi="Geomanist" w:cs="Montserrat"/>
              <w:b/>
              <w:bCs/>
              <w:i/>
              <w:iCs/>
              <w:lang w:eastAsia="es-MX"/>
            </w:rPr>
            <w:t xml:space="preserve">Promover la colaboración interinstitucional y articulación con la sociedad, a través de la generación de procesos de innovación socioambiental, contratos, convenios y políticas públicas, sobre las problemáticas que afectan a la población de la frontera sur de México, </w:t>
          </w:r>
          <w:r w:rsidR="004F5886" w:rsidRPr="00225295">
            <w:rPr>
              <w:rFonts w:ascii="Geomanist" w:eastAsia="Montserrat" w:hAnsi="Geomanist" w:cs="Montserrat"/>
              <w:lang w:eastAsia="es-MX"/>
            </w:rPr>
            <w:t xml:space="preserve">refuerza el objetivo de difusión y la </w:t>
          </w:r>
          <w:r w:rsidR="00A32F6A" w:rsidRPr="00225295">
            <w:rPr>
              <w:rFonts w:ascii="Geomanist" w:eastAsia="Montserrat" w:hAnsi="Geomanist" w:cs="Montserrat"/>
              <w:lang w:eastAsia="es-MX"/>
            </w:rPr>
            <w:t>articulación entre la investigación y la sociedad</w:t>
          </w:r>
          <w:r w:rsidR="00F67256" w:rsidRPr="00225295">
            <w:rPr>
              <w:rFonts w:ascii="Geomanist" w:eastAsia="Montserrat" w:hAnsi="Geomanist" w:cs="Montserrat"/>
              <w:lang w:eastAsia="es-MX"/>
            </w:rPr>
            <w:t>, para generar innovaciones relevantes</w:t>
          </w:r>
          <w:r w:rsidRPr="00225295">
            <w:rPr>
              <w:rFonts w:ascii="Geomanist" w:eastAsia="Montserrat" w:hAnsi="Geomanist" w:cs="Montserrat"/>
              <w:lang w:eastAsia="es-MX"/>
            </w:rPr>
            <w:t xml:space="preserve">. </w:t>
          </w:r>
          <w:proofErr w:type="gramStart"/>
          <w:r w:rsidRPr="00225295">
            <w:rPr>
              <w:rFonts w:ascii="Geomanist" w:eastAsia="Montserrat" w:hAnsi="Geomanist" w:cs="Montserrat"/>
              <w:lang w:eastAsia="es-MX"/>
            </w:rPr>
            <w:t xml:space="preserve">Los beneficios de fortalecer un trabajo articulado </w:t>
          </w:r>
          <w:r w:rsidR="00F67256" w:rsidRPr="00225295">
            <w:rPr>
              <w:rFonts w:ascii="Geomanist" w:eastAsia="Montserrat" w:hAnsi="Geomanist" w:cs="Montserrat"/>
              <w:lang w:eastAsia="es-MX"/>
            </w:rPr>
            <w:t>también incidirá</w:t>
          </w:r>
          <w:proofErr w:type="gramEnd"/>
          <w:r w:rsidRPr="00225295">
            <w:rPr>
              <w:rFonts w:ascii="Geomanist" w:eastAsia="Montserrat" w:hAnsi="Geomanist" w:cs="Montserrat"/>
              <w:lang w:eastAsia="es-MX"/>
            </w:rPr>
            <w:t xml:space="preserve"> en las políticas gubernamentales para lograr el bien común de la población y evitar la duplicidad de esfuerzos por un mismo objetivo, con un enfoque ético en la colaboración y de respeto a la diversidad y complementariedad entre los diversos actores.</w:t>
          </w:r>
        </w:p>
        <w:p w14:paraId="14C803C0" w14:textId="77777777" w:rsidR="00757BC8" w:rsidRPr="00225295" w:rsidRDefault="00757BC8" w:rsidP="00757BC8">
          <w:pPr>
            <w:spacing w:after="0" w:line="276" w:lineRule="auto"/>
            <w:rPr>
              <w:rFonts w:ascii="Geomanist" w:eastAsia="Montserrat" w:hAnsi="Geomanist" w:cs="Montserrat"/>
              <w:color w:val="FF0000"/>
              <w:lang w:eastAsia="es-MX"/>
            </w:rPr>
          </w:pPr>
        </w:p>
        <w:p w14:paraId="58449A31" w14:textId="12E8F574" w:rsidR="00757BC8" w:rsidRPr="00225295" w:rsidRDefault="00757BC8" w:rsidP="00EF01D1">
          <w:pPr>
            <w:spacing w:after="0" w:line="276" w:lineRule="auto"/>
            <w:jc w:val="both"/>
            <w:rPr>
              <w:rFonts w:ascii="Geomanist" w:eastAsia="Montserrat" w:hAnsi="Geomanist" w:cs="Montserrat"/>
              <w:lang w:eastAsia="es-MX"/>
            </w:rPr>
          </w:pPr>
          <w:r w:rsidRPr="00225295">
            <w:rPr>
              <w:rFonts w:ascii="Geomanist" w:eastAsia="Montserrat" w:hAnsi="Geomanist" w:cs="Montserrat"/>
              <w:lang w:eastAsia="es-MX"/>
            </w:rPr>
            <w:t xml:space="preserve">El objetivo prioritario de </w:t>
          </w:r>
          <w:r w:rsidRPr="00225295">
            <w:rPr>
              <w:rFonts w:ascii="Geomanist" w:eastAsia="Montserrat" w:hAnsi="Geomanist" w:cs="Montserrat"/>
              <w:b/>
              <w:bCs/>
              <w:i/>
              <w:iCs/>
              <w:lang w:eastAsia="es-MX"/>
            </w:rPr>
            <w:t>Impulsar el desempeño eficiente y la cohesión interna entre el personal académico, administrativo y estudiantil, para favorecer la vida colegiada, el buen clima organizacional y el liderazgo científico y ético en beneficio de la región</w:t>
          </w:r>
          <w:r w:rsidRPr="00225295">
            <w:rPr>
              <w:rFonts w:ascii="Geomanist" w:eastAsia="Montserrat" w:hAnsi="Geomanist" w:cs="Montserrat"/>
              <w:b/>
              <w:bCs/>
              <w:lang w:eastAsia="es-MX"/>
            </w:rPr>
            <w:t>,</w:t>
          </w:r>
          <w:r w:rsidRPr="00225295">
            <w:rPr>
              <w:rFonts w:ascii="Geomanist" w:eastAsia="Montserrat" w:hAnsi="Geomanist" w:cs="Montserrat"/>
              <w:lang w:eastAsia="es-MX"/>
            </w:rPr>
            <w:t xml:space="preserve"> atiende el logro de la misión y visión institucional desde una óptica de trabajo colegiado, bajo principios de igualdad y asegura su perdurabilidad en el tiempo</w:t>
          </w:r>
          <w:r w:rsidR="00F640D1" w:rsidRPr="00225295">
            <w:rPr>
              <w:rFonts w:ascii="Geomanist" w:eastAsia="Montserrat" w:hAnsi="Geomanist" w:cs="Montserrat"/>
              <w:lang w:eastAsia="es-MX"/>
            </w:rPr>
            <w:t>. L</w:t>
          </w:r>
          <w:r w:rsidRPr="00225295">
            <w:rPr>
              <w:rFonts w:ascii="Geomanist" w:eastAsia="Montserrat" w:hAnsi="Geomanist" w:cs="Montserrat"/>
              <w:lang w:eastAsia="es-MX"/>
            </w:rPr>
            <w:t xml:space="preserve">os beneficios esperados son contar con personal altamente calificado y que ocupe posiciones de liderazgo científico </w:t>
          </w:r>
          <w:r w:rsidR="00F640D1" w:rsidRPr="00225295">
            <w:rPr>
              <w:rFonts w:ascii="Geomanist" w:eastAsia="Montserrat" w:hAnsi="Geomanist" w:cs="Montserrat"/>
              <w:lang w:eastAsia="es-MX"/>
            </w:rPr>
            <w:t xml:space="preserve">incluyente </w:t>
          </w:r>
          <w:r w:rsidRPr="00225295">
            <w:rPr>
              <w:rFonts w:ascii="Geomanist" w:eastAsia="Montserrat" w:hAnsi="Geomanist" w:cs="Montserrat"/>
              <w:lang w:eastAsia="es-MX"/>
            </w:rPr>
            <w:t>en la región, optimizar y potencia</w:t>
          </w:r>
          <w:r w:rsidR="00F640D1" w:rsidRPr="00225295">
            <w:rPr>
              <w:rFonts w:ascii="Geomanist" w:eastAsia="Montserrat" w:hAnsi="Geomanist" w:cs="Montserrat"/>
              <w:lang w:eastAsia="es-MX"/>
            </w:rPr>
            <w:t>r</w:t>
          </w:r>
          <w:r w:rsidRPr="00225295">
            <w:rPr>
              <w:rFonts w:ascii="Geomanist" w:eastAsia="Montserrat" w:hAnsi="Geomanist" w:cs="Montserrat"/>
              <w:lang w:eastAsia="es-MX"/>
            </w:rPr>
            <w:t xml:space="preserve"> el aprovechamiento de la infraestructura especializada, en un clima de respeto a la diversidad y la inclusión, con actuación ética, de transparencia y rendición de cuentas a diversas instituciones y a la sociedad en general.</w:t>
          </w:r>
        </w:p>
        <w:p w14:paraId="3DCB5FEA" w14:textId="5BC6D6E6" w:rsidR="007B3FEE" w:rsidRPr="00225295" w:rsidRDefault="00F640D1" w:rsidP="00CC73A6">
          <w:pPr>
            <w:spacing w:before="160" w:after="0" w:line="276" w:lineRule="auto"/>
            <w:jc w:val="both"/>
            <w:rPr>
              <w:rFonts w:ascii="Geomanist" w:eastAsia="Montserrat" w:hAnsi="Geomanist" w:cs="Montserrat"/>
            </w:rPr>
          </w:pPr>
          <w:r w:rsidRPr="00225295">
            <w:rPr>
              <w:rFonts w:ascii="Geomanist" w:eastAsia="Montserrat" w:hAnsi="Geomanist" w:cs="Montserrat"/>
            </w:rPr>
            <w:t>Por lo tanto, e</w:t>
          </w:r>
          <w:r w:rsidR="00E34703" w:rsidRPr="00225295">
            <w:rPr>
              <w:rFonts w:ascii="Geomanist" w:eastAsia="Montserrat" w:hAnsi="Geomanist" w:cs="Montserrat"/>
            </w:rPr>
            <w:t>stos</w:t>
          </w:r>
          <w:r w:rsidRPr="00225295">
            <w:rPr>
              <w:rFonts w:ascii="Geomanist" w:eastAsia="Montserrat" w:hAnsi="Geomanist" w:cs="Montserrat"/>
            </w:rPr>
            <w:t xml:space="preserve"> cinco</w:t>
          </w:r>
          <w:r w:rsidR="007B3FEE" w:rsidRPr="00225295">
            <w:rPr>
              <w:rFonts w:ascii="Geomanist" w:eastAsia="Montserrat" w:hAnsi="Geomanist" w:cs="Montserrat"/>
            </w:rPr>
            <w:t xml:space="preserve"> objetivos estratégicos abonan a</w:t>
          </w:r>
          <w:r w:rsidR="001E58A3" w:rsidRPr="00225295">
            <w:rPr>
              <w:rFonts w:ascii="Geomanist" w:eastAsia="Montserrat" w:hAnsi="Geomanist" w:cs="Montserrat"/>
            </w:rPr>
            <w:t xml:space="preserve">l cumplimiento de </w:t>
          </w:r>
          <w:r w:rsidR="007B3FEE" w:rsidRPr="00225295">
            <w:rPr>
              <w:rFonts w:ascii="Geomanist" w:eastAsia="Montserrat" w:hAnsi="Geomanist" w:cs="Montserrat"/>
            </w:rPr>
            <w:t xml:space="preserve">los </w:t>
          </w:r>
          <w:r w:rsidR="00E34703" w:rsidRPr="00225295">
            <w:rPr>
              <w:rFonts w:ascii="Geomanist" w:eastAsia="Montserrat" w:hAnsi="Geomanist" w:cs="Montserrat"/>
            </w:rPr>
            <w:t>cinco</w:t>
          </w:r>
          <w:r w:rsidR="00F953F8" w:rsidRPr="00225295">
            <w:rPr>
              <w:rFonts w:ascii="Geomanist" w:eastAsia="Montserrat" w:hAnsi="Geomanist" w:cs="Montserrat"/>
            </w:rPr>
            <w:t xml:space="preserve"> objetivos prioritarios del PECITI 2021-2024 </w:t>
          </w:r>
          <w:r w:rsidR="000E2FC3" w:rsidRPr="00225295">
            <w:rPr>
              <w:rFonts w:ascii="Geomanist" w:eastAsia="Montserrat" w:hAnsi="Geomanist" w:cs="Montserrat"/>
            </w:rPr>
            <w:t>de: 1) Fortalecimiento de las comunidades de HCTI; 2) Ciencia b</w:t>
          </w:r>
          <w:r w:rsidR="005B4565" w:rsidRPr="00225295">
            <w:rPr>
              <w:rFonts w:ascii="Geomanist" w:eastAsia="Montserrat" w:hAnsi="Geomanist" w:cs="Montserrat"/>
            </w:rPr>
            <w:t>á</w:t>
          </w:r>
          <w:r w:rsidR="000E2FC3" w:rsidRPr="00225295">
            <w:rPr>
              <w:rFonts w:ascii="Geomanist" w:eastAsia="Montserrat" w:hAnsi="Geomanist" w:cs="Montserrat"/>
            </w:rPr>
            <w:t xml:space="preserve">sica y de frontera; 3) </w:t>
          </w:r>
          <w:r w:rsidR="005B4565" w:rsidRPr="00225295">
            <w:rPr>
              <w:rFonts w:ascii="Geomanist" w:eastAsia="Montserrat" w:hAnsi="Geomanist" w:cs="Montserrat"/>
            </w:rPr>
            <w:t>A</w:t>
          </w:r>
          <w:r w:rsidR="000E2FC3" w:rsidRPr="00225295">
            <w:rPr>
              <w:rFonts w:ascii="Geomanist" w:eastAsia="Montserrat" w:hAnsi="Geomanist" w:cs="Montserrat"/>
            </w:rPr>
            <w:t xml:space="preserve">tención </w:t>
          </w:r>
          <w:r w:rsidR="005B4565" w:rsidRPr="00225295">
            <w:rPr>
              <w:rFonts w:ascii="Geomanist" w:eastAsia="Montserrat" w:hAnsi="Geomanist" w:cs="Montserrat"/>
            </w:rPr>
            <w:t>de los problemas nacionales; 4) Desarrollo</w:t>
          </w:r>
          <w:r w:rsidR="00DF40C2" w:rsidRPr="00225295">
            <w:rPr>
              <w:rFonts w:ascii="Geomanist" w:eastAsia="Montserrat" w:hAnsi="Geomanist" w:cs="Montserrat"/>
            </w:rPr>
            <w:t xml:space="preserve"> tecnológico e innovación abierta; y 5) Acceso universal del conocimiento</w:t>
          </w:r>
          <w:r w:rsidR="009A2D27" w:rsidRPr="00225295">
            <w:rPr>
              <w:rFonts w:ascii="Geomanist" w:eastAsia="Montserrat" w:hAnsi="Geomanist" w:cs="Montserrat"/>
            </w:rPr>
            <w:t xml:space="preserve">. </w:t>
          </w:r>
        </w:p>
        <w:p w14:paraId="64D416D5" w14:textId="77777777" w:rsidR="00943218" w:rsidRPr="00225295" w:rsidRDefault="00943218" w:rsidP="00C91D43">
          <w:pPr>
            <w:spacing w:after="0" w:line="240" w:lineRule="auto"/>
            <w:rPr>
              <w:rStyle w:val="eop"/>
              <w:rFonts w:ascii="Geomanist" w:eastAsia="Montserrat" w:hAnsi="Geomanist" w:cs="Montserrat Light"/>
              <w:b/>
              <w:bCs/>
              <w:sz w:val="24"/>
              <w:szCs w:val="24"/>
            </w:rPr>
          </w:pPr>
          <w:bookmarkStart w:id="0" w:name="_Toc15643430"/>
          <w:bookmarkStart w:id="1" w:name="_Toc56709929"/>
        </w:p>
        <w:p w14:paraId="709349A4" w14:textId="3FC1A123" w:rsidR="003607D1" w:rsidRPr="00225295" w:rsidRDefault="007E6F6E" w:rsidP="00C91D43">
          <w:pPr>
            <w:spacing w:after="0" w:line="240" w:lineRule="auto"/>
            <w:rPr>
              <w:rFonts w:ascii="Geomanist" w:hAnsi="Geomanist"/>
              <w:b/>
              <w:bCs/>
              <w:sz w:val="24"/>
              <w:szCs w:val="24"/>
            </w:rPr>
          </w:pPr>
          <w:r w:rsidRPr="00225295">
            <w:rPr>
              <w:rStyle w:val="eop"/>
              <w:rFonts w:ascii="Geomanist" w:eastAsia="Montserrat" w:hAnsi="Geomanist" w:cs="Montserrat Light"/>
              <w:b/>
              <w:bCs/>
              <w:sz w:val="24"/>
              <w:szCs w:val="24"/>
            </w:rPr>
            <w:t>5.</w:t>
          </w:r>
          <w:r w:rsidR="008E10FC">
            <w:rPr>
              <w:rStyle w:val="eop"/>
              <w:rFonts w:ascii="Geomanist" w:eastAsia="Montserrat" w:hAnsi="Geomanist" w:cs="Montserrat Light"/>
              <w:b/>
              <w:bCs/>
              <w:sz w:val="24"/>
              <w:szCs w:val="24"/>
            </w:rPr>
            <w:t>1.4.</w:t>
          </w:r>
          <w:r w:rsidR="00870864" w:rsidRPr="00225295">
            <w:rPr>
              <w:rFonts w:ascii="Geomanist" w:hAnsi="Geomanist"/>
              <w:b/>
              <w:bCs/>
              <w:sz w:val="24"/>
              <w:szCs w:val="24"/>
            </w:rPr>
            <w:t xml:space="preserve"> </w:t>
          </w:r>
          <w:bookmarkEnd w:id="0"/>
          <w:r w:rsidR="00870864" w:rsidRPr="00225295">
            <w:rPr>
              <w:rFonts w:ascii="Geomanist" w:hAnsi="Geomanist"/>
              <w:b/>
              <w:bCs/>
              <w:sz w:val="24"/>
              <w:szCs w:val="24"/>
            </w:rPr>
            <w:t>Avance</w:t>
          </w:r>
          <w:r w:rsidR="0060234B" w:rsidRPr="00225295">
            <w:rPr>
              <w:rFonts w:ascii="Geomanist" w:hAnsi="Geomanist"/>
              <w:b/>
              <w:bCs/>
              <w:sz w:val="24"/>
              <w:szCs w:val="24"/>
            </w:rPr>
            <w:t>s</w:t>
          </w:r>
          <w:r w:rsidR="00870864" w:rsidRPr="00225295">
            <w:rPr>
              <w:rFonts w:ascii="Geomanist" w:hAnsi="Geomanist"/>
              <w:b/>
              <w:bCs/>
              <w:sz w:val="24"/>
              <w:szCs w:val="24"/>
            </w:rPr>
            <w:t xml:space="preserve"> y Resultados</w:t>
          </w:r>
          <w:bookmarkStart w:id="2" w:name="_Toc53147441"/>
          <w:bookmarkStart w:id="3" w:name="_Toc56709930"/>
          <w:bookmarkEnd w:id="1"/>
        </w:p>
        <w:p w14:paraId="68C3BA0F" w14:textId="77777777" w:rsidR="00C91D43" w:rsidRPr="00B93241" w:rsidRDefault="00C91D43" w:rsidP="00C91D43">
          <w:pPr>
            <w:spacing w:after="0" w:line="240" w:lineRule="auto"/>
            <w:rPr>
              <w:rFonts w:ascii="Geomanist" w:hAnsi="Geomanist"/>
              <w:b/>
            </w:rPr>
          </w:pPr>
        </w:p>
        <w:p w14:paraId="5BB0F1B1" w14:textId="2C7C5849" w:rsidR="00226A58" w:rsidRPr="00225295" w:rsidRDefault="00870864" w:rsidP="00CB0E20">
          <w:pPr>
            <w:pStyle w:val="Ttulo2"/>
            <w:rPr>
              <w:rFonts w:ascii="Geomanist" w:hAnsi="Geomanist"/>
              <w:color w:val="auto"/>
              <w:sz w:val="24"/>
              <w:szCs w:val="24"/>
            </w:rPr>
          </w:pPr>
          <w:r w:rsidRPr="00225295">
            <w:rPr>
              <w:rFonts w:ascii="Geomanist" w:eastAsiaTheme="minorHAnsi" w:hAnsi="Geomanist" w:cs="Minion Pro"/>
              <w:sz w:val="24"/>
              <w:szCs w:val="24"/>
            </w:rPr>
            <w:t>Objetivo prioritario 1.</w:t>
          </w:r>
          <w:bookmarkEnd w:id="2"/>
          <w:bookmarkEnd w:id="3"/>
          <w:r w:rsidR="00226A58" w:rsidRPr="00225295">
            <w:rPr>
              <w:rFonts w:ascii="Geomanist" w:eastAsiaTheme="minorHAnsi" w:hAnsi="Geomanist" w:cs="Minion Pro"/>
              <w:sz w:val="24"/>
              <w:szCs w:val="24"/>
            </w:rPr>
            <w:t xml:space="preserve"> Investigar las causas directas y subyacentes de las problemáticas</w:t>
          </w:r>
          <w:r w:rsidR="00226A58" w:rsidRPr="00225295">
            <w:rPr>
              <w:rFonts w:ascii="Calibri" w:eastAsiaTheme="minorHAnsi" w:hAnsi="Calibri" w:cs="Calibri"/>
              <w:sz w:val="24"/>
              <w:szCs w:val="24"/>
            </w:rPr>
            <w:t> </w:t>
          </w:r>
          <w:r w:rsidR="00226A58" w:rsidRPr="00225295">
            <w:rPr>
              <w:rFonts w:ascii="Geomanist" w:eastAsiaTheme="minorHAnsi" w:hAnsi="Geomanist" w:cs="Minion Pro"/>
              <w:sz w:val="24"/>
              <w:szCs w:val="24"/>
            </w:rPr>
            <w:t>socioambientales y contribuir a su solución con una visión multi e interdisciplinaria, en beneficio de la</w:t>
          </w:r>
          <w:r w:rsidR="00226A58" w:rsidRPr="00225295">
            <w:rPr>
              <w:rFonts w:ascii="Calibri" w:eastAsiaTheme="minorHAnsi" w:hAnsi="Calibri" w:cs="Calibri"/>
              <w:sz w:val="24"/>
              <w:szCs w:val="24"/>
            </w:rPr>
            <w:t> </w:t>
          </w:r>
          <w:r w:rsidR="00226A58" w:rsidRPr="00225295">
            <w:rPr>
              <w:rFonts w:ascii="Geomanist" w:eastAsiaTheme="minorHAnsi" w:hAnsi="Geomanist" w:cs="Minion Pro"/>
              <w:sz w:val="24"/>
              <w:szCs w:val="24"/>
            </w:rPr>
            <w:t>población de la frontera sur de México</w:t>
          </w:r>
        </w:p>
        <w:p w14:paraId="3FAB38EB" w14:textId="4B3F297A" w:rsidR="002A4802" w:rsidRPr="00225295" w:rsidRDefault="002A4802" w:rsidP="00C53A47">
          <w:pPr>
            <w:pStyle w:val="Ttulo1INTRODUCCIN"/>
            <w:spacing w:before="160" w:after="0" w:line="276" w:lineRule="auto"/>
            <w:jc w:val="both"/>
            <w:rPr>
              <w:rFonts w:ascii="Geomanist" w:eastAsia="Calibri" w:hAnsi="Geomanist" w:cs="ACaslonPro-Regular"/>
              <w:b w:val="0"/>
              <w:color w:val="auto"/>
              <w:sz w:val="22"/>
            </w:rPr>
          </w:pPr>
          <w:r w:rsidRPr="00225295">
            <w:rPr>
              <w:rFonts w:ascii="Geomanist" w:eastAsia="Calibri" w:hAnsi="Geomanist" w:cs="ACaslonPro-Regular"/>
              <w:b w:val="0"/>
              <w:color w:val="auto"/>
              <w:sz w:val="22"/>
            </w:rPr>
            <w:t xml:space="preserve">La realización de proyectos de investigación </w:t>
          </w:r>
          <w:r w:rsidR="00C53A47" w:rsidRPr="00225295">
            <w:rPr>
              <w:rFonts w:ascii="Geomanist" w:eastAsia="Calibri" w:hAnsi="Geomanist" w:cs="ACaslonPro-Regular"/>
              <w:b w:val="0"/>
              <w:color w:val="auto"/>
              <w:sz w:val="22"/>
            </w:rPr>
            <w:t>contribuye</w:t>
          </w:r>
          <w:r w:rsidRPr="00225295">
            <w:rPr>
              <w:rFonts w:ascii="Geomanist" w:eastAsia="Calibri" w:hAnsi="Geomanist" w:cs="ACaslonPro-Regular"/>
              <w:b w:val="0"/>
              <w:color w:val="auto"/>
              <w:sz w:val="22"/>
            </w:rPr>
            <w:t xml:space="preserve"> a generar información relevante para la toma de decisiones, </w:t>
          </w:r>
          <w:r w:rsidR="00443CF5" w:rsidRPr="00225295">
            <w:rPr>
              <w:rFonts w:ascii="Geomanist" w:eastAsia="Calibri" w:hAnsi="Geomanist" w:cs="ACaslonPro-Regular"/>
              <w:b w:val="0"/>
              <w:color w:val="auto"/>
              <w:sz w:val="22"/>
            </w:rPr>
            <w:t>con</w:t>
          </w:r>
          <w:r w:rsidRPr="00225295">
            <w:rPr>
              <w:rFonts w:ascii="Geomanist" w:eastAsia="Calibri" w:hAnsi="Geomanist" w:cs="ACaslonPro-Regular"/>
              <w:b w:val="0"/>
              <w:color w:val="auto"/>
              <w:sz w:val="22"/>
            </w:rPr>
            <w:t xml:space="preserve"> una visión integral compleja que contempla las interacciones sociales y ambientales.</w:t>
          </w:r>
          <w:r w:rsidR="008B4A83" w:rsidRPr="00225295">
            <w:rPr>
              <w:rFonts w:ascii="Geomanist" w:eastAsia="Calibri" w:hAnsi="Geomanist" w:cs="ACaslonPro-Regular"/>
              <w:b w:val="0"/>
              <w:color w:val="auto"/>
              <w:sz w:val="22"/>
            </w:rPr>
            <w:t xml:space="preserve"> </w:t>
          </w:r>
          <w:r w:rsidRPr="00225295">
            <w:rPr>
              <w:rFonts w:ascii="Geomanist" w:eastAsia="Calibri" w:hAnsi="Geomanist" w:cs="ACaslonPro-Regular"/>
              <w:b w:val="0"/>
              <w:color w:val="auto"/>
              <w:sz w:val="22"/>
            </w:rPr>
            <w:t xml:space="preserve">Este </w:t>
          </w:r>
          <w:r w:rsidR="008D6B40" w:rsidRPr="00225295">
            <w:rPr>
              <w:rFonts w:ascii="Geomanist" w:eastAsia="Calibri" w:hAnsi="Geomanist" w:cs="ACaslonPro-Regular"/>
              <w:b w:val="0"/>
              <w:color w:val="auto"/>
              <w:sz w:val="22"/>
            </w:rPr>
            <w:t>Objetivo prioritario</w:t>
          </w:r>
          <w:r w:rsidRPr="00225295">
            <w:rPr>
              <w:rFonts w:ascii="Geomanist" w:eastAsia="Calibri" w:hAnsi="Geomanist" w:cs="ACaslonPro-Regular"/>
              <w:b w:val="0"/>
              <w:color w:val="auto"/>
              <w:sz w:val="22"/>
            </w:rPr>
            <w:t xml:space="preserve"> se relaciona directamente con dos objetivos principales del Programa sectorial Programa Especial de Ciencia, Tecnología e Innovación 2021-2024 (PECITI):</w:t>
          </w:r>
        </w:p>
        <w:p w14:paraId="4C36EA05" w14:textId="77777777" w:rsidR="002A4802" w:rsidRPr="00225295" w:rsidRDefault="002A4802" w:rsidP="00C53A47">
          <w:pPr>
            <w:pStyle w:val="Ttulo1INTRODUCCIN"/>
            <w:spacing w:before="160" w:after="0" w:line="276" w:lineRule="auto"/>
            <w:jc w:val="both"/>
            <w:rPr>
              <w:rFonts w:ascii="Geomanist" w:eastAsia="Calibri" w:hAnsi="Geomanist" w:cs="ACaslonPro-Regular"/>
              <w:b w:val="0"/>
              <w:color w:val="auto"/>
              <w:sz w:val="22"/>
            </w:rPr>
          </w:pPr>
          <w:r w:rsidRPr="00225295">
            <w:rPr>
              <w:rFonts w:ascii="Geomanist" w:eastAsia="Calibri" w:hAnsi="Geomanist" w:cs="ACaslonPro-Regular"/>
              <w:b w:val="0"/>
              <w:color w:val="auto"/>
              <w:sz w:val="22"/>
            </w:rPr>
            <w:t>2.- Alcanzar una mayor independencia científica y tecnológica y posiciones a nivel mundial, a través del fortalecimiento y la consolidación, tanto de las capacidades para generar conocimientos científicos de frontera, como de la infraestructura científica y tecnológica, en beneficio de la población.</w:t>
          </w:r>
        </w:p>
        <w:p w14:paraId="4E4A830B" w14:textId="2CBCC092" w:rsidR="002A4802" w:rsidRPr="00225295" w:rsidRDefault="002A4802" w:rsidP="00C53A47">
          <w:pPr>
            <w:pStyle w:val="Ttulo1INTRODUCCIN"/>
            <w:spacing w:before="160" w:after="0" w:line="276" w:lineRule="auto"/>
            <w:jc w:val="both"/>
            <w:rPr>
              <w:rFonts w:ascii="Geomanist" w:eastAsia="Calibri" w:hAnsi="Geomanist" w:cs="ACaslonPro-Regular"/>
              <w:b w:val="0"/>
              <w:color w:val="auto"/>
              <w:sz w:val="22"/>
            </w:rPr>
          </w:pPr>
          <w:r w:rsidRPr="00225295">
            <w:rPr>
              <w:rFonts w:ascii="Geomanist" w:eastAsia="Calibri" w:hAnsi="Geomanist" w:cs="ACaslonPro-Regular"/>
              <w:b w:val="0"/>
              <w:color w:val="auto"/>
              <w:sz w:val="22"/>
            </w:rPr>
            <w:lastRenderedPageBreak/>
            <w:t xml:space="preserve">3.- Articular los </w:t>
          </w:r>
          <w:proofErr w:type="gramStart"/>
          <w:r w:rsidRPr="00225295">
            <w:rPr>
              <w:rFonts w:ascii="Geomanist" w:eastAsia="Calibri" w:hAnsi="Geomanist" w:cs="ACaslonPro-Regular"/>
              <w:b w:val="0"/>
              <w:color w:val="auto"/>
              <w:sz w:val="22"/>
            </w:rPr>
            <w:t>sectores científico</w:t>
          </w:r>
          <w:proofErr w:type="gramEnd"/>
          <w:r w:rsidRPr="00225295">
            <w:rPr>
              <w:rFonts w:ascii="Geomanist" w:eastAsia="Calibri" w:hAnsi="Geomanist" w:cs="ACaslonPro-Regular"/>
              <w:b w:val="0"/>
              <w:color w:val="auto"/>
              <w:sz w:val="22"/>
            </w:rPr>
            <w:t>, público, privado y social en la producción de conocimiento humanístico, científico y tecnológico para solucionar problemas prioritarios del país con una visión multidisciplinaria, multisectorial, de sistemas</w:t>
          </w:r>
          <w:r w:rsidR="00654E6F" w:rsidRPr="00225295">
            <w:rPr>
              <w:rFonts w:ascii="Geomanist" w:eastAsia="Calibri" w:hAnsi="Geomanist" w:cs="ACaslonPro-Regular"/>
              <w:b w:val="0"/>
              <w:color w:val="auto"/>
              <w:sz w:val="22"/>
            </w:rPr>
            <w:t xml:space="preserve"> </w:t>
          </w:r>
          <w:r w:rsidRPr="00225295">
            <w:rPr>
              <w:rFonts w:ascii="Geomanist" w:eastAsia="Calibri" w:hAnsi="Geomanist" w:cs="ACaslonPro-Regular"/>
              <w:b w:val="0"/>
              <w:color w:val="auto"/>
              <w:sz w:val="22"/>
            </w:rPr>
            <w:t>complejos y de bioseguridad integral.</w:t>
          </w:r>
        </w:p>
        <w:p w14:paraId="3E783033" w14:textId="37DED65D" w:rsidR="00DB477B" w:rsidRPr="00225295" w:rsidRDefault="00DB477B" w:rsidP="00C53A47">
          <w:pPr>
            <w:pStyle w:val="Ttulo1INTRODUCCIN"/>
            <w:spacing w:before="160" w:after="0" w:line="276" w:lineRule="auto"/>
            <w:jc w:val="both"/>
            <w:rPr>
              <w:rFonts w:ascii="Geomanist" w:eastAsia="Calibri" w:hAnsi="Geomanist" w:cs="ACaslonPro-Regular"/>
              <w:b w:val="0"/>
              <w:color w:val="auto"/>
              <w:sz w:val="22"/>
            </w:rPr>
          </w:pPr>
          <w:r w:rsidRPr="00225295">
            <w:rPr>
              <w:rFonts w:ascii="Geomanist" w:eastAsia="Calibri" w:hAnsi="Geomanist" w:cs="ACaslonPro-Regular"/>
              <w:b w:val="0"/>
              <w:color w:val="auto"/>
              <w:sz w:val="22"/>
            </w:rPr>
            <w:t>Para</w:t>
          </w:r>
          <w:r w:rsidR="00721CAA" w:rsidRPr="00225295">
            <w:rPr>
              <w:rFonts w:ascii="Geomanist" w:eastAsia="Calibri" w:hAnsi="Geomanist" w:cs="ACaslonPro-Regular"/>
              <w:b w:val="0"/>
              <w:color w:val="auto"/>
              <w:sz w:val="22"/>
            </w:rPr>
            <w:t xml:space="preserve"> </w:t>
          </w:r>
          <w:r w:rsidR="009A414B" w:rsidRPr="00225295">
            <w:rPr>
              <w:rFonts w:ascii="Geomanist" w:eastAsia="Calibri" w:hAnsi="Geomanist" w:cs="ACaslonPro-Regular"/>
              <w:b w:val="0"/>
              <w:color w:val="auto"/>
              <w:sz w:val="22"/>
            </w:rPr>
            <w:t xml:space="preserve">responder a esta </w:t>
          </w:r>
          <w:r w:rsidR="008B4A83" w:rsidRPr="00225295">
            <w:rPr>
              <w:rFonts w:ascii="Geomanist" w:eastAsia="Calibri" w:hAnsi="Geomanist" w:cs="ACaslonPro-Regular"/>
              <w:b w:val="0"/>
              <w:color w:val="auto"/>
              <w:sz w:val="22"/>
            </w:rPr>
            <w:t>preocupación</w:t>
          </w:r>
          <w:r w:rsidR="009A414B" w:rsidRPr="00225295">
            <w:rPr>
              <w:rFonts w:ascii="Geomanist" w:eastAsia="Calibri" w:hAnsi="Geomanist" w:cs="ACaslonPro-Regular"/>
              <w:b w:val="0"/>
              <w:color w:val="auto"/>
              <w:sz w:val="22"/>
            </w:rPr>
            <w:t xml:space="preserve">, los grupos académicos </w:t>
          </w:r>
          <w:r w:rsidR="007F26B7" w:rsidRPr="00225295">
            <w:rPr>
              <w:rFonts w:ascii="Geomanist" w:eastAsia="Calibri" w:hAnsi="Geomanist" w:cs="ACaslonPro-Regular"/>
              <w:b w:val="0"/>
              <w:color w:val="auto"/>
              <w:sz w:val="22"/>
            </w:rPr>
            <w:t xml:space="preserve">realizaron un ejercicio de planeación que </w:t>
          </w:r>
          <w:r w:rsidR="004F152C" w:rsidRPr="00225295">
            <w:rPr>
              <w:rFonts w:ascii="Geomanist" w:eastAsia="Calibri" w:hAnsi="Geomanist" w:cs="ACaslonPro-Regular"/>
              <w:b w:val="0"/>
              <w:color w:val="auto"/>
              <w:sz w:val="22"/>
            </w:rPr>
            <w:t xml:space="preserve">se concretó, en mayo de 2024, en un </w:t>
          </w:r>
          <w:r w:rsidR="009A414B" w:rsidRPr="00225295">
            <w:rPr>
              <w:rFonts w:ascii="Geomanist" w:eastAsia="Calibri" w:hAnsi="Geomanist" w:cs="ACaslonPro-Regular"/>
              <w:b w:val="0"/>
              <w:color w:val="auto"/>
              <w:sz w:val="22"/>
            </w:rPr>
            <w:t xml:space="preserve">diagnóstico de las necesidades y retos </w:t>
          </w:r>
          <w:r w:rsidR="00E402CB" w:rsidRPr="00225295">
            <w:rPr>
              <w:rFonts w:ascii="Geomanist" w:eastAsia="Calibri" w:hAnsi="Geomanist" w:cs="ACaslonPro-Regular"/>
              <w:b w:val="0"/>
              <w:color w:val="auto"/>
              <w:sz w:val="22"/>
            </w:rPr>
            <w:t>socio</w:t>
          </w:r>
          <w:r w:rsidR="009A414B" w:rsidRPr="00225295">
            <w:rPr>
              <w:rFonts w:ascii="Geomanist" w:eastAsia="Calibri" w:hAnsi="Geomanist" w:cs="ACaslonPro-Regular"/>
              <w:b w:val="0"/>
              <w:color w:val="auto"/>
              <w:sz w:val="22"/>
            </w:rPr>
            <w:t>ambientales en la frontera sur de México</w:t>
          </w:r>
          <w:r w:rsidR="004F152C" w:rsidRPr="00225295">
            <w:rPr>
              <w:rFonts w:ascii="Geomanist" w:eastAsia="Calibri" w:hAnsi="Geomanist" w:cs="ACaslonPro-Regular"/>
              <w:b w:val="0"/>
              <w:color w:val="auto"/>
              <w:sz w:val="22"/>
            </w:rPr>
            <w:t xml:space="preserve"> </w:t>
          </w:r>
          <w:r w:rsidR="00E402CB" w:rsidRPr="00225295">
            <w:rPr>
              <w:rFonts w:ascii="Geomanist" w:eastAsia="Calibri" w:hAnsi="Geomanist" w:cs="ACaslonPro-Regular"/>
              <w:b w:val="0"/>
              <w:color w:val="auto"/>
              <w:sz w:val="22"/>
            </w:rPr>
            <w:t>y</w:t>
          </w:r>
          <w:r w:rsidR="004F152C" w:rsidRPr="00225295">
            <w:rPr>
              <w:rFonts w:ascii="Geomanist" w:eastAsia="Calibri" w:hAnsi="Geomanist" w:cs="ACaslonPro-Regular"/>
              <w:b w:val="0"/>
              <w:color w:val="auto"/>
              <w:sz w:val="22"/>
            </w:rPr>
            <w:t xml:space="preserve"> la </w:t>
          </w:r>
          <w:r w:rsidR="00D7679F" w:rsidRPr="00225295">
            <w:rPr>
              <w:rFonts w:ascii="Geomanist" w:eastAsia="Calibri" w:hAnsi="Geomanist" w:cs="ACaslonPro-Regular"/>
              <w:b w:val="0"/>
              <w:color w:val="auto"/>
              <w:sz w:val="22"/>
            </w:rPr>
            <w:t>determinación de</w:t>
          </w:r>
          <w:r w:rsidR="009A414B" w:rsidRPr="00225295">
            <w:rPr>
              <w:rFonts w:ascii="Geomanist" w:eastAsia="Calibri" w:hAnsi="Geomanist" w:cs="ACaslonPro-Regular"/>
              <w:b w:val="0"/>
              <w:color w:val="auto"/>
              <w:sz w:val="22"/>
            </w:rPr>
            <w:t xml:space="preserve"> las principales líneas de investigación</w:t>
          </w:r>
          <w:r w:rsidR="00A539D6" w:rsidRPr="00225295">
            <w:rPr>
              <w:rFonts w:ascii="Geomanist" w:eastAsia="Calibri" w:hAnsi="Geomanist" w:cs="ACaslonPro-Regular"/>
              <w:b w:val="0"/>
              <w:color w:val="auto"/>
              <w:sz w:val="22"/>
            </w:rPr>
            <w:t xml:space="preserve"> que se tendrán que desarrollar en los próximos años.</w:t>
          </w:r>
        </w:p>
        <w:p w14:paraId="347B218C" w14:textId="77777777" w:rsidR="00B45632" w:rsidRPr="00225295" w:rsidRDefault="00B45632" w:rsidP="00C53A47">
          <w:pPr>
            <w:pStyle w:val="Ttulo3"/>
            <w:spacing w:before="0" w:line="276" w:lineRule="auto"/>
            <w:rPr>
              <w:rFonts w:ascii="Geomanist" w:hAnsi="Geomanist"/>
              <w:sz w:val="22"/>
              <w:szCs w:val="22"/>
            </w:rPr>
          </w:pPr>
        </w:p>
        <w:p w14:paraId="5989D129" w14:textId="6F3B240B" w:rsidR="00870864" w:rsidRPr="00225295" w:rsidRDefault="00870864" w:rsidP="00C53A47">
          <w:pPr>
            <w:pStyle w:val="Ttulo3"/>
            <w:spacing w:before="0" w:line="276" w:lineRule="auto"/>
            <w:rPr>
              <w:rFonts w:ascii="Geomanist" w:hAnsi="Geomanist"/>
              <w:color w:val="auto"/>
              <w:sz w:val="22"/>
              <w:szCs w:val="22"/>
            </w:rPr>
          </w:pPr>
          <w:r w:rsidRPr="00225295">
            <w:rPr>
              <w:rFonts w:ascii="Geomanist" w:hAnsi="Geomanist"/>
              <w:color w:val="auto"/>
              <w:sz w:val="22"/>
              <w:szCs w:val="22"/>
            </w:rPr>
            <w:t>Resultados</w:t>
          </w:r>
          <w:r w:rsidR="00161DAD" w:rsidRPr="00225295">
            <w:rPr>
              <w:rFonts w:ascii="Geomanist" w:hAnsi="Geomanist"/>
              <w:color w:val="auto"/>
              <w:sz w:val="22"/>
              <w:szCs w:val="22"/>
            </w:rPr>
            <w:t xml:space="preserve"> por estrategia prioritaria</w:t>
          </w:r>
        </w:p>
        <w:p w14:paraId="3AE1D3B0" w14:textId="12F72C5E" w:rsidR="007742C5" w:rsidRPr="00225295" w:rsidRDefault="00870864" w:rsidP="004F3AE7">
          <w:pPr>
            <w:pStyle w:val="Ttulo3ESTRATEGIA"/>
            <w:spacing w:before="160" w:after="0" w:line="240" w:lineRule="auto"/>
            <w:jc w:val="both"/>
            <w:rPr>
              <w:rFonts w:ascii="Geomanist" w:hAnsi="Geomanist"/>
            </w:rPr>
          </w:pPr>
          <w:r w:rsidRPr="00225295">
            <w:rPr>
              <w:rFonts w:ascii="Geomanist" w:hAnsi="Geomanist"/>
            </w:rPr>
            <w:t xml:space="preserve">Estrategia </w:t>
          </w:r>
          <w:r w:rsidR="003A591E" w:rsidRPr="00225295">
            <w:rPr>
              <w:rFonts w:ascii="Geomanist" w:hAnsi="Geomanist"/>
            </w:rPr>
            <w:t xml:space="preserve">prioritaria </w:t>
          </w:r>
          <w:r w:rsidRPr="00225295">
            <w:rPr>
              <w:rFonts w:ascii="Geomanist" w:hAnsi="Geomanist"/>
            </w:rPr>
            <w:t>1.1</w:t>
          </w:r>
          <w:r w:rsidR="0020786D" w:rsidRPr="00225295">
            <w:rPr>
              <w:rFonts w:ascii="Geomanist" w:hAnsi="Geomanist"/>
            </w:rPr>
            <w:t>.-</w:t>
          </w:r>
          <w:r w:rsidRPr="00225295">
            <w:rPr>
              <w:rFonts w:ascii="Geomanist" w:hAnsi="Geomanist"/>
            </w:rPr>
            <w:t xml:space="preserve"> </w:t>
          </w:r>
          <w:r w:rsidR="007822A9" w:rsidRPr="00225295">
            <w:rPr>
              <w:rFonts w:ascii="Geomanist" w:hAnsi="Geomanist"/>
            </w:rPr>
            <w:t>Fomentar la excelencia académica en la investigación científica, que</w:t>
          </w:r>
          <w:r w:rsidR="007822A9" w:rsidRPr="00225295">
            <w:rPr>
              <w:rFonts w:ascii="Calibri" w:hAnsi="Calibri" w:cs="Calibri"/>
            </w:rPr>
            <w:t> </w:t>
          </w:r>
          <w:r w:rsidR="007822A9" w:rsidRPr="00225295">
            <w:rPr>
              <w:rFonts w:ascii="Geomanist" w:hAnsi="Geomanist"/>
            </w:rPr>
            <w:t>identifique las causas y efectos de las problemáticas socioambientales, para alcanzar condiciones de</w:t>
          </w:r>
          <w:r w:rsidR="007822A9" w:rsidRPr="00225295">
            <w:rPr>
              <w:rFonts w:ascii="Calibri" w:hAnsi="Calibri" w:cs="Calibri"/>
            </w:rPr>
            <w:t> </w:t>
          </w:r>
          <w:r w:rsidR="007822A9" w:rsidRPr="00225295">
            <w:rPr>
              <w:rFonts w:ascii="Geomanist" w:hAnsi="Geomanist"/>
            </w:rPr>
            <w:t>desarrollo sustentable en la frontera sur de México</w:t>
          </w:r>
        </w:p>
        <w:p w14:paraId="1DEDA6CC" w14:textId="2D7EF16A" w:rsidR="0086041A" w:rsidRPr="00225295" w:rsidRDefault="00FD018A" w:rsidP="00C91D43">
          <w:pPr>
            <w:pStyle w:val="Ttulo1INTRODUCCIN"/>
            <w:spacing w:before="160" w:after="0" w:line="276" w:lineRule="auto"/>
            <w:jc w:val="both"/>
            <w:rPr>
              <w:rFonts w:ascii="Geomanist" w:eastAsia="Aptos" w:hAnsi="Geomanist"/>
              <w:b w:val="0"/>
              <w:bCs/>
              <w:color w:val="auto"/>
              <w:kern w:val="2"/>
              <w:sz w:val="22"/>
              <w14:ligatures w14:val="standardContextual"/>
            </w:rPr>
          </w:pPr>
          <w:r w:rsidRPr="00225295">
            <w:rPr>
              <w:rFonts w:ascii="Geomanist" w:eastAsia="Calibri" w:hAnsi="Geomanist" w:cs="ACaslonPro-Regular"/>
              <w:b w:val="0"/>
              <w:color w:val="auto"/>
              <w:sz w:val="22"/>
            </w:rPr>
            <w:t>Un producto d</w:t>
          </w:r>
          <w:r w:rsidR="00B61267" w:rsidRPr="00225295">
            <w:rPr>
              <w:rFonts w:ascii="Geomanist" w:eastAsia="Calibri" w:hAnsi="Geomanist" w:cs="ACaslonPro-Regular"/>
              <w:b w:val="0"/>
              <w:color w:val="auto"/>
              <w:sz w:val="22"/>
            </w:rPr>
            <w:t>erivado de</w:t>
          </w:r>
          <w:r w:rsidR="007C7F11" w:rsidRPr="00225295">
            <w:rPr>
              <w:rFonts w:ascii="Geomanist" w:eastAsia="Calibri" w:hAnsi="Geomanist" w:cs="ACaslonPro-Regular"/>
              <w:b w:val="0"/>
              <w:color w:val="auto"/>
              <w:sz w:val="22"/>
            </w:rPr>
            <w:t xml:space="preserve"> </w:t>
          </w:r>
          <w:r w:rsidR="0041096A" w:rsidRPr="00225295">
            <w:rPr>
              <w:rFonts w:ascii="Geomanist" w:eastAsia="Calibri" w:hAnsi="Geomanist" w:cs="ACaslonPro-Regular"/>
              <w:b w:val="0"/>
              <w:color w:val="auto"/>
              <w:sz w:val="22"/>
            </w:rPr>
            <w:t>los proyectos de investigación</w:t>
          </w:r>
          <w:r w:rsidR="0022736E" w:rsidRPr="00225295">
            <w:rPr>
              <w:rFonts w:ascii="Geomanist" w:eastAsia="Calibri" w:hAnsi="Geomanist" w:cs="ACaslonPro-Regular"/>
              <w:b w:val="0"/>
              <w:color w:val="auto"/>
              <w:sz w:val="22"/>
            </w:rPr>
            <w:t xml:space="preserve"> </w:t>
          </w:r>
          <w:r w:rsidRPr="00225295">
            <w:rPr>
              <w:rFonts w:ascii="Geomanist" w:eastAsia="Calibri" w:hAnsi="Geomanist" w:cs="ACaslonPro-Regular"/>
              <w:b w:val="0"/>
              <w:color w:val="auto"/>
              <w:sz w:val="22"/>
            </w:rPr>
            <w:t>son</w:t>
          </w:r>
          <w:r w:rsidR="00ED0889" w:rsidRPr="00225295">
            <w:rPr>
              <w:rFonts w:ascii="Geomanist" w:eastAsia="Calibri" w:hAnsi="Geomanist" w:cs="ACaslonPro-Regular"/>
              <w:b w:val="0"/>
              <w:color w:val="auto"/>
              <w:sz w:val="22"/>
            </w:rPr>
            <w:t xml:space="preserve"> </w:t>
          </w:r>
          <w:r w:rsidR="007F7013" w:rsidRPr="00225295">
            <w:rPr>
              <w:rFonts w:ascii="Geomanist" w:eastAsia="Calibri" w:hAnsi="Geomanist" w:cs="ACaslonPro-Regular"/>
              <w:b w:val="0"/>
              <w:color w:val="auto"/>
              <w:sz w:val="22"/>
            </w:rPr>
            <w:t>las publicaciones</w:t>
          </w:r>
          <w:r w:rsidR="00EB13A8" w:rsidRPr="00225295">
            <w:rPr>
              <w:rFonts w:ascii="Geomanist" w:eastAsia="Calibri" w:hAnsi="Geomanist" w:cs="ACaslonPro-Regular"/>
              <w:b w:val="0"/>
              <w:color w:val="auto"/>
              <w:sz w:val="22"/>
            </w:rPr>
            <w:t xml:space="preserve"> </w:t>
          </w:r>
          <w:r w:rsidR="00F12DAF" w:rsidRPr="00225295">
            <w:rPr>
              <w:rFonts w:ascii="Geomanist" w:eastAsia="Calibri" w:hAnsi="Geomanist" w:cs="ACaslonPro-Regular"/>
              <w:b w:val="0"/>
              <w:color w:val="auto"/>
              <w:sz w:val="22"/>
            </w:rPr>
            <w:t xml:space="preserve">arbitradas, muestras del rigor científico </w:t>
          </w:r>
          <w:r w:rsidR="00772AC3" w:rsidRPr="00225295">
            <w:rPr>
              <w:rFonts w:ascii="Geomanist" w:eastAsia="Calibri" w:hAnsi="Geomanist" w:cs="ACaslonPro-Regular"/>
              <w:b w:val="0"/>
              <w:color w:val="auto"/>
              <w:sz w:val="22"/>
            </w:rPr>
            <w:t xml:space="preserve">y </w:t>
          </w:r>
          <w:r w:rsidRPr="00225295">
            <w:rPr>
              <w:rFonts w:ascii="Geomanist" w:eastAsia="Calibri" w:hAnsi="Geomanist" w:cs="ACaslonPro-Regular"/>
              <w:b w:val="0"/>
              <w:color w:val="auto"/>
              <w:sz w:val="22"/>
            </w:rPr>
            <w:t>generadoras</w:t>
          </w:r>
          <w:r w:rsidR="00772AC3" w:rsidRPr="00225295">
            <w:rPr>
              <w:rFonts w:ascii="Geomanist" w:eastAsia="Calibri" w:hAnsi="Geomanist" w:cs="ACaslonPro-Regular"/>
              <w:b w:val="0"/>
              <w:color w:val="auto"/>
              <w:sz w:val="22"/>
            </w:rPr>
            <w:t xml:space="preserve"> de intercambios </w:t>
          </w:r>
          <w:r w:rsidR="00214EFF" w:rsidRPr="00225295">
            <w:rPr>
              <w:rFonts w:ascii="Geomanist" w:eastAsia="Calibri" w:hAnsi="Geomanist" w:cs="ACaslonPro-Regular"/>
              <w:b w:val="0"/>
              <w:color w:val="auto"/>
              <w:sz w:val="22"/>
            </w:rPr>
            <w:t>académicos</w:t>
          </w:r>
          <w:r w:rsidR="00772AC3" w:rsidRPr="00225295">
            <w:rPr>
              <w:rFonts w:ascii="Geomanist" w:eastAsia="Calibri" w:hAnsi="Geomanist" w:cs="ACaslonPro-Regular"/>
              <w:b w:val="0"/>
              <w:color w:val="auto"/>
              <w:sz w:val="22"/>
            </w:rPr>
            <w:t xml:space="preserve"> sobre las problemáticas </w:t>
          </w:r>
          <w:r w:rsidR="006E186A" w:rsidRPr="00225295">
            <w:rPr>
              <w:rFonts w:ascii="Geomanist" w:eastAsia="Calibri" w:hAnsi="Geomanist" w:cs="ACaslonPro-Regular"/>
              <w:b w:val="0"/>
              <w:color w:val="auto"/>
              <w:sz w:val="22"/>
            </w:rPr>
            <w:t>atendidas</w:t>
          </w:r>
          <w:r w:rsidR="007B4E22" w:rsidRPr="00225295">
            <w:rPr>
              <w:rFonts w:ascii="Geomanist" w:eastAsia="Calibri" w:hAnsi="Geomanist" w:cs="ACaslonPro-Regular"/>
              <w:b w:val="0"/>
              <w:color w:val="auto"/>
              <w:sz w:val="22"/>
            </w:rPr>
            <w:t xml:space="preserve"> </w:t>
          </w:r>
          <w:r w:rsidR="00772AC3" w:rsidRPr="00225295">
            <w:rPr>
              <w:rFonts w:ascii="Geomanist" w:eastAsia="Calibri" w:hAnsi="Geomanist" w:cs="ACaslonPro-Regular"/>
              <w:b w:val="0"/>
              <w:color w:val="auto"/>
              <w:sz w:val="22"/>
            </w:rPr>
            <w:t xml:space="preserve">y resultados </w:t>
          </w:r>
          <w:r w:rsidR="006E186A" w:rsidRPr="00225295">
            <w:rPr>
              <w:rFonts w:ascii="Geomanist" w:eastAsia="Calibri" w:hAnsi="Geomanist" w:cs="ACaslonPro-Regular"/>
              <w:b w:val="0"/>
              <w:color w:val="auto"/>
              <w:sz w:val="22"/>
            </w:rPr>
            <w:t>alcanzados</w:t>
          </w:r>
          <w:r w:rsidR="00E442FC" w:rsidRPr="00225295">
            <w:rPr>
              <w:rFonts w:ascii="Geomanist" w:eastAsia="Calibri" w:hAnsi="Geomanist" w:cs="ACaslonPro-Regular"/>
              <w:b w:val="0"/>
              <w:color w:val="auto"/>
              <w:sz w:val="22"/>
            </w:rPr>
            <w:t>.</w:t>
          </w:r>
          <w:r w:rsidR="00B831B2" w:rsidRPr="00225295">
            <w:rPr>
              <w:rFonts w:ascii="Geomanist" w:eastAsia="Calibri" w:hAnsi="Geomanist" w:cs="ACaslonPro-Regular"/>
              <w:b w:val="0"/>
              <w:color w:val="auto"/>
              <w:sz w:val="22"/>
            </w:rPr>
            <w:t xml:space="preserve"> </w:t>
          </w:r>
          <w:r w:rsidR="00512528" w:rsidRPr="00225295">
            <w:rPr>
              <w:rFonts w:ascii="Geomanist" w:eastAsia="Calibri" w:hAnsi="Geomanist" w:cs="ACaslonPro-Regular"/>
              <w:b w:val="0"/>
              <w:bCs/>
              <w:color w:val="auto"/>
              <w:sz w:val="22"/>
            </w:rPr>
            <w:t>En el</w:t>
          </w:r>
          <w:r w:rsidR="00D04366" w:rsidRPr="00225295">
            <w:rPr>
              <w:rFonts w:ascii="Geomanist" w:eastAsia="Calibri" w:hAnsi="Geomanist" w:cs="ACaslonPro-Regular"/>
              <w:b w:val="0"/>
              <w:bCs/>
              <w:color w:val="auto"/>
              <w:sz w:val="22"/>
            </w:rPr>
            <w:t xml:space="preserve"> primer semestre 2024</w:t>
          </w:r>
          <w:r w:rsidR="00245595" w:rsidRPr="00225295">
            <w:rPr>
              <w:rFonts w:ascii="Geomanist" w:eastAsia="Calibri" w:hAnsi="Geomanist" w:cs="ACaslonPro-Regular"/>
              <w:b w:val="0"/>
              <w:bCs/>
              <w:color w:val="auto"/>
              <w:sz w:val="22"/>
            </w:rPr>
            <w:t xml:space="preserve">, </w:t>
          </w:r>
          <w:r w:rsidR="00D04366" w:rsidRPr="00225295">
            <w:rPr>
              <w:rFonts w:ascii="Geomanist" w:eastAsia="Aptos" w:hAnsi="Geomanist"/>
              <w:b w:val="0"/>
              <w:bCs/>
              <w:color w:val="auto"/>
              <w:kern w:val="2"/>
              <w:sz w:val="22"/>
              <w14:ligatures w14:val="standardContextual"/>
            </w:rPr>
            <w:t>se</w:t>
          </w:r>
          <w:r w:rsidR="0086041A" w:rsidRPr="00225295">
            <w:rPr>
              <w:rFonts w:ascii="Geomanist" w:eastAsia="Aptos" w:hAnsi="Geomanist"/>
              <w:b w:val="0"/>
              <w:bCs/>
              <w:color w:val="auto"/>
              <w:kern w:val="2"/>
              <w:sz w:val="22"/>
              <w14:ligatures w14:val="standardContextual"/>
            </w:rPr>
            <w:t xml:space="preserve"> </w:t>
          </w:r>
          <w:r w:rsidR="006B416D" w:rsidRPr="00225295">
            <w:rPr>
              <w:rFonts w:ascii="Geomanist" w:eastAsia="Aptos" w:hAnsi="Geomanist"/>
              <w:b w:val="0"/>
              <w:bCs/>
              <w:color w:val="auto"/>
              <w:kern w:val="2"/>
              <w:sz w:val="22"/>
              <w14:ligatures w14:val="standardContextual"/>
            </w:rPr>
            <w:t xml:space="preserve">alcanzaron 134 </w:t>
          </w:r>
          <w:r w:rsidR="0086041A" w:rsidRPr="00225295">
            <w:rPr>
              <w:rFonts w:ascii="Geomanist" w:eastAsia="Aptos" w:hAnsi="Geomanist"/>
              <w:b w:val="0"/>
              <w:bCs/>
              <w:color w:val="auto"/>
              <w:kern w:val="2"/>
              <w:sz w:val="22"/>
              <w14:ligatures w14:val="standardContextual"/>
            </w:rPr>
            <w:t>publicaciones arbitradas</w:t>
          </w:r>
          <w:r w:rsidR="006B416D" w:rsidRPr="00225295">
            <w:rPr>
              <w:rFonts w:ascii="Geomanist" w:eastAsia="Aptos" w:hAnsi="Geomanist"/>
              <w:b w:val="0"/>
              <w:bCs/>
              <w:color w:val="auto"/>
              <w:kern w:val="2"/>
              <w:sz w:val="22"/>
              <w14:ligatures w14:val="standardContextual"/>
            </w:rPr>
            <w:t xml:space="preserve">, cifra consistente con </w:t>
          </w:r>
          <w:r w:rsidR="0086041A" w:rsidRPr="00225295">
            <w:rPr>
              <w:rFonts w:ascii="Geomanist" w:eastAsia="Aptos" w:hAnsi="Geomanist"/>
              <w:b w:val="0"/>
              <w:bCs/>
              <w:color w:val="auto"/>
              <w:kern w:val="2"/>
              <w:sz w:val="22"/>
              <w14:ligatures w14:val="standardContextual"/>
            </w:rPr>
            <w:t>el comportamiento histórico</w:t>
          </w:r>
          <w:r w:rsidR="00EF3673" w:rsidRPr="00225295">
            <w:rPr>
              <w:rFonts w:ascii="Geomanist" w:eastAsia="Aptos" w:hAnsi="Geomanist"/>
              <w:b w:val="0"/>
              <w:bCs/>
              <w:color w:val="auto"/>
              <w:kern w:val="2"/>
              <w:sz w:val="22"/>
              <w14:ligatures w14:val="standardContextual"/>
            </w:rPr>
            <w:t xml:space="preserve"> de este dato</w:t>
          </w:r>
          <w:r w:rsidR="00E006F1" w:rsidRPr="00225295">
            <w:rPr>
              <w:rFonts w:ascii="Geomanist" w:eastAsia="Aptos" w:hAnsi="Geomanist"/>
              <w:b w:val="0"/>
              <w:bCs/>
              <w:color w:val="auto"/>
              <w:kern w:val="2"/>
              <w:sz w:val="22"/>
              <w14:ligatures w14:val="standardContextual"/>
            </w:rPr>
            <w:t xml:space="preserve"> </w:t>
          </w:r>
          <w:r w:rsidR="004E648C" w:rsidRPr="00225295">
            <w:rPr>
              <w:rFonts w:ascii="Geomanist" w:eastAsia="Aptos" w:hAnsi="Geomanist"/>
              <w:b w:val="0"/>
              <w:bCs/>
              <w:color w:val="auto"/>
              <w:kern w:val="2"/>
              <w:sz w:val="22"/>
              <w14:ligatures w14:val="standardContextual"/>
            </w:rPr>
            <w:t>en la institución</w:t>
          </w:r>
          <w:r w:rsidR="0086041A" w:rsidRPr="00225295">
            <w:rPr>
              <w:rFonts w:ascii="Geomanist" w:eastAsia="Aptos" w:hAnsi="Geomanist"/>
              <w:b w:val="0"/>
              <w:bCs/>
              <w:color w:val="auto"/>
              <w:kern w:val="2"/>
              <w:sz w:val="22"/>
              <w14:ligatures w14:val="standardContextual"/>
            </w:rPr>
            <w:t>. De</w:t>
          </w:r>
          <w:r w:rsidR="004E648C" w:rsidRPr="00225295">
            <w:rPr>
              <w:rFonts w:ascii="Geomanist" w:eastAsia="Aptos" w:hAnsi="Geomanist"/>
              <w:b w:val="0"/>
              <w:bCs/>
              <w:color w:val="auto"/>
              <w:kern w:val="2"/>
              <w:sz w:val="22"/>
              <w14:ligatures w14:val="standardContextual"/>
            </w:rPr>
            <w:t xml:space="preserve"> esta producción científica de</w:t>
          </w:r>
          <w:r w:rsidR="0086041A" w:rsidRPr="00225295">
            <w:rPr>
              <w:rFonts w:ascii="Geomanist" w:eastAsia="Aptos" w:hAnsi="Geomanist"/>
              <w:b w:val="0"/>
              <w:bCs/>
              <w:color w:val="auto"/>
              <w:kern w:val="2"/>
              <w:sz w:val="22"/>
              <w14:ligatures w14:val="standardContextual"/>
            </w:rPr>
            <w:t>staca que 49 de l</w:t>
          </w:r>
          <w:r w:rsidR="00910B81" w:rsidRPr="00225295">
            <w:rPr>
              <w:rFonts w:ascii="Geomanist" w:eastAsia="Aptos" w:hAnsi="Geomanist"/>
              <w:b w:val="0"/>
              <w:bCs/>
              <w:color w:val="auto"/>
              <w:kern w:val="2"/>
              <w:sz w:val="22"/>
              <w14:ligatures w14:val="standardContextual"/>
            </w:rPr>
            <w:t>o</w:t>
          </w:r>
          <w:r w:rsidR="0086041A" w:rsidRPr="00225295">
            <w:rPr>
              <w:rFonts w:ascii="Geomanist" w:eastAsia="Aptos" w:hAnsi="Geomanist"/>
              <w:b w:val="0"/>
              <w:bCs/>
              <w:color w:val="auto"/>
              <w:kern w:val="2"/>
              <w:sz w:val="22"/>
              <w14:ligatures w14:val="standardContextual"/>
            </w:rPr>
            <w:t xml:space="preserve">s </w:t>
          </w:r>
          <w:r w:rsidR="00910B81" w:rsidRPr="00225295">
            <w:rPr>
              <w:rFonts w:ascii="Geomanist" w:eastAsia="Aptos" w:hAnsi="Geomanist"/>
              <w:b w:val="0"/>
              <w:bCs/>
              <w:color w:val="auto"/>
              <w:kern w:val="2"/>
              <w:sz w:val="22"/>
              <w14:ligatures w14:val="standardContextual"/>
            </w:rPr>
            <w:t>artículos se publicaron</w:t>
          </w:r>
          <w:r w:rsidR="0086041A" w:rsidRPr="00225295">
            <w:rPr>
              <w:rFonts w:ascii="Geomanist" w:eastAsia="Aptos" w:hAnsi="Geomanist"/>
              <w:b w:val="0"/>
              <w:bCs/>
              <w:color w:val="auto"/>
              <w:kern w:val="2"/>
              <w:sz w:val="22"/>
              <w14:ligatures w14:val="standardContextual"/>
            </w:rPr>
            <w:t xml:space="preserve"> en revistas ubicadas en los cuartiles Q1 o Q2 de las más citadas en su campo por el índice de referencia Web of </w:t>
          </w:r>
          <w:proofErr w:type="spellStart"/>
          <w:r w:rsidR="0086041A" w:rsidRPr="00225295">
            <w:rPr>
              <w:rFonts w:ascii="Geomanist" w:eastAsia="Aptos" w:hAnsi="Geomanist"/>
              <w:b w:val="0"/>
              <w:bCs/>
              <w:color w:val="auto"/>
              <w:kern w:val="2"/>
              <w:sz w:val="22"/>
              <w14:ligatures w14:val="standardContextual"/>
            </w:rPr>
            <w:t>Science</w:t>
          </w:r>
          <w:proofErr w:type="spellEnd"/>
          <w:r w:rsidR="0086041A" w:rsidRPr="00225295">
            <w:rPr>
              <w:rFonts w:ascii="Geomanist" w:eastAsia="Aptos" w:hAnsi="Geomanist"/>
              <w:b w:val="0"/>
              <w:bCs/>
              <w:color w:val="auto"/>
              <w:kern w:val="2"/>
              <w:sz w:val="22"/>
              <w14:ligatures w14:val="standardContextual"/>
            </w:rPr>
            <w:t xml:space="preserve">, </w:t>
          </w:r>
          <w:r w:rsidR="00EF3673" w:rsidRPr="00225295">
            <w:rPr>
              <w:rFonts w:ascii="Geomanist" w:eastAsia="Aptos" w:hAnsi="Geomanist"/>
              <w:b w:val="0"/>
              <w:bCs/>
              <w:color w:val="auto"/>
              <w:kern w:val="2"/>
              <w:sz w:val="22"/>
              <w14:ligatures w14:val="standardContextual"/>
            </w:rPr>
            <w:t>como lo muestra</w:t>
          </w:r>
          <w:r w:rsidR="0086041A" w:rsidRPr="00225295">
            <w:rPr>
              <w:rFonts w:ascii="Geomanist" w:eastAsia="Aptos" w:hAnsi="Geomanist"/>
              <w:b w:val="0"/>
              <w:bCs/>
              <w:color w:val="auto"/>
              <w:kern w:val="2"/>
              <w:sz w:val="22"/>
              <w14:ligatures w14:val="standardContextual"/>
            </w:rPr>
            <w:t xml:space="preserve"> la figura </w:t>
          </w:r>
          <w:r w:rsidR="00EF3673" w:rsidRPr="00225295">
            <w:rPr>
              <w:rFonts w:ascii="Geomanist" w:eastAsia="Aptos" w:hAnsi="Geomanist"/>
              <w:b w:val="0"/>
              <w:bCs/>
              <w:color w:val="auto"/>
              <w:kern w:val="2"/>
              <w:sz w:val="22"/>
              <w14:ligatures w14:val="standardContextual"/>
            </w:rPr>
            <w:t>que sigue</w:t>
          </w:r>
          <w:r w:rsidR="007C7F11" w:rsidRPr="00225295">
            <w:rPr>
              <w:rFonts w:ascii="Geomanist" w:eastAsia="Aptos" w:hAnsi="Geomanist"/>
              <w:b w:val="0"/>
              <w:bCs/>
              <w:color w:val="auto"/>
              <w:kern w:val="2"/>
              <w:sz w:val="22"/>
              <w14:ligatures w14:val="standardContextual"/>
            </w:rPr>
            <w:t>.</w:t>
          </w:r>
        </w:p>
        <w:p w14:paraId="12784985" w14:textId="17C0203B" w:rsidR="00EF3673" w:rsidRPr="00225295" w:rsidRDefault="00EF3673" w:rsidP="00214EFF">
          <w:pPr>
            <w:pStyle w:val="Ttulo1INTRODUCCIN"/>
            <w:spacing w:before="160" w:after="0" w:line="240" w:lineRule="auto"/>
            <w:rPr>
              <w:rFonts w:ascii="Geomanist" w:eastAsia="Aptos" w:hAnsi="Geomanist"/>
              <w:b w:val="0"/>
              <w:bCs/>
              <w:color w:val="auto"/>
              <w:kern w:val="2"/>
              <w:sz w:val="20"/>
              <w:szCs w:val="20"/>
              <w14:ligatures w14:val="standardContextual"/>
            </w:rPr>
          </w:pPr>
          <w:r w:rsidRPr="00225295">
            <w:rPr>
              <w:rFonts w:ascii="Geomanist" w:eastAsia="Aptos" w:hAnsi="Geomanist"/>
              <w:b w:val="0"/>
              <w:bCs/>
              <w:color w:val="auto"/>
              <w:kern w:val="2"/>
              <w:sz w:val="20"/>
              <w:szCs w:val="20"/>
              <w14:ligatures w14:val="standardContextual"/>
            </w:rPr>
            <w:t>Figura. Artículos en revistas arbitradas</w:t>
          </w:r>
          <w:r w:rsidR="0096010C" w:rsidRPr="00225295">
            <w:rPr>
              <w:rFonts w:ascii="Geomanist" w:eastAsia="Aptos" w:hAnsi="Geomanist"/>
              <w:b w:val="0"/>
              <w:bCs/>
              <w:color w:val="auto"/>
              <w:kern w:val="2"/>
              <w:sz w:val="20"/>
              <w:szCs w:val="20"/>
              <w14:ligatures w14:val="standardContextual"/>
            </w:rPr>
            <w:t>. Primer semestre 2024</w:t>
          </w:r>
        </w:p>
        <w:p w14:paraId="4124AD23" w14:textId="77777777" w:rsidR="0086041A" w:rsidRPr="00225295" w:rsidRDefault="0086041A" w:rsidP="00214EFF">
          <w:pPr>
            <w:spacing w:before="160" w:after="0" w:line="240" w:lineRule="auto"/>
            <w:jc w:val="center"/>
            <w:rPr>
              <w:rFonts w:ascii="Geomanist" w:eastAsia="Aptos" w:hAnsi="Geomanist"/>
              <w:kern w:val="2"/>
              <w14:ligatures w14:val="standardContextual"/>
            </w:rPr>
          </w:pPr>
          <w:r w:rsidRPr="00225295">
            <w:rPr>
              <w:rFonts w:ascii="Geomanist" w:eastAsia="Aptos" w:hAnsi="Geomanist"/>
              <w:noProof/>
              <w:kern w:val="2"/>
              <w:bdr w:val="single" w:sz="4" w:space="0" w:color="auto"/>
              <w14:ligatures w14:val="standardContextual"/>
            </w:rPr>
            <w:drawing>
              <wp:inline distT="0" distB="0" distL="0" distR="0" wp14:anchorId="6B37385C" wp14:editId="32314D69">
                <wp:extent cx="3578225" cy="1981200"/>
                <wp:effectExtent l="0" t="0" r="3175" b="0"/>
                <wp:docPr id="1070895055" name="Gráfico 1">
                  <a:extLst xmlns:a="http://schemas.openxmlformats.org/drawingml/2006/main">
                    <a:ext uri="{FF2B5EF4-FFF2-40B4-BE49-F238E27FC236}">
                      <a16:creationId xmlns:a16="http://schemas.microsoft.com/office/drawing/2014/main" id="{D82AA9ED-0F09-434A-5D1C-5BEC0E9A16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EC8C42" w14:textId="77777777" w:rsidR="00840591" w:rsidRPr="00225295" w:rsidRDefault="00840591" w:rsidP="00840591">
          <w:pPr>
            <w:pStyle w:val="Ttulo1INTRODUCCIN"/>
            <w:spacing w:after="0" w:line="276" w:lineRule="auto"/>
            <w:jc w:val="both"/>
            <w:rPr>
              <w:rFonts w:ascii="Geomanist" w:eastAsia="Calibri" w:hAnsi="Geomanist" w:cs="ACaslonPro-Regular"/>
              <w:b w:val="0"/>
              <w:color w:val="auto"/>
              <w:sz w:val="22"/>
            </w:rPr>
          </w:pPr>
        </w:p>
        <w:p w14:paraId="2E78D265" w14:textId="7C44C2A7" w:rsidR="00B831B2" w:rsidRPr="00225295" w:rsidRDefault="00B831B2" w:rsidP="00840591">
          <w:pPr>
            <w:pStyle w:val="Ttulo1INTRODUCCIN"/>
            <w:spacing w:after="0" w:line="276" w:lineRule="auto"/>
            <w:jc w:val="both"/>
            <w:rPr>
              <w:rFonts w:ascii="Geomanist" w:eastAsia="Calibri" w:hAnsi="Geomanist" w:cs="ACaslonPro-Regular"/>
              <w:b w:val="0"/>
              <w:color w:val="auto"/>
              <w:sz w:val="22"/>
            </w:rPr>
          </w:pPr>
          <w:r w:rsidRPr="00225295">
            <w:rPr>
              <w:rFonts w:ascii="Geomanist" w:eastAsia="Calibri" w:hAnsi="Geomanist" w:cs="ACaslonPro-Regular"/>
              <w:b w:val="0"/>
              <w:color w:val="auto"/>
              <w:sz w:val="22"/>
            </w:rPr>
            <w:t xml:space="preserve">Existe una </w:t>
          </w:r>
          <w:r w:rsidR="00421209" w:rsidRPr="00225295">
            <w:rPr>
              <w:rFonts w:ascii="Geomanist" w:eastAsia="Calibri" w:hAnsi="Geomanist" w:cs="ACaslonPro-Regular"/>
              <w:b w:val="0"/>
              <w:color w:val="auto"/>
              <w:sz w:val="22"/>
            </w:rPr>
            <w:t>destacada</w:t>
          </w:r>
          <w:r w:rsidRPr="00225295">
            <w:rPr>
              <w:rFonts w:ascii="Geomanist" w:eastAsia="Calibri" w:hAnsi="Geomanist" w:cs="ACaslonPro-Regular"/>
              <w:b w:val="0"/>
              <w:color w:val="auto"/>
              <w:sz w:val="22"/>
            </w:rPr>
            <w:t xml:space="preserve"> participación del personal de investigación en prestigiosos comités editoriales</w:t>
          </w:r>
          <w:r w:rsidR="00B26811" w:rsidRPr="00225295">
            <w:rPr>
              <w:rFonts w:ascii="Geomanist" w:eastAsia="Calibri" w:hAnsi="Geomanist" w:cs="ACaslonPro-Regular"/>
              <w:b w:val="0"/>
              <w:color w:val="auto"/>
              <w:sz w:val="22"/>
            </w:rPr>
            <w:t xml:space="preserve"> nacionales e internacionales</w:t>
          </w:r>
          <w:r w:rsidRPr="00225295">
            <w:rPr>
              <w:rFonts w:ascii="Geomanist" w:eastAsia="Calibri" w:hAnsi="Geomanist" w:cs="ACaslonPro-Regular"/>
              <w:b w:val="0"/>
              <w:color w:val="auto"/>
              <w:sz w:val="22"/>
            </w:rPr>
            <w:t xml:space="preserve"> y redes temáticas</w:t>
          </w:r>
          <w:r w:rsidR="00B26811" w:rsidRPr="00225295">
            <w:rPr>
              <w:rFonts w:ascii="Geomanist" w:eastAsia="Calibri" w:hAnsi="Geomanist" w:cs="ACaslonPro-Regular"/>
              <w:b w:val="0"/>
              <w:color w:val="auto"/>
              <w:sz w:val="22"/>
            </w:rPr>
            <w:t>, lo que permite</w:t>
          </w:r>
          <w:r w:rsidRPr="00225295">
            <w:rPr>
              <w:rFonts w:ascii="Geomanist" w:eastAsia="Calibri" w:hAnsi="Geomanist" w:cs="ACaslonPro-Regular"/>
              <w:b w:val="0"/>
              <w:color w:val="auto"/>
              <w:sz w:val="22"/>
            </w:rPr>
            <w:t xml:space="preserve"> compartir </w:t>
          </w:r>
          <w:r w:rsidR="00B26811" w:rsidRPr="00225295">
            <w:rPr>
              <w:rFonts w:ascii="Geomanist" w:eastAsia="Calibri" w:hAnsi="Geomanist" w:cs="ACaslonPro-Regular"/>
              <w:b w:val="0"/>
              <w:color w:val="auto"/>
              <w:sz w:val="22"/>
            </w:rPr>
            <w:t>la vasta</w:t>
          </w:r>
          <w:r w:rsidRPr="00225295">
            <w:rPr>
              <w:rFonts w:ascii="Geomanist" w:eastAsia="Calibri" w:hAnsi="Geomanist" w:cs="ACaslonPro-Regular"/>
              <w:b w:val="0"/>
              <w:color w:val="auto"/>
              <w:sz w:val="22"/>
            </w:rPr>
            <w:t xml:space="preserve"> experiencia sobre investigaciones científicas de importancia, además de </w:t>
          </w:r>
          <w:r w:rsidR="00474EC8" w:rsidRPr="00225295">
            <w:rPr>
              <w:rFonts w:ascii="Geomanist" w:eastAsia="Calibri" w:hAnsi="Geomanist" w:cs="ACaslonPro-Regular"/>
              <w:b w:val="0"/>
              <w:color w:val="auto"/>
              <w:sz w:val="22"/>
            </w:rPr>
            <w:t>tener acceso a</w:t>
          </w:r>
          <w:r w:rsidRPr="00225295">
            <w:rPr>
              <w:rFonts w:ascii="Geomanist" w:eastAsia="Calibri" w:hAnsi="Geomanist" w:cs="ACaslonPro-Regular"/>
              <w:b w:val="0"/>
              <w:color w:val="auto"/>
              <w:sz w:val="22"/>
            </w:rPr>
            <w:t xml:space="preserve"> diferentes foros especializados.</w:t>
          </w:r>
        </w:p>
        <w:p w14:paraId="3C4C87C0" w14:textId="77777777" w:rsidR="00840591" w:rsidRPr="00225295" w:rsidRDefault="00840591" w:rsidP="00840591">
          <w:pPr>
            <w:spacing w:after="0" w:line="276" w:lineRule="auto"/>
            <w:jc w:val="both"/>
            <w:rPr>
              <w:rFonts w:ascii="Geomanist" w:eastAsia="Calibri" w:hAnsi="Geomanist" w:cs="ACaslonPro-Regular"/>
            </w:rPr>
          </w:pPr>
        </w:p>
        <w:p w14:paraId="59368F37" w14:textId="0A9CDF77" w:rsidR="004C6EDC" w:rsidRPr="00225295" w:rsidRDefault="004C6EDC" w:rsidP="00840591">
          <w:pPr>
            <w:spacing w:after="0" w:line="276" w:lineRule="auto"/>
            <w:jc w:val="both"/>
            <w:rPr>
              <w:rFonts w:ascii="Geomanist" w:eastAsia="Aptos" w:hAnsi="Geomanist"/>
              <w:kern w:val="2"/>
              <w14:ligatures w14:val="standardContextual"/>
            </w:rPr>
          </w:pPr>
          <w:r w:rsidRPr="00225295">
            <w:rPr>
              <w:rFonts w:ascii="Geomanist" w:eastAsia="Calibri" w:hAnsi="Geomanist" w:cs="ACaslonPro-Regular"/>
            </w:rPr>
            <w:t xml:space="preserve">El personal de investigación con distinción del Sistema Nacional de Investigadoras e Investigadores (SNII) en los cuatro niveles asciende </w:t>
          </w:r>
          <w:r w:rsidR="00840591" w:rsidRPr="00225295">
            <w:rPr>
              <w:rFonts w:ascii="Geomanist" w:eastAsia="Calibri" w:hAnsi="Geomanist" w:cs="ACaslonPro-Regular"/>
            </w:rPr>
            <w:t xml:space="preserve">a 197 personas, incluyendo </w:t>
          </w:r>
          <w:r w:rsidRPr="00225295">
            <w:rPr>
              <w:rFonts w:ascii="Geomanist" w:eastAsia="Calibri" w:hAnsi="Geomanist" w:cs="ACaslonPro-Regular"/>
            </w:rPr>
            <w:t xml:space="preserve">a personal técnico (12) y </w:t>
          </w:r>
          <w:proofErr w:type="spellStart"/>
          <w:r w:rsidRPr="00225295">
            <w:rPr>
              <w:rFonts w:ascii="Geomanist" w:eastAsia="Calibri" w:hAnsi="Geomanist" w:cs="ACaslonPro-Regular"/>
            </w:rPr>
            <w:t>posdoctorantes</w:t>
          </w:r>
          <w:proofErr w:type="spellEnd"/>
          <w:r w:rsidRPr="00225295">
            <w:rPr>
              <w:rFonts w:ascii="Geomanist" w:eastAsia="Calibri" w:hAnsi="Geomanist" w:cs="ACaslonPro-Regular"/>
            </w:rPr>
            <w:t xml:space="preserve"> (20)</w:t>
          </w:r>
          <w:r w:rsidR="00840591" w:rsidRPr="00225295">
            <w:rPr>
              <w:rFonts w:ascii="Geomanist" w:eastAsia="Calibri" w:hAnsi="Geomanist" w:cs="ACaslonPro-Regular"/>
            </w:rPr>
            <w:t xml:space="preserve">. </w:t>
          </w:r>
          <w:r w:rsidR="00C063D9" w:rsidRPr="00225295">
            <w:rPr>
              <w:rFonts w:ascii="Geomanist" w:eastAsia="Calibri" w:hAnsi="Geomanist" w:cs="ACaslonPro-Regular"/>
            </w:rPr>
            <w:lastRenderedPageBreak/>
            <w:t xml:space="preserve">Lo que representa </w:t>
          </w:r>
          <w:r w:rsidR="00C063D9" w:rsidRPr="00225295">
            <w:rPr>
              <w:rFonts w:ascii="Geomanist" w:eastAsia="Aptos" w:hAnsi="Geomanist"/>
              <w:kern w:val="2"/>
              <w14:ligatures w14:val="standardContextual"/>
            </w:rPr>
            <w:t xml:space="preserve">un máximo histórico de </w:t>
          </w:r>
          <w:r w:rsidRPr="00225295">
            <w:rPr>
              <w:rFonts w:ascii="Geomanist" w:eastAsia="Aptos" w:hAnsi="Geomanist"/>
              <w:kern w:val="2"/>
              <w14:ligatures w14:val="standardContextual"/>
            </w:rPr>
            <w:t>97.1% del personal conjunto de investigación y de investigación por México</w:t>
          </w:r>
          <w:r w:rsidR="0007231E" w:rsidRPr="00225295">
            <w:rPr>
              <w:rFonts w:ascii="Geomanist" w:eastAsia="Aptos" w:hAnsi="Geomanist"/>
              <w:kern w:val="2"/>
              <w14:ligatures w14:val="standardContextual"/>
            </w:rPr>
            <w:t>. El número de personas investigadoras</w:t>
          </w:r>
          <w:r w:rsidR="00863580" w:rsidRPr="00225295">
            <w:rPr>
              <w:rFonts w:ascii="Geomanist" w:eastAsia="Aptos" w:hAnsi="Geomanist"/>
              <w:kern w:val="2"/>
              <w14:ligatures w14:val="standardContextual"/>
            </w:rPr>
            <w:t xml:space="preserve"> </w:t>
          </w:r>
          <w:r w:rsidRPr="00225295">
            <w:rPr>
              <w:rFonts w:ascii="Geomanist" w:eastAsia="Aptos" w:hAnsi="Geomanist"/>
              <w:kern w:val="2"/>
              <w14:ligatures w14:val="standardContextual"/>
            </w:rPr>
            <w:t xml:space="preserve">por nivel se muestra en la </w:t>
          </w:r>
          <w:r w:rsidR="00863580" w:rsidRPr="00225295">
            <w:rPr>
              <w:rFonts w:ascii="Geomanist" w:eastAsia="Aptos" w:hAnsi="Geomanist"/>
              <w:kern w:val="2"/>
              <w14:ligatures w14:val="standardContextual"/>
            </w:rPr>
            <w:t>siguiente figura</w:t>
          </w:r>
          <w:r w:rsidRPr="00225295">
            <w:rPr>
              <w:rFonts w:ascii="Geomanist" w:eastAsia="Aptos" w:hAnsi="Geomanist"/>
              <w:kern w:val="2"/>
              <w14:ligatures w14:val="standardContextual"/>
            </w:rPr>
            <w:t xml:space="preserve">. Los resultados de la convocatoria SNII-2024 permiten proyectar que la proporción de reconocimientos de niveles 2 en adelante alcanzará </w:t>
          </w:r>
          <w:r w:rsidR="00843F0C" w:rsidRPr="00225295">
            <w:rPr>
              <w:rFonts w:ascii="Geomanist" w:eastAsia="Aptos" w:hAnsi="Geomanist"/>
              <w:kern w:val="2"/>
              <w14:ligatures w14:val="standardContextual"/>
            </w:rPr>
            <w:t>un nuevo</w:t>
          </w:r>
          <w:r w:rsidRPr="00225295">
            <w:rPr>
              <w:rFonts w:ascii="Geomanist" w:eastAsia="Aptos" w:hAnsi="Geomanist"/>
              <w:kern w:val="2"/>
              <w14:ligatures w14:val="standardContextual"/>
            </w:rPr>
            <w:t xml:space="preserve"> máximo histórico de 47.7% en 2025.</w:t>
          </w:r>
        </w:p>
        <w:p w14:paraId="1D210BF2" w14:textId="77777777" w:rsidR="004C6EDC" w:rsidRPr="00225295" w:rsidRDefault="004C6EDC" w:rsidP="003761E2">
          <w:pPr>
            <w:spacing w:before="160" w:after="0" w:line="240" w:lineRule="auto"/>
            <w:jc w:val="center"/>
            <w:rPr>
              <w:rFonts w:ascii="Geomanist" w:eastAsia="Aptos" w:hAnsi="Geomanist"/>
              <w:kern w:val="2"/>
              <w:sz w:val="20"/>
              <w:szCs w:val="20"/>
              <w14:ligatures w14:val="standardContextual"/>
            </w:rPr>
          </w:pPr>
          <w:r w:rsidRPr="00225295">
            <w:rPr>
              <w:rFonts w:ascii="Geomanist" w:eastAsia="Aptos" w:hAnsi="Geomanist"/>
              <w:kern w:val="2"/>
              <w:sz w:val="20"/>
              <w:szCs w:val="20"/>
              <w14:ligatures w14:val="standardContextual"/>
            </w:rPr>
            <w:t>Figura. Personal con SNII. Primer semestre 2024</w:t>
          </w:r>
        </w:p>
        <w:p w14:paraId="17D40A06" w14:textId="77777777" w:rsidR="004C6EDC" w:rsidRPr="00225295" w:rsidRDefault="004C6EDC" w:rsidP="003761E2">
          <w:pPr>
            <w:pStyle w:val="Ttulo1INTRODUCCIN"/>
            <w:spacing w:before="160" w:after="0" w:line="240" w:lineRule="auto"/>
            <w:rPr>
              <w:rFonts w:ascii="Geomanist" w:eastAsia="Calibri" w:hAnsi="Geomanist" w:cs="ACaslonPro-Regular"/>
              <w:b w:val="0"/>
              <w:color w:val="auto"/>
              <w:sz w:val="24"/>
            </w:rPr>
          </w:pPr>
          <w:r w:rsidRPr="00225295">
            <w:rPr>
              <w:rFonts w:ascii="Geomanist" w:hAnsi="Geomanist"/>
              <w:noProof/>
            </w:rPr>
            <w:drawing>
              <wp:inline distT="0" distB="0" distL="0" distR="0" wp14:anchorId="3C914A1E" wp14:editId="4DE5689B">
                <wp:extent cx="5612130" cy="1092200"/>
                <wp:effectExtent l="0" t="0" r="7620" b="12700"/>
                <wp:docPr id="421290933" name="Gráfico 1">
                  <a:extLst xmlns:a="http://schemas.openxmlformats.org/drawingml/2006/main">
                    <a:ext uri="{FF2B5EF4-FFF2-40B4-BE49-F238E27FC236}">
                      <a16:creationId xmlns:a16="http://schemas.microsoft.com/office/drawing/2014/main" id="{D9D881A9-CBE0-A26A-9373-301A3DDB7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6C6F20" w14:textId="1D9D43D1" w:rsidR="00CE2358" w:rsidRPr="00225295" w:rsidRDefault="00354BFF" w:rsidP="00843F0C">
          <w:pPr>
            <w:pStyle w:val="Ttulo1INTRODUCCIN"/>
            <w:spacing w:before="160" w:after="0" w:line="276" w:lineRule="auto"/>
            <w:jc w:val="both"/>
            <w:rPr>
              <w:rFonts w:ascii="Geomanist" w:eastAsia="Aptos" w:hAnsi="Geomanist"/>
              <w:b w:val="0"/>
              <w:bCs/>
              <w:color w:val="auto"/>
              <w:kern w:val="2"/>
              <w:sz w:val="22"/>
              <w14:ligatures w14:val="standardContextual"/>
            </w:rPr>
          </w:pPr>
          <w:r w:rsidRPr="00225295">
            <w:rPr>
              <w:rFonts w:ascii="Geomanist" w:eastAsia="Aptos" w:hAnsi="Geomanist"/>
              <w:b w:val="0"/>
              <w:bCs/>
              <w:color w:val="auto"/>
              <w:kern w:val="2"/>
              <w:sz w:val="22"/>
              <w14:ligatures w14:val="standardContextual"/>
            </w:rPr>
            <w:t xml:space="preserve">La diversidad de temas abordados por el personal de investigación de ECOSUR </w:t>
          </w:r>
          <w:r w:rsidR="002C2ADC" w:rsidRPr="00225295">
            <w:rPr>
              <w:rFonts w:ascii="Geomanist" w:eastAsia="Aptos" w:hAnsi="Geomanist"/>
              <w:b w:val="0"/>
              <w:bCs/>
              <w:color w:val="auto"/>
              <w:kern w:val="2"/>
              <w:sz w:val="22"/>
              <w14:ligatures w14:val="standardContextual"/>
            </w:rPr>
            <w:t>p</w:t>
          </w:r>
          <w:r w:rsidR="00164E49" w:rsidRPr="00225295">
            <w:rPr>
              <w:rFonts w:ascii="Geomanist" w:eastAsia="Aptos" w:hAnsi="Geomanist"/>
              <w:b w:val="0"/>
              <w:bCs/>
              <w:color w:val="auto"/>
              <w:kern w:val="2"/>
              <w:sz w:val="22"/>
              <w14:ligatures w14:val="standardContextual"/>
            </w:rPr>
            <w:t xml:space="preserve">ara </w:t>
          </w:r>
          <w:r w:rsidR="00A6605A" w:rsidRPr="00225295">
            <w:rPr>
              <w:rFonts w:ascii="Geomanist" w:eastAsia="Aptos" w:hAnsi="Geomanist"/>
              <w:b w:val="0"/>
              <w:bCs/>
              <w:color w:val="auto"/>
              <w:kern w:val="2"/>
              <w:sz w:val="22"/>
              <w14:ligatures w14:val="standardContextual"/>
            </w:rPr>
            <w:t xml:space="preserve">investigar las causas directas y subyacentes de las problemáticas socioambientales </w:t>
          </w:r>
          <w:r w:rsidR="00E01E17" w:rsidRPr="00225295">
            <w:rPr>
              <w:rFonts w:ascii="Geomanist" w:eastAsia="Aptos" w:hAnsi="Geomanist"/>
              <w:b w:val="0"/>
              <w:bCs/>
              <w:color w:val="auto"/>
              <w:kern w:val="2"/>
              <w:sz w:val="22"/>
              <w14:ligatures w14:val="standardContextual"/>
            </w:rPr>
            <w:t xml:space="preserve">es </w:t>
          </w:r>
          <w:r w:rsidR="00EE0CC3" w:rsidRPr="00225295">
            <w:rPr>
              <w:rFonts w:ascii="Geomanist" w:eastAsia="Aptos" w:hAnsi="Geomanist"/>
              <w:b w:val="0"/>
              <w:bCs/>
              <w:color w:val="auto"/>
              <w:kern w:val="2"/>
              <w:sz w:val="22"/>
              <w14:ligatures w14:val="standardContextual"/>
            </w:rPr>
            <w:t>amplia</w:t>
          </w:r>
          <w:r w:rsidR="00E01E17" w:rsidRPr="00225295">
            <w:rPr>
              <w:rFonts w:ascii="Geomanist" w:eastAsia="Aptos" w:hAnsi="Geomanist"/>
              <w:b w:val="0"/>
              <w:bCs/>
              <w:color w:val="auto"/>
              <w:kern w:val="2"/>
              <w:sz w:val="22"/>
              <w14:ligatures w14:val="standardContextual"/>
            </w:rPr>
            <w:t>.</w:t>
          </w:r>
          <w:r w:rsidR="00080B53" w:rsidRPr="00225295">
            <w:rPr>
              <w:rFonts w:ascii="Geomanist" w:eastAsia="Aptos" w:hAnsi="Geomanist"/>
              <w:b w:val="0"/>
              <w:bCs/>
              <w:color w:val="auto"/>
              <w:kern w:val="2"/>
              <w:sz w:val="22"/>
              <w14:ligatures w14:val="standardContextual"/>
            </w:rPr>
            <w:t xml:space="preserve"> </w:t>
          </w:r>
          <w:r w:rsidR="00BA2922" w:rsidRPr="00225295">
            <w:rPr>
              <w:rFonts w:ascii="Geomanist" w:eastAsia="Aptos" w:hAnsi="Geomanist"/>
              <w:b w:val="0"/>
              <w:bCs/>
              <w:color w:val="auto"/>
              <w:kern w:val="2"/>
              <w:sz w:val="22"/>
              <w14:ligatures w14:val="standardContextual"/>
            </w:rPr>
            <w:t>A continuación</w:t>
          </w:r>
          <w:r w:rsidR="00C9789A" w:rsidRPr="00225295">
            <w:rPr>
              <w:rFonts w:ascii="Geomanist" w:eastAsia="Aptos" w:hAnsi="Geomanist"/>
              <w:b w:val="0"/>
              <w:bCs/>
              <w:color w:val="auto"/>
              <w:kern w:val="2"/>
              <w:sz w:val="22"/>
              <w14:ligatures w14:val="standardContextual"/>
            </w:rPr>
            <w:t>,</w:t>
          </w:r>
          <w:r w:rsidR="00BA2922" w:rsidRPr="00225295">
            <w:rPr>
              <w:rFonts w:ascii="Geomanist" w:eastAsia="Aptos" w:hAnsi="Geomanist"/>
              <w:b w:val="0"/>
              <w:bCs/>
              <w:color w:val="auto"/>
              <w:kern w:val="2"/>
              <w:sz w:val="22"/>
              <w14:ligatures w14:val="standardContextual"/>
            </w:rPr>
            <w:t xml:space="preserve"> se presenta una síntesis de las principales problemáticas</w:t>
          </w:r>
          <w:r w:rsidR="00080B53" w:rsidRPr="00225295">
            <w:rPr>
              <w:rFonts w:ascii="Geomanist" w:eastAsia="Aptos" w:hAnsi="Geomanist"/>
              <w:b w:val="0"/>
              <w:bCs/>
              <w:color w:val="auto"/>
              <w:kern w:val="2"/>
              <w:sz w:val="22"/>
              <w14:ligatures w14:val="standardContextual"/>
            </w:rPr>
            <w:t xml:space="preserve"> </w:t>
          </w:r>
          <w:r w:rsidR="00166607" w:rsidRPr="00225295">
            <w:rPr>
              <w:rFonts w:ascii="Geomanist" w:eastAsia="Aptos" w:hAnsi="Geomanist"/>
              <w:b w:val="0"/>
              <w:bCs/>
              <w:color w:val="auto"/>
              <w:kern w:val="2"/>
              <w:sz w:val="22"/>
              <w14:ligatures w14:val="standardContextual"/>
            </w:rPr>
            <w:t>que lleva</w:t>
          </w:r>
          <w:r w:rsidR="001058FB" w:rsidRPr="00225295">
            <w:rPr>
              <w:rFonts w:ascii="Geomanist" w:eastAsia="Aptos" w:hAnsi="Geomanist"/>
              <w:b w:val="0"/>
              <w:bCs/>
              <w:color w:val="auto"/>
              <w:kern w:val="2"/>
              <w:sz w:val="22"/>
              <w14:ligatures w14:val="standardContextual"/>
            </w:rPr>
            <w:t>n</w:t>
          </w:r>
          <w:r w:rsidR="00166607" w:rsidRPr="00225295">
            <w:rPr>
              <w:rFonts w:ascii="Geomanist" w:eastAsia="Aptos" w:hAnsi="Geomanist"/>
              <w:b w:val="0"/>
              <w:bCs/>
              <w:color w:val="auto"/>
              <w:kern w:val="2"/>
              <w:sz w:val="22"/>
              <w14:ligatures w14:val="standardContextual"/>
            </w:rPr>
            <w:t xml:space="preserve"> a la generación de conocimientos científicos</w:t>
          </w:r>
          <w:r w:rsidR="006E1F38" w:rsidRPr="00225295">
            <w:rPr>
              <w:rFonts w:ascii="Geomanist" w:eastAsia="Aptos" w:hAnsi="Geomanist"/>
              <w:b w:val="0"/>
              <w:bCs/>
              <w:color w:val="auto"/>
              <w:kern w:val="2"/>
              <w:sz w:val="22"/>
              <w14:ligatures w14:val="standardContextual"/>
            </w:rPr>
            <w:t xml:space="preserve"> y vinculación con diferentes actores involucrados. </w:t>
          </w:r>
          <w:r w:rsidR="005B228A" w:rsidRPr="00225295">
            <w:rPr>
              <w:rFonts w:ascii="Geomanist" w:eastAsia="Aptos" w:hAnsi="Geomanist"/>
              <w:b w:val="0"/>
              <w:bCs/>
              <w:color w:val="auto"/>
              <w:kern w:val="2"/>
              <w:sz w:val="22"/>
              <w14:ligatures w14:val="standardContextual"/>
            </w:rPr>
            <w:t xml:space="preserve">Cabe destacar la </w:t>
          </w:r>
          <w:r w:rsidR="00A10E5D" w:rsidRPr="00225295">
            <w:rPr>
              <w:rFonts w:ascii="Geomanist" w:eastAsia="Aptos" w:hAnsi="Geomanist"/>
              <w:b w:val="0"/>
              <w:bCs/>
              <w:color w:val="auto"/>
              <w:kern w:val="2"/>
              <w:sz w:val="22"/>
              <w14:ligatures w14:val="standardContextual"/>
            </w:rPr>
            <w:t>con</w:t>
          </w:r>
          <w:r w:rsidR="005B228A" w:rsidRPr="00225295">
            <w:rPr>
              <w:rFonts w:ascii="Geomanist" w:eastAsia="Aptos" w:hAnsi="Geomanist"/>
              <w:b w:val="0"/>
              <w:bCs/>
              <w:color w:val="auto"/>
              <w:kern w:val="2"/>
              <w:sz w:val="22"/>
              <w14:ligatures w14:val="standardContextual"/>
            </w:rPr>
            <w:t xml:space="preserve">vergencia de algunos temas entre los diferentes </w:t>
          </w:r>
          <w:r w:rsidR="00420A10" w:rsidRPr="00225295">
            <w:rPr>
              <w:rFonts w:ascii="Geomanist" w:eastAsia="Aptos" w:hAnsi="Geomanist"/>
              <w:b w:val="0"/>
              <w:bCs/>
              <w:color w:val="auto"/>
              <w:kern w:val="2"/>
              <w:sz w:val="22"/>
              <w14:ligatures w14:val="standardContextual"/>
            </w:rPr>
            <w:t>departamentos</w:t>
          </w:r>
          <w:r w:rsidR="005B228A" w:rsidRPr="00225295">
            <w:rPr>
              <w:rFonts w:ascii="Geomanist" w:eastAsia="Aptos" w:hAnsi="Geomanist"/>
              <w:b w:val="0"/>
              <w:bCs/>
              <w:color w:val="auto"/>
              <w:kern w:val="2"/>
              <w:sz w:val="22"/>
              <w14:ligatures w14:val="standardContextual"/>
            </w:rPr>
            <w:t xml:space="preserve"> </w:t>
          </w:r>
          <w:r w:rsidR="001654E3" w:rsidRPr="00225295">
            <w:rPr>
              <w:rFonts w:ascii="Geomanist" w:eastAsia="Aptos" w:hAnsi="Geomanist"/>
              <w:b w:val="0"/>
              <w:bCs/>
              <w:color w:val="auto"/>
              <w:kern w:val="2"/>
              <w:sz w:val="22"/>
              <w14:ligatures w14:val="standardContextual"/>
            </w:rPr>
            <w:t xml:space="preserve">que lleva a </w:t>
          </w:r>
          <w:r w:rsidR="00675236" w:rsidRPr="00225295">
            <w:rPr>
              <w:rFonts w:ascii="Geomanist" w:eastAsia="Aptos" w:hAnsi="Geomanist"/>
              <w:b w:val="0"/>
              <w:bCs/>
              <w:color w:val="auto"/>
              <w:kern w:val="2"/>
              <w:sz w:val="22"/>
              <w14:ligatures w14:val="standardContextual"/>
            </w:rPr>
            <w:t xml:space="preserve">intercambios y </w:t>
          </w:r>
          <w:r w:rsidR="001654E3" w:rsidRPr="00225295">
            <w:rPr>
              <w:rFonts w:ascii="Geomanist" w:eastAsia="Aptos" w:hAnsi="Geomanist"/>
              <w:b w:val="0"/>
              <w:bCs/>
              <w:color w:val="auto"/>
              <w:kern w:val="2"/>
              <w:sz w:val="22"/>
              <w14:ligatures w14:val="standardContextual"/>
            </w:rPr>
            <w:t>colaboraciones</w:t>
          </w:r>
          <w:r w:rsidR="00E174D6" w:rsidRPr="00225295">
            <w:rPr>
              <w:rFonts w:ascii="Geomanist" w:eastAsia="Aptos" w:hAnsi="Geomanist"/>
              <w:b w:val="0"/>
              <w:bCs/>
              <w:color w:val="auto"/>
              <w:kern w:val="2"/>
              <w:sz w:val="22"/>
              <w14:ligatures w14:val="standardContextual"/>
            </w:rPr>
            <w:t>.</w:t>
          </w:r>
          <w:r w:rsidR="006E1F38" w:rsidRPr="00225295">
            <w:rPr>
              <w:rFonts w:ascii="Geomanist" w:eastAsia="Aptos" w:hAnsi="Geomanist"/>
              <w:b w:val="0"/>
              <w:bCs/>
              <w:color w:val="auto"/>
              <w:kern w:val="2"/>
              <w:sz w:val="22"/>
              <w14:ligatures w14:val="standardContextual"/>
            </w:rPr>
            <w:t xml:space="preserve"> </w:t>
          </w:r>
        </w:p>
        <w:p w14:paraId="165B3BAD" w14:textId="0E088EB0" w:rsidR="00CE2358" w:rsidRPr="00225295" w:rsidRDefault="00CE2358" w:rsidP="004F3AE7">
          <w:pPr>
            <w:spacing w:before="160" w:after="0" w:line="240" w:lineRule="auto"/>
            <w:contextualSpacing/>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Tabla. </w:t>
          </w:r>
          <w:r w:rsidR="004B0342" w:rsidRPr="00225295">
            <w:rPr>
              <w:rFonts w:ascii="Geomanist" w:eastAsia="Aptos" w:hAnsi="Geomanist"/>
              <w:bCs/>
              <w:kern w:val="2"/>
              <w:sz w:val="20"/>
              <w:szCs w:val="20"/>
              <w14:ligatures w14:val="standardContextual"/>
            </w:rPr>
            <w:t>Principales t</w:t>
          </w:r>
          <w:r w:rsidRPr="00225295">
            <w:rPr>
              <w:rFonts w:ascii="Geomanist" w:eastAsia="Aptos" w:hAnsi="Geomanist"/>
              <w:bCs/>
              <w:kern w:val="2"/>
              <w:sz w:val="20"/>
              <w:szCs w:val="20"/>
              <w14:ligatures w14:val="standardContextual"/>
            </w:rPr>
            <w:t xml:space="preserve">emas </w:t>
          </w:r>
          <w:r w:rsidR="004B0342" w:rsidRPr="00225295">
            <w:rPr>
              <w:rFonts w:ascii="Geomanist" w:eastAsia="Aptos" w:hAnsi="Geomanist"/>
              <w:bCs/>
              <w:kern w:val="2"/>
              <w:sz w:val="20"/>
              <w:szCs w:val="20"/>
              <w14:ligatures w14:val="standardContextual"/>
            </w:rPr>
            <w:t>de investigación por Departamento Académico. Primer semestre 2024</w:t>
          </w:r>
        </w:p>
        <w:tbl>
          <w:tblPr>
            <w:tblStyle w:val="Tablaconcuadrcula"/>
            <w:tblW w:w="0" w:type="auto"/>
            <w:tblLook w:val="04A0" w:firstRow="1" w:lastRow="0" w:firstColumn="1" w:lastColumn="0" w:noHBand="0" w:noVBand="1"/>
          </w:tblPr>
          <w:tblGrid>
            <w:gridCol w:w="3964"/>
            <w:gridCol w:w="6000"/>
          </w:tblGrid>
          <w:tr w:rsidR="00CE2358" w:rsidRPr="00225295" w14:paraId="3027FD63" w14:textId="77777777" w:rsidTr="004B0342">
            <w:tc>
              <w:tcPr>
                <w:tcW w:w="3964" w:type="dxa"/>
              </w:tcPr>
              <w:p w14:paraId="26CCF49D" w14:textId="470E05AD" w:rsidR="00CE2358" w:rsidRPr="00225295" w:rsidRDefault="004B0342" w:rsidP="00EE0CC3">
                <w:pPr>
                  <w:spacing w:after="0" w:line="240" w:lineRule="auto"/>
                  <w:jc w:val="center"/>
                  <w:rPr>
                    <w:rFonts w:ascii="Geomanist" w:eastAsia="Aptos" w:hAnsi="Geomanist"/>
                    <w:b/>
                    <w:kern w:val="2"/>
                    <w:sz w:val="20"/>
                    <w:szCs w:val="20"/>
                    <w14:ligatures w14:val="standardContextual"/>
                  </w:rPr>
                </w:pPr>
                <w:r w:rsidRPr="00225295">
                  <w:rPr>
                    <w:rFonts w:ascii="Geomanist" w:eastAsia="Aptos" w:hAnsi="Geomanist"/>
                    <w:b/>
                    <w:kern w:val="2"/>
                    <w:sz w:val="20"/>
                    <w:szCs w:val="20"/>
                    <w14:ligatures w14:val="standardContextual"/>
                  </w:rPr>
                  <w:t>Departamento Académico</w:t>
                </w:r>
              </w:p>
            </w:tc>
            <w:tc>
              <w:tcPr>
                <w:tcW w:w="6000" w:type="dxa"/>
              </w:tcPr>
              <w:p w14:paraId="1FD10134" w14:textId="637E8F15" w:rsidR="00CE2358" w:rsidRPr="00225295" w:rsidRDefault="004B0342" w:rsidP="00EE0CC3">
                <w:pPr>
                  <w:spacing w:after="0" w:line="240" w:lineRule="auto"/>
                  <w:jc w:val="center"/>
                  <w:rPr>
                    <w:rFonts w:ascii="Geomanist" w:eastAsia="Aptos" w:hAnsi="Geomanist"/>
                    <w:b/>
                    <w:kern w:val="2"/>
                    <w:sz w:val="20"/>
                    <w:szCs w:val="20"/>
                    <w14:ligatures w14:val="standardContextual"/>
                  </w:rPr>
                </w:pPr>
                <w:r w:rsidRPr="00225295">
                  <w:rPr>
                    <w:rFonts w:ascii="Geomanist" w:eastAsia="Aptos" w:hAnsi="Geomanist"/>
                    <w:b/>
                    <w:kern w:val="2"/>
                    <w:sz w:val="20"/>
                    <w:szCs w:val="20"/>
                    <w14:ligatures w14:val="standardContextual"/>
                  </w:rPr>
                  <w:t>Temas de investigación</w:t>
                </w:r>
                <w:r w:rsidR="005F675A" w:rsidRPr="00225295">
                  <w:rPr>
                    <w:rFonts w:ascii="Geomanist" w:eastAsia="Aptos" w:hAnsi="Geomanist"/>
                    <w:b/>
                    <w:kern w:val="2"/>
                    <w:sz w:val="20"/>
                    <w:szCs w:val="20"/>
                    <w14:ligatures w14:val="standardContextual"/>
                  </w:rPr>
                  <w:t xml:space="preserve"> y vinculación</w:t>
                </w:r>
              </w:p>
            </w:tc>
          </w:tr>
          <w:tr w:rsidR="00CE2358" w:rsidRPr="00225295" w14:paraId="7A26307D" w14:textId="77777777" w:rsidTr="004B0342">
            <w:tc>
              <w:tcPr>
                <w:tcW w:w="3964" w:type="dxa"/>
              </w:tcPr>
              <w:p w14:paraId="09307C1C" w14:textId="2F103FC6" w:rsidR="00CE2358" w:rsidRPr="00225295" w:rsidRDefault="004B0342"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Agricultura, </w:t>
                </w:r>
                <w:r w:rsidR="00420A10" w:rsidRPr="00225295">
                  <w:rPr>
                    <w:rFonts w:ascii="Geomanist" w:eastAsia="Aptos" w:hAnsi="Geomanist"/>
                    <w:bCs/>
                    <w:kern w:val="2"/>
                    <w:sz w:val="20"/>
                    <w:szCs w:val="20"/>
                    <w14:ligatures w14:val="standardContextual"/>
                  </w:rPr>
                  <w:t>S</w:t>
                </w:r>
                <w:r w:rsidRPr="00225295">
                  <w:rPr>
                    <w:rFonts w:ascii="Geomanist" w:eastAsia="Aptos" w:hAnsi="Geomanist"/>
                    <w:bCs/>
                    <w:kern w:val="2"/>
                    <w:sz w:val="20"/>
                    <w:szCs w:val="20"/>
                    <w14:ligatures w14:val="standardContextual"/>
                  </w:rPr>
                  <w:t xml:space="preserve">ociedad y </w:t>
                </w:r>
                <w:r w:rsidR="00420A10" w:rsidRPr="00225295">
                  <w:rPr>
                    <w:rFonts w:ascii="Geomanist" w:eastAsia="Aptos" w:hAnsi="Geomanist"/>
                    <w:bCs/>
                    <w:kern w:val="2"/>
                    <w:sz w:val="20"/>
                    <w:szCs w:val="20"/>
                    <w14:ligatures w14:val="standardContextual"/>
                  </w:rPr>
                  <w:t>A</w:t>
                </w:r>
                <w:r w:rsidRPr="00225295">
                  <w:rPr>
                    <w:rFonts w:ascii="Geomanist" w:eastAsia="Aptos" w:hAnsi="Geomanist"/>
                    <w:bCs/>
                    <w:kern w:val="2"/>
                    <w:sz w:val="20"/>
                    <w:szCs w:val="20"/>
                    <w14:ligatures w14:val="standardContextual"/>
                  </w:rPr>
                  <w:t>mbiente</w:t>
                </w:r>
              </w:p>
            </w:tc>
            <w:tc>
              <w:tcPr>
                <w:tcW w:w="6000" w:type="dxa"/>
              </w:tcPr>
              <w:p w14:paraId="2415FA0B" w14:textId="1B2BD31E" w:rsidR="00CE2358" w:rsidRPr="00225295" w:rsidRDefault="00D841FF"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cs="Segoe UI"/>
                    <w:color w:val="242424"/>
                    <w:kern w:val="2"/>
                    <w:sz w:val="20"/>
                    <w:szCs w:val="20"/>
                    <w:shd w:val="clear" w:color="auto" w:fill="FFFFFF"/>
                    <w14:ligatures w14:val="standardContextual"/>
                  </w:rPr>
                  <w:t>Cambio climático, seguridad y soberanía alimentaria, sistemas socioambientales, democratización energética, diversidad biocultural, conservación de recursos</w:t>
                </w:r>
                <w:r w:rsidR="00B95365" w:rsidRPr="00225295">
                  <w:rPr>
                    <w:rFonts w:ascii="Geomanist" w:eastAsia="Aptos" w:hAnsi="Geomanist" w:cs="Segoe UI"/>
                    <w:color w:val="242424"/>
                    <w:kern w:val="2"/>
                    <w:sz w:val="20"/>
                    <w:szCs w:val="20"/>
                    <w:shd w:val="clear" w:color="auto" w:fill="FFFFFF"/>
                    <w14:ligatures w14:val="standardContextual"/>
                  </w:rPr>
                  <w:t xml:space="preserve"> naturales</w:t>
                </w:r>
                <w:r w:rsidRPr="00225295">
                  <w:rPr>
                    <w:rFonts w:ascii="Geomanist" w:eastAsia="Aptos" w:hAnsi="Geomanist" w:cs="Segoe UI"/>
                    <w:color w:val="242424"/>
                    <w:kern w:val="2"/>
                    <w:sz w:val="20"/>
                    <w:szCs w:val="20"/>
                    <w:shd w:val="clear" w:color="auto" w:fill="FFFFFF"/>
                    <w14:ligatures w14:val="standardContextual"/>
                  </w:rPr>
                  <w:t xml:space="preserve">, atención a la pobreza con enfoques de la agroecología, </w:t>
                </w:r>
                <w:proofErr w:type="spellStart"/>
                <w:r w:rsidRPr="00225295">
                  <w:rPr>
                    <w:rFonts w:ascii="Geomanist" w:eastAsia="Aptos" w:hAnsi="Geomanist" w:cs="Segoe UI"/>
                    <w:color w:val="242424"/>
                    <w:kern w:val="2"/>
                    <w:sz w:val="20"/>
                    <w:szCs w:val="20"/>
                    <w:shd w:val="clear" w:color="auto" w:fill="FFFFFF"/>
                    <w14:ligatures w14:val="standardContextual"/>
                  </w:rPr>
                  <w:t>one</w:t>
                </w:r>
                <w:proofErr w:type="spellEnd"/>
                <w:r w:rsidRPr="00225295">
                  <w:rPr>
                    <w:rFonts w:ascii="Geomanist" w:eastAsia="Aptos" w:hAnsi="Geomanist" w:cs="Segoe UI"/>
                    <w:color w:val="242424"/>
                    <w:kern w:val="2"/>
                    <w:sz w:val="20"/>
                    <w:szCs w:val="20"/>
                    <w:shd w:val="clear" w:color="auto" w:fill="FFFFFF"/>
                    <w14:ligatures w14:val="standardContextual"/>
                  </w:rPr>
                  <w:t xml:space="preserve"> </w:t>
                </w:r>
                <w:proofErr w:type="spellStart"/>
                <w:r w:rsidRPr="00225295">
                  <w:rPr>
                    <w:rFonts w:ascii="Geomanist" w:eastAsia="Aptos" w:hAnsi="Geomanist" w:cs="Segoe UI"/>
                    <w:color w:val="242424"/>
                    <w:kern w:val="2"/>
                    <w:sz w:val="20"/>
                    <w:szCs w:val="20"/>
                    <w:shd w:val="clear" w:color="auto" w:fill="FFFFFF"/>
                    <w14:ligatures w14:val="standardContextual"/>
                  </w:rPr>
                  <w:t>health</w:t>
                </w:r>
                <w:proofErr w:type="spellEnd"/>
                <w:r w:rsidRPr="00225295">
                  <w:rPr>
                    <w:rFonts w:ascii="Geomanist" w:eastAsia="Aptos" w:hAnsi="Geomanist" w:cs="Segoe UI"/>
                    <w:color w:val="242424"/>
                    <w:kern w:val="2"/>
                    <w:sz w:val="20"/>
                    <w:szCs w:val="20"/>
                    <w:shd w:val="clear" w:color="auto" w:fill="FFFFFF"/>
                    <w14:ligatures w14:val="standardContextual"/>
                  </w:rPr>
                  <w:t xml:space="preserve">, ambiente sano, producción y </w:t>
                </w:r>
                <w:r w:rsidR="008C3A8E" w:rsidRPr="00225295">
                  <w:rPr>
                    <w:rFonts w:ascii="Geomanist" w:eastAsia="Aptos" w:hAnsi="Geomanist" w:cs="Segoe UI"/>
                    <w:color w:val="242424"/>
                    <w:kern w:val="2"/>
                    <w:sz w:val="20"/>
                    <w:szCs w:val="20"/>
                    <w:shd w:val="clear" w:color="auto" w:fill="FFFFFF"/>
                    <w14:ligatures w14:val="standardContextual"/>
                  </w:rPr>
                  <w:t>comercialización de productos agroecológicos</w:t>
                </w:r>
                <w:r w:rsidR="00B435C7" w:rsidRPr="00225295">
                  <w:rPr>
                    <w:rFonts w:ascii="Geomanist" w:eastAsia="Aptos" w:hAnsi="Geomanist" w:cs="Segoe UI"/>
                    <w:color w:val="242424"/>
                    <w:kern w:val="2"/>
                    <w:sz w:val="20"/>
                    <w:szCs w:val="20"/>
                    <w:shd w:val="clear" w:color="auto" w:fill="FFFFFF"/>
                    <w14:ligatures w14:val="standardContextual"/>
                  </w:rPr>
                  <w:t>, ganadería sustentable</w:t>
                </w:r>
                <w:r w:rsidR="003E2043" w:rsidRPr="00225295">
                  <w:rPr>
                    <w:rFonts w:ascii="Geomanist" w:eastAsia="Aptos" w:hAnsi="Geomanist" w:cs="Segoe UI"/>
                    <w:color w:val="242424"/>
                    <w:kern w:val="2"/>
                    <w:sz w:val="20"/>
                    <w:szCs w:val="20"/>
                    <w:shd w:val="clear" w:color="auto" w:fill="FFFFFF"/>
                    <w14:ligatures w14:val="standardContextual"/>
                  </w:rPr>
                  <w:t>, fortalecimiento de comunidades y organizaciones campesinas</w:t>
                </w:r>
              </w:p>
            </w:tc>
          </w:tr>
          <w:tr w:rsidR="00CE2358" w:rsidRPr="00225295" w14:paraId="68997A6B" w14:textId="77777777" w:rsidTr="004B0342">
            <w:tc>
              <w:tcPr>
                <w:tcW w:w="3964" w:type="dxa"/>
              </w:tcPr>
              <w:p w14:paraId="261F29F7" w14:textId="380A5401" w:rsidR="00CE2358" w:rsidRPr="00225295" w:rsidRDefault="00263B46"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Ciencias de la </w:t>
                </w:r>
                <w:r w:rsidR="00420A10" w:rsidRPr="00225295">
                  <w:rPr>
                    <w:rFonts w:ascii="Geomanist" w:eastAsia="Aptos" w:hAnsi="Geomanist"/>
                    <w:bCs/>
                    <w:kern w:val="2"/>
                    <w:sz w:val="20"/>
                    <w:szCs w:val="20"/>
                    <w14:ligatures w14:val="standardContextual"/>
                  </w:rPr>
                  <w:t>S</w:t>
                </w:r>
                <w:r w:rsidRPr="00225295">
                  <w:rPr>
                    <w:rFonts w:ascii="Geomanist" w:eastAsia="Aptos" w:hAnsi="Geomanist"/>
                    <w:bCs/>
                    <w:kern w:val="2"/>
                    <w:sz w:val="20"/>
                    <w:szCs w:val="20"/>
                    <w14:ligatures w14:val="standardContextual"/>
                  </w:rPr>
                  <w:t>ustentabilidad</w:t>
                </w:r>
              </w:p>
            </w:tc>
            <w:tc>
              <w:tcPr>
                <w:tcW w:w="6000" w:type="dxa"/>
              </w:tcPr>
              <w:p w14:paraId="1499BAA1" w14:textId="7B4EEAE7" w:rsidR="00CE2358" w:rsidRPr="00225295" w:rsidRDefault="0026160E"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Microbiota intestinal; </w:t>
                </w:r>
                <w:r w:rsidR="005C0C59" w:rsidRPr="00225295">
                  <w:rPr>
                    <w:rFonts w:ascii="Geomanist" w:eastAsia="Aptos" w:hAnsi="Geomanist"/>
                    <w:bCs/>
                    <w:kern w:val="2"/>
                    <w:sz w:val="20"/>
                    <w:szCs w:val="20"/>
                    <w14:ligatures w14:val="standardContextual"/>
                  </w:rPr>
                  <w:t xml:space="preserve">ecología y pesquerías; restauración productiva del paisaje; </w:t>
                </w:r>
                <w:r w:rsidR="00C90320" w:rsidRPr="00225295">
                  <w:rPr>
                    <w:rFonts w:ascii="Geomanist" w:eastAsia="Aptos" w:hAnsi="Geomanist"/>
                    <w:bCs/>
                    <w:kern w:val="2"/>
                    <w:sz w:val="20"/>
                    <w:szCs w:val="20"/>
                    <w14:ligatures w14:val="standardContextual"/>
                  </w:rPr>
                  <w:t>ecolo</w:t>
                </w:r>
                <w:r w:rsidR="00F95838" w:rsidRPr="00225295">
                  <w:rPr>
                    <w:rFonts w:ascii="Geomanist" w:eastAsia="Aptos" w:hAnsi="Geomanist"/>
                    <w:bCs/>
                    <w:kern w:val="2"/>
                    <w:sz w:val="20"/>
                    <w:szCs w:val="20"/>
                    <w14:ligatures w14:val="standardContextual"/>
                  </w:rPr>
                  <w:t>gía forestal; diversidad viral en aguas residuales</w:t>
                </w:r>
                <w:r w:rsidR="00BC171C" w:rsidRPr="00225295">
                  <w:rPr>
                    <w:rFonts w:ascii="Geomanist" w:eastAsia="Aptos" w:hAnsi="Geomanist"/>
                    <w:bCs/>
                    <w:kern w:val="2"/>
                    <w:sz w:val="20"/>
                    <w:szCs w:val="20"/>
                    <w14:ligatures w14:val="standardContextual"/>
                  </w:rPr>
                  <w:t xml:space="preserve"> y superficiales y degradación del </w:t>
                </w:r>
                <w:r w:rsidR="003D3E8F" w:rsidRPr="00225295">
                  <w:rPr>
                    <w:rFonts w:ascii="Geomanist" w:eastAsia="Aptos" w:hAnsi="Geomanist"/>
                    <w:bCs/>
                    <w:kern w:val="2"/>
                    <w:sz w:val="20"/>
                    <w:szCs w:val="20"/>
                    <w14:ligatures w14:val="standardContextual"/>
                  </w:rPr>
                  <w:t>glifosato en suelos y agua; bioprospección del sargazo;</w:t>
                </w:r>
                <w:r w:rsidR="00EF4E19" w:rsidRPr="00225295">
                  <w:rPr>
                    <w:rFonts w:ascii="Geomanist" w:eastAsia="Aptos" w:hAnsi="Geomanist"/>
                    <w:bCs/>
                    <w:kern w:val="2"/>
                    <w:sz w:val="20"/>
                    <w:szCs w:val="20"/>
                    <w14:ligatures w14:val="standardContextual"/>
                  </w:rPr>
                  <w:t xml:space="preserve"> </w:t>
                </w:r>
                <w:r w:rsidR="003D3E8F" w:rsidRPr="00225295">
                  <w:rPr>
                    <w:rFonts w:ascii="Geomanist" w:eastAsia="Aptos" w:hAnsi="Geomanist"/>
                    <w:bCs/>
                    <w:kern w:val="2"/>
                    <w:sz w:val="20"/>
                    <w:szCs w:val="20"/>
                    <w14:ligatures w14:val="standardContextual"/>
                  </w:rPr>
                  <w:t xml:space="preserve">mantenimiento de </w:t>
                </w:r>
                <w:r w:rsidR="00EF4E19" w:rsidRPr="00225295">
                  <w:rPr>
                    <w:rFonts w:ascii="Geomanist" w:eastAsia="Aptos" w:hAnsi="Geomanist"/>
                    <w:bCs/>
                    <w:kern w:val="2"/>
                    <w:sz w:val="20"/>
                    <w:szCs w:val="20"/>
                    <w14:ligatures w14:val="standardContextual"/>
                  </w:rPr>
                  <w:t>la colecci</w:t>
                </w:r>
                <w:r w:rsidR="005F675A" w:rsidRPr="00225295">
                  <w:rPr>
                    <w:rFonts w:ascii="Geomanist" w:eastAsia="Aptos" w:hAnsi="Geomanist"/>
                    <w:bCs/>
                    <w:kern w:val="2"/>
                    <w:sz w:val="20"/>
                    <w:szCs w:val="20"/>
                    <w14:ligatures w14:val="standardContextual"/>
                  </w:rPr>
                  <w:t>ón</w:t>
                </w:r>
                <w:r w:rsidR="00EF4E19" w:rsidRPr="00225295">
                  <w:rPr>
                    <w:rFonts w:ascii="Geomanist" w:eastAsia="Aptos" w:hAnsi="Geomanist"/>
                    <w:bCs/>
                    <w:kern w:val="2"/>
                    <w:sz w:val="20"/>
                    <w:szCs w:val="20"/>
                    <w14:ligatures w14:val="standardContextual"/>
                  </w:rPr>
                  <w:t xml:space="preserve"> micológica</w:t>
                </w:r>
                <w:r w:rsidR="005F675A" w:rsidRPr="00225295">
                  <w:rPr>
                    <w:rFonts w:ascii="Geomanist" w:eastAsia="Aptos" w:hAnsi="Geomanist"/>
                    <w:bCs/>
                    <w:kern w:val="2"/>
                    <w:sz w:val="20"/>
                    <w:szCs w:val="20"/>
                    <w14:ligatures w14:val="standardContextual"/>
                  </w:rPr>
                  <w:t xml:space="preserve"> para biorremediación; sistemas </w:t>
                </w:r>
                <w:proofErr w:type="spellStart"/>
                <w:r w:rsidR="005F675A" w:rsidRPr="00225295">
                  <w:rPr>
                    <w:rFonts w:ascii="Geomanist" w:eastAsia="Aptos" w:hAnsi="Geomanist"/>
                    <w:bCs/>
                    <w:kern w:val="2"/>
                    <w:sz w:val="20"/>
                    <w:szCs w:val="20"/>
                    <w14:ligatures w14:val="standardContextual"/>
                  </w:rPr>
                  <w:t>socioecológicos</w:t>
                </w:r>
                <w:proofErr w:type="spellEnd"/>
                <w:r w:rsidR="005F675A" w:rsidRPr="00225295">
                  <w:rPr>
                    <w:rFonts w:ascii="Geomanist" w:eastAsia="Aptos" w:hAnsi="Geomanist"/>
                    <w:bCs/>
                    <w:kern w:val="2"/>
                    <w:sz w:val="20"/>
                    <w:szCs w:val="20"/>
                    <w14:ligatures w14:val="standardContextual"/>
                  </w:rPr>
                  <w:t xml:space="preserve"> en la sonda de Campeche; sistemas alimentarios justos</w:t>
                </w:r>
                <w:r w:rsidR="00413ED5" w:rsidRPr="00225295">
                  <w:rPr>
                    <w:rFonts w:ascii="Geomanist" w:eastAsia="Aptos" w:hAnsi="Geomanist"/>
                    <w:bCs/>
                    <w:kern w:val="2"/>
                    <w:sz w:val="20"/>
                    <w:szCs w:val="20"/>
                    <w14:ligatures w14:val="standardContextual"/>
                  </w:rPr>
                  <w:t>.</w:t>
                </w:r>
              </w:p>
            </w:tc>
          </w:tr>
          <w:tr w:rsidR="00CE2358" w:rsidRPr="00225295" w14:paraId="5BCBB8C7" w14:textId="77777777" w:rsidTr="004B0342">
            <w:tc>
              <w:tcPr>
                <w:tcW w:w="3964" w:type="dxa"/>
              </w:tcPr>
              <w:p w14:paraId="62FA4318" w14:textId="3835E3AA" w:rsidR="00CE2358" w:rsidRPr="00225295" w:rsidRDefault="00263B46"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Conservación de la </w:t>
                </w:r>
                <w:r w:rsidR="00B95365" w:rsidRPr="00225295">
                  <w:rPr>
                    <w:rFonts w:ascii="Geomanist" w:eastAsia="Aptos" w:hAnsi="Geomanist"/>
                    <w:bCs/>
                    <w:kern w:val="2"/>
                    <w:sz w:val="20"/>
                    <w:szCs w:val="20"/>
                    <w14:ligatures w14:val="standardContextual"/>
                  </w:rPr>
                  <w:t>B</w:t>
                </w:r>
                <w:r w:rsidRPr="00225295">
                  <w:rPr>
                    <w:rFonts w:ascii="Geomanist" w:eastAsia="Aptos" w:hAnsi="Geomanist"/>
                    <w:bCs/>
                    <w:kern w:val="2"/>
                    <w:sz w:val="20"/>
                    <w:szCs w:val="20"/>
                    <w14:ligatures w14:val="standardContextual"/>
                  </w:rPr>
                  <w:t>iodiversidad</w:t>
                </w:r>
              </w:p>
            </w:tc>
            <w:tc>
              <w:tcPr>
                <w:tcW w:w="6000" w:type="dxa"/>
              </w:tcPr>
              <w:p w14:paraId="35ECE2F6" w14:textId="066BC9ED" w:rsidR="00CE2358" w:rsidRPr="00225295" w:rsidRDefault="008E6763"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Conservación de especies</w:t>
                </w:r>
                <w:r w:rsidR="00687C13" w:rsidRPr="00225295">
                  <w:rPr>
                    <w:rFonts w:ascii="Geomanist" w:eastAsia="Aptos" w:hAnsi="Geomanist"/>
                    <w:bCs/>
                    <w:kern w:val="2"/>
                    <w:sz w:val="20"/>
                    <w:szCs w:val="20"/>
                    <w14:ligatures w14:val="standardContextual"/>
                  </w:rPr>
                  <w:t xml:space="preserve"> en riesgo; restauración</w:t>
                </w:r>
                <w:r w:rsidR="003C3C13" w:rsidRPr="00225295">
                  <w:rPr>
                    <w:rFonts w:ascii="Geomanist" w:eastAsia="Aptos" w:hAnsi="Geomanist"/>
                    <w:bCs/>
                    <w:kern w:val="2"/>
                    <w:sz w:val="20"/>
                    <w:szCs w:val="20"/>
                    <w14:ligatures w14:val="standardContextual"/>
                  </w:rPr>
                  <w:t xml:space="preserve"> ecosistémica; manejo de recursos naturales</w:t>
                </w:r>
                <w:r w:rsidR="00E73686" w:rsidRPr="00225295">
                  <w:rPr>
                    <w:rFonts w:ascii="Geomanist" w:eastAsia="Aptos" w:hAnsi="Geomanist"/>
                    <w:bCs/>
                    <w:kern w:val="2"/>
                    <w:sz w:val="20"/>
                    <w:szCs w:val="20"/>
                    <w14:ligatures w14:val="standardContextual"/>
                  </w:rPr>
                  <w:t>; prácticas sostenibles; cambios paleo-ambientales</w:t>
                </w:r>
                <w:r w:rsidR="00B95365" w:rsidRPr="00225295">
                  <w:rPr>
                    <w:rFonts w:ascii="Geomanist" w:eastAsia="Aptos" w:hAnsi="Geomanist"/>
                    <w:bCs/>
                    <w:kern w:val="2"/>
                    <w:sz w:val="20"/>
                    <w:szCs w:val="20"/>
                    <w14:ligatures w14:val="standardContextual"/>
                  </w:rPr>
                  <w:t>.</w:t>
                </w:r>
              </w:p>
            </w:tc>
          </w:tr>
          <w:tr w:rsidR="00CE2358" w:rsidRPr="00225295" w14:paraId="141A9789" w14:textId="77777777" w:rsidTr="004B0342">
            <w:tc>
              <w:tcPr>
                <w:tcW w:w="3964" w:type="dxa"/>
              </w:tcPr>
              <w:p w14:paraId="317C9A16" w14:textId="0B57ECFE" w:rsidR="00CE2358" w:rsidRPr="00225295" w:rsidRDefault="00F73206"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Ecología de artrópodos y manejo de plagas</w:t>
                </w:r>
              </w:p>
            </w:tc>
            <w:tc>
              <w:tcPr>
                <w:tcW w:w="6000" w:type="dxa"/>
              </w:tcPr>
              <w:p w14:paraId="14301822" w14:textId="702E426A" w:rsidR="00CE2358" w:rsidRPr="00225295" w:rsidRDefault="005915F3"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Tecnologías pa</w:t>
                </w:r>
                <w:r w:rsidR="002667EB" w:rsidRPr="00225295">
                  <w:rPr>
                    <w:rFonts w:ascii="Geomanist" w:eastAsia="Aptos" w:hAnsi="Geomanist"/>
                    <w:bCs/>
                    <w:kern w:val="2"/>
                    <w:sz w:val="20"/>
                    <w:szCs w:val="20"/>
                    <w14:ligatures w14:val="standardContextual"/>
                  </w:rPr>
                  <w:t>ra reducir impacto negativo</w:t>
                </w:r>
                <w:r w:rsidR="00655FBE" w:rsidRPr="00225295">
                  <w:rPr>
                    <w:rFonts w:ascii="Geomanist" w:eastAsia="Aptos" w:hAnsi="Geomanist"/>
                    <w:bCs/>
                    <w:kern w:val="2"/>
                    <w:sz w:val="20"/>
                    <w:szCs w:val="20"/>
                    <w14:ligatures w14:val="standardContextual"/>
                  </w:rPr>
                  <w:t xml:space="preserve"> de insectos plaga; organismos benéficos; </w:t>
                </w:r>
                <w:r w:rsidR="00FC3980" w:rsidRPr="00225295">
                  <w:rPr>
                    <w:rFonts w:ascii="Geomanist" w:eastAsia="Aptos" w:hAnsi="Geomanist"/>
                    <w:bCs/>
                    <w:kern w:val="2"/>
                    <w:sz w:val="20"/>
                    <w:szCs w:val="20"/>
                    <w14:ligatures w14:val="standardContextual"/>
                  </w:rPr>
                  <w:t>control de plagas agrícolas y forestales</w:t>
                </w:r>
                <w:r w:rsidR="005E17DB" w:rsidRPr="00225295">
                  <w:rPr>
                    <w:rFonts w:ascii="Geomanist" w:eastAsia="Aptos" w:hAnsi="Geomanist"/>
                    <w:bCs/>
                    <w:kern w:val="2"/>
                    <w:sz w:val="20"/>
                    <w:szCs w:val="20"/>
                    <w14:ligatures w14:val="standardContextual"/>
                  </w:rPr>
                  <w:t>; cambios de uso del suelo</w:t>
                </w:r>
                <w:r w:rsidR="00B95365" w:rsidRPr="00225295">
                  <w:rPr>
                    <w:rFonts w:ascii="Geomanist" w:eastAsia="Aptos" w:hAnsi="Geomanist"/>
                    <w:bCs/>
                    <w:kern w:val="2"/>
                    <w:sz w:val="20"/>
                    <w:szCs w:val="20"/>
                    <w14:ligatures w14:val="standardContextual"/>
                  </w:rPr>
                  <w:t>.</w:t>
                </w:r>
              </w:p>
            </w:tc>
          </w:tr>
          <w:tr w:rsidR="00CE2358" w:rsidRPr="00225295" w14:paraId="6CD1D411" w14:textId="77777777" w:rsidTr="004B0342">
            <w:tc>
              <w:tcPr>
                <w:tcW w:w="3964" w:type="dxa"/>
              </w:tcPr>
              <w:p w14:paraId="5B342BAC" w14:textId="1FC1E767" w:rsidR="00CE2358" w:rsidRPr="00225295" w:rsidRDefault="00F73206"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Salud</w:t>
                </w:r>
              </w:p>
            </w:tc>
            <w:tc>
              <w:tcPr>
                <w:tcW w:w="6000" w:type="dxa"/>
              </w:tcPr>
              <w:p w14:paraId="7B7C5B91" w14:textId="048390AB" w:rsidR="00CE2358" w:rsidRPr="00225295" w:rsidRDefault="00DE57F8"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Atención a enfermedades crónicas</w:t>
                </w:r>
                <w:r w:rsidR="00012E75" w:rsidRPr="00225295">
                  <w:rPr>
                    <w:rFonts w:ascii="Geomanist" w:eastAsia="Aptos" w:hAnsi="Geomanist"/>
                    <w:bCs/>
                    <w:kern w:val="2"/>
                    <w:sz w:val="20"/>
                    <w:szCs w:val="20"/>
                    <w14:ligatures w14:val="standardContextual"/>
                  </w:rPr>
                  <w:t xml:space="preserve"> a través de desnutrición y seguridad alimentaria; salud ambiental</w:t>
                </w:r>
                <w:r w:rsidR="00902200" w:rsidRPr="00225295">
                  <w:rPr>
                    <w:rFonts w:ascii="Geomanist" w:eastAsia="Aptos" w:hAnsi="Geomanist"/>
                    <w:bCs/>
                    <w:kern w:val="2"/>
                    <w:sz w:val="20"/>
                    <w:szCs w:val="20"/>
                    <w14:ligatures w14:val="standardContextual"/>
                  </w:rPr>
                  <w:t>; enfermedades infecciosas</w:t>
                </w:r>
                <w:r w:rsidR="008B5A9B" w:rsidRPr="00225295">
                  <w:rPr>
                    <w:rFonts w:ascii="Geomanist" w:eastAsia="Aptos" w:hAnsi="Geomanist"/>
                    <w:bCs/>
                    <w:kern w:val="2"/>
                    <w:sz w:val="20"/>
                    <w:szCs w:val="20"/>
                    <w14:ligatures w14:val="standardContextual"/>
                  </w:rPr>
                  <w:t xml:space="preserve"> </w:t>
                </w:r>
                <w:r w:rsidR="00C64821" w:rsidRPr="00225295">
                  <w:rPr>
                    <w:rFonts w:ascii="Geomanist" w:eastAsia="Aptos" w:hAnsi="Geomanist"/>
                    <w:bCs/>
                    <w:kern w:val="2"/>
                    <w:sz w:val="20"/>
                    <w:szCs w:val="20"/>
                    <w14:ligatures w14:val="standardContextual"/>
                  </w:rPr>
                  <w:t>en poblaciones vulnerables.</w:t>
                </w:r>
              </w:p>
            </w:tc>
          </w:tr>
          <w:tr w:rsidR="00F73206" w:rsidRPr="00225295" w14:paraId="1FE27622" w14:textId="77777777" w:rsidTr="004B0342">
            <w:tc>
              <w:tcPr>
                <w:tcW w:w="3964" w:type="dxa"/>
              </w:tcPr>
              <w:p w14:paraId="69DEA029" w14:textId="7954867D" w:rsidR="00F73206" w:rsidRPr="00225295" w:rsidRDefault="007562A3"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Sistemática y </w:t>
                </w:r>
                <w:r w:rsidR="00B95365" w:rsidRPr="00225295">
                  <w:rPr>
                    <w:rFonts w:ascii="Geomanist" w:eastAsia="Aptos" w:hAnsi="Geomanist"/>
                    <w:bCs/>
                    <w:kern w:val="2"/>
                    <w:sz w:val="20"/>
                    <w:szCs w:val="20"/>
                    <w14:ligatures w14:val="standardContextual"/>
                  </w:rPr>
                  <w:t>E</w:t>
                </w:r>
                <w:r w:rsidRPr="00225295">
                  <w:rPr>
                    <w:rFonts w:ascii="Geomanist" w:eastAsia="Aptos" w:hAnsi="Geomanist"/>
                    <w:bCs/>
                    <w:kern w:val="2"/>
                    <w:sz w:val="20"/>
                    <w:szCs w:val="20"/>
                    <w14:ligatures w14:val="standardContextual"/>
                  </w:rPr>
                  <w:t xml:space="preserve">cología </w:t>
                </w:r>
                <w:r w:rsidR="00B95365" w:rsidRPr="00225295">
                  <w:rPr>
                    <w:rFonts w:ascii="Geomanist" w:eastAsia="Aptos" w:hAnsi="Geomanist"/>
                    <w:bCs/>
                    <w:kern w:val="2"/>
                    <w:sz w:val="20"/>
                    <w:szCs w:val="20"/>
                    <w14:ligatures w14:val="standardContextual"/>
                  </w:rPr>
                  <w:t>A</w:t>
                </w:r>
                <w:r w:rsidRPr="00225295">
                  <w:rPr>
                    <w:rFonts w:ascii="Geomanist" w:eastAsia="Aptos" w:hAnsi="Geomanist"/>
                    <w:bCs/>
                    <w:kern w:val="2"/>
                    <w:sz w:val="20"/>
                    <w:szCs w:val="20"/>
                    <w14:ligatures w14:val="standardContextual"/>
                  </w:rPr>
                  <w:t>cuática</w:t>
                </w:r>
              </w:p>
            </w:tc>
            <w:tc>
              <w:tcPr>
                <w:tcW w:w="6000" w:type="dxa"/>
              </w:tcPr>
              <w:p w14:paraId="1CB326C1" w14:textId="7E211170" w:rsidR="00F73206" w:rsidRPr="00225295" w:rsidRDefault="00621F2E"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Estudios </w:t>
                </w:r>
                <w:r w:rsidR="00B937D5" w:rsidRPr="00225295">
                  <w:rPr>
                    <w:rFonts w:ascii="Geomanist" w:eastAsia="Aptos" w:hAnsi="Geomanist"/>
                    <w:bCs/>
                    <w:kern w:val="2"/>
                    <w:sz w:val="20"/>
                    <w:szCs w:val="20"/>
                    <w14:ligatures w14:val="standardContextual"/>
                  </w:rPr>
                  <w:t>para la conservación de</w:t>
                </w:r>
                <w:r w:rsidRPr="00225295">
                  <w:rPr>
                    <w:rFonts w:ascii="Geomanist" w:eastAsia="Aptos" w:hAnsi="Geomanist"/>
                    <w:bCs/>
                    <w:kern w:val="2"/>
                    <w:sz w:val="20"/>
                    <w:szCs w:val="20"/>
                    <w14:ligatures w14:val="standardContextual"/>
                  </w:rPr>
                  <w:t xml:space="preserve"> fauna silvestre marina</w:t>
                </w:r>
                <w:r w:rsidR="00B937D5" w:rsidRPr="00225295">
                  <w:rPr>
                    <w:rFonts w:ascii="Geomanist" w:eastAsia="Aptos" w:hAnsi="Geomanist"/>
                    <w:bCs/>
                    <w:kern w:val="2"/>
                    <w:sz w:val="20"/>
                    <w:szCs w:val="20"/>
                    <w14:ligatures w14:val="standardContextual"/>
                  </w:rPr>
                  <w:t>; zooplancton</w:t>
                </w:r>
                <w:r w:rsidR="00E54685" w:rsidRPr="00225295">
                  <w:rPr>
                    <w:rFonts w:ascii="Geomanist" w:eastAsia="Aptos" w:hAnsi="Geomanist"/>
                    <w:bCs/>
                    <w:kern w:val="2"/>
                    <w:sz w:val="20"/>
                    <w:szCs w:val="20"/>
                    <w14:ligatures w14:val="standardContextual"/>
                  </w:rPr>
                  <w:t xml:space="preserve">; socialización del conocimiento multidisciplinario de </w:t>
                </w:r>
                <w:r w:rsidR="00E54685" w:rsidRPr="00225295">
                  <w:rPr>
                    <w:rFonts w:ascii="Geomanist" w:eastAsia="Aptos" w:hAnsi="Geomanist"/>
                    <w:bCs/>
                    <w:kern w:val="2"/>
                    <w:sz w:val="20"/>
                    <w:szCs w:val="20"/>
                    <w14:ligatures w14:val="standardContextual"/>
                  </w:rPr>
                  <w:lastRenderedPageBreak/>
                  <w:t xml:space="preserve">la Laguna de Bacalar; </w:t>
                </w:r>
                <w:r w:rsidR="008B2C12" w:rsidRPr="00225295">
                  <w:rPr>
                    <w:rFonts w:ascii="Geomanist" w:eastAsia="Aptos" w:hAnsi="Geomanist"/>
                    <w:bCs/>
                    <w:kern w:val="2"/>
                    <w:sz w:val="20"/>
                    <w:szCs w:val="20"/>
                    <w14:ligatures w14:val="standardContextual"/>
                  </w:rPr>
                  <w:t xml:space="preserve">degradación de </w:t>
                </w:r>
                <w:r w:rsidR="00C90320" w:rsidRPr="00225295">
                  <w:rPr>
                    <w:rFonts w:ascii="Geomanist" w:eastAsia="Aptos" w:hAnsi="Geomanist"/>
                    <w:bCs/>
                    <w:kern w:val="2"/>
                    <w:sz w:val="20"/>
                    <w:szCs w:val="20"/>
                    <w14:ligatures w14:val="standardContextual"/>
                  </w:rPr>
                  <w:t>arrecifes coralinos</w:t>
                </w:r>
                <w:r w:rsidR="0026160E" w:rsidRPr="00225295">
                  <w:rPr>
                    <w:rFonts w:ascii="Geomanist" w:eastAsia="Aptos" w:hAnsi="Geomanist"/>
                    <w:bCs/>
                    <w:kern w:val="2"/>
                    <w:sz w:val="20"/>
                    <w:szCs w:val="20"/>
                    <w14:ligatures w14:val="standardContextual"/>
                  </w:rPr>
                  <w:t xml:space="preserve"> del Caribe </w:t>
                </w:r>
                <w:r w:rsidR="008B2C12" w:rsidRPr="00225295">
                  <w:rPr>
                    <w:rFonts w:ascii="Geomanist" w:eastAsia="Aptos" w:hAnsi="Geomanist"/>
                    <w:bCs/>
                    <w:kern w:val="2"/>
                    <w:sz w:val="20"/>
                    <w:szCs w:val="20"/>
                    <w14:ligatures w14:val="standardContextual"/>
                  </w:rPr>
                  <w:t>a nivel espacial y temporal</w:t>
                </w:r>
                <w:r w:rsidR="00B36A18" w:rsidRPr="00225295">
                  <w:rPr>
                    <w:rFonts w:ascii="Geomanist" w:eastAsia="Aptos" w:hAnsi="Geomanist"/>
                    <w:bCs/>
                    <w:kern w:val="2"/>
                    <w:sz w:val="20"/>
                    <w:szCs w:val="20"/>
                    <w14:ligatures w14:val="standardContextual"/>
                  </w:rPr>
                  <w:t>.</w:t>
                </w:r>
              </w:p>
            </w:tc>
          </w:tr>
          <w:tr w:rsidR="007562A3" w:rsidRPr="00225295" w14:paraId="5DF64D6A" w14:textId="77777777" w:rsidTr="004B0342">
            <w:tc>
              <w:tcPr>
                <w:tcW w:w="3964" w:type="dxa"/>
              </w:tcPr>
              <w:p w14:paraId="1B2F2ECA" w14:textId="017EBA37" w:rsidR="007562A3" w:rsidRPr="00225295" w:rsidRDefault="007562A3"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lastRenderedPageBreak/>
                  <w:t xml:space="preserve">Sociedad y </w:t>
                </w:r>
                <w:r w:rsidR="00B36A18" w:rsidRPr="00225295">
                  <w:rPr>
                    <w:rFonts w:ascii="Geomanist" w:eastAsia="Aptos" w:hAnsi="Geomanist"/>
                    <w:bCs/>
                    <w:kern w:val="2"/>
                    <w:sz w:val="20"/>
                    <w:szCs w:val="20"/>
                    <w14:ligatures w14:val="standardContextual"/>
                  </w:rPr>
                  <w:t>C</w:t>
                </w:r>
                <w:r w:rsidRPr="00225295">
                  <w:rPr>
                    <w:rFonts w:ascii="Geomanist" w:eastAsia="Aptos" w:hAnsi="Geomanist"/>
                    <w:bCs/>
                    <w:kern w:val="2"/>
                    <w:sz w:val="20"/>
                    <w:szCs w:val="20"/>
                    <w14:ligatures w14:val="standardContextual"/>
                  </w:rPr>
                  <w:t>ultura</w:t>
                </w:r>
              </w:p>
            </w:tc>
            <w:tc>
              <w:tcPr>
                <w:tcW w:w="6000" w:type="dxa"/>
              </w:tcPr>
              <w:p w14:paraId="7C22CBED" w14:textId="62557727" w:rsidR="007562A3" w:rsidRPr="00225295" w:rsidRDefault="007562A3"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Seguridad humana</w:t>
                </w:r>
                <w:r w:rsidR="00DC5906" w:rsidRPr="00225295">
                  <w:rPr>
                    <w:rFonts w:ascii="Geomanist" w:eastAsia="Aptos" w:hAnsi="Geomanist"/>
                    <w:bCs/>
                    <w:kern w:val="2"/>
                    <w:sz w:val="20"/>
                    <w:szCs w:val="20"/>
                    <w14:ligatures w14:val="standardContextual"/>
                  </w:rPr>
                  <w:t xml:space="preserve"> con temas de violencia de género, homicidios y feminicidios y despatriarcalización</w:t>
                </w:r>
                <w:r w:rsidR="004776E0" w:rsidRPr="00225295">
                  <w:rPr>
                    <w:rFonts w:ascii="Geomanist" w:eastAsia="Aptos" w:hAnsi="Geomanist"/>
                    <w:bCs/>
                    <w:kern w:val="2"/>
                    <w:sz w:val="20"/>
                    <w:szCs w:val="20"/>
                    <w14:ligatures w14:val="standardContextual"/>
                  </w:rPr>
                  <w:t xml:space="preserve">; </w:t>
                </w:r>
                <w:r w:rsidR="00EF762C" w:rsidRPr="00225295">
                  <w:rPr>
                    <w:rFonts w:ascii="Geomanist" w:eastAsia="Aptos" w:hAnsi="Geomanist"/>
                    <w:bCs/>
                    <w:kern w:val="2"/>
                    <w:sz w:val="20"/>
                    <w:szCs w:val="20"/>
                    <w14:ligatures w14:val="standardContextual"/>
                  </w:rPr>
                  <w:t>derechos humanos en la migración; vulnerabilidad fronteriza y dinámicas de las migraciones</w:t>
                </w:r>
                <w:r w:rsidR="00914218" w:rsidRPr="00225295">
                  <w:rPr>
                    <w:rFonts w:ascii="Geomanist" w:eastAsia="Aptos" w:hAnsi="Geomanist"/>
                    <w:bCs/>
                    <w:kern w:val="2"/>
                    <w:sz w:val="20"/>
                    <w:szCs w:val="20"/>
                    <w14:ligatures w14:val="standardContextual"/>
                  </w:rPr>
                  <w:t>.</w:t>
                </w:r>
              </w:p>
            </w:tc>
          </w:tr>
          <w:tr w:rsidR="007562A3" w:rsidRPr="00225295" w14:paraId="6FA20C68" w14:textId="77777777" w:rsidTr="004B0342">
            <w:tc>
              <w:tcPr>
                <w:tcW w:w="3964" w:type="dxa"/>
              </w:tcPr>
              <w:p w14:paraId="69E57521" w14:textId="7509F1BC" w:rsidR="007562A3" w:rsidRPr="00225295" w:rsidRDefault="007562A3"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Observación y </w:t>
                </w:r>
                <w:r w:rsidR="00B36A18" w:rsidRPr="00225295">
                  <w:rPr>
                    <w:rFonts w:ascii="Geomanist" w:eastAsia="Aptos" w:hAnsi="Geomanist"/>
                    <w:bCs/>
                    <w:kern w:val="2"/>
                    <w:sz w:val="20"/>
                    <w:szCs w:val="20"/>
                    <w14:ligatures w14:val="standardContextual"/>
                  </w:rPr>
                  <w:t>E</w:t>
                </w:r>
                <w:r w:rsidRPr="00225295">
                  <w:rPr>
                    <w:rFonts w:ascii="Geomanist" w:eastAsia="Aptos" w:hAnsi="Geomanist"/>
                    <w:bCs/>
                    <w:kern w:val="2"/>
                    <w:sz w:val="20"/>
                    <w:szCs w:val="20"/>
                    <w14:ligatures w14:val="standardContextual"/>
                  </w:rPr>
                  <w:t xml:space="preserve">studios de la </w:t>
                </w:r>
                <w:r w:rsidR="00B36A18" w:rsidRPr="00225295">
                  <w:rPr>
                    <w:rFonts w:ascii="Geomanist" w:eastAsia="Aptos" w:hAnsi="Geomanist"/>
                    <w:bCs/>
                    <w:kern w:val="2"/>
                    <w:sz w:val="20"/>
                    <w:szCs w:val="20"/>
                    <w14:ligatures w14:val="standardContextual"/>
                  </w:rPr>
                  <w:t>T</w:t>
                </w:r>
                <w:r w:rsidRPr="00225295">
                  <w:rPr>
                    <w:rFonts w:ascii="Geomanist" w:eastAsia="Aptos" w:hAnsi="Geomanist"/>
                    <w:bCs/>
                    <w:kern w:val="2"/>
                    <w:sz w:val="20"/>
                    <w:szCs w:val="20"/>
                    <w14:ligatures w14:val="standardContextual"/>
                  </w:rPr>
                  <w:t xml:space="preserve">ierra, la </w:t>
                </w:r>
                <w:r w:rsidR="00B36A18" w:rsidRPr="00225295">
                  <w:rPr>
                    <w:rFonts w:ascii="Geomanist" w:eastAsia="Aptos" w:hAnsi="Geomanist"/>
                    <w:bCs/>
                    <w:kern w:val="2"/>
                    <w:sz w:val="20"/>
                    <w:szCs w:val="20"/>
                    <w14:ligatures w14:val="standardContextual"/>
                  </w:rPr>
                  <w:t>A</w:t>
                </w:r>
                <w:r w:rsidRPr="00225295">
                  <w:rPr>
                    <w:rFonts w:ascii="Geomanist" w:eastAsia="Aptos" w:hAnsi="Geomanist"/>
                    <w:bCs/>
                    <w:kern w:val="2"/>
                    <w:sz w:val="20"/>
                    <w:szCs w:val="20"/>
                    <w14:ligatures w14:val="standardContextual"/>
                  </w:rPr>
                  <w:t xml:space="preserve">tmosfera y el </w:t>
                </w:r>
                <w:r w:rsidR="00B36A18" w:rsidRPr="00225295">
                  <w:rPr>
                    <w:rFonts w:ascii="Geomanist" w:eastAsia="Aptos" w:hAnsi="Geomanist"/>
                    <w:bCs/>
                    <w:kern w:val="2"/>
                    <w:sz w:val="20"/>
                    <w:szCs w:val="20"/>
                    <w14:ligatures w14:val="standardContextual"/>
                  </w:rPr>
                  <w:t>O</w:t>
                </w:r>
                <w:r w:rsidRPr="00225295">
                  <w:rPr>
                    <w:rFonts w:ascii="Geomanist" w:eastAsia="Aptos" w:hAnsi="Geomanist"/>
                    <w:bCs/>
                    <w:kern w:val="2"/>
                    <w:sz w:val="20"/>
                    <w:szCs w:val="20"/>
                    <w14:ligatures w14:val="standardContextual"/>
                  </w:rPr>
                  <w:t>céano</w:t>
                </w:r>
              </w:p>
            </w:tc>
            <w:tc>
              <w:tcPr>
                <w:tcW w:w="6000" w:type="dxa"/>
              </w:tcPr>
              <w:p w14:paraId="22CB6302" w14:textId="1C7E4188" w:rsidR="007562A3" w:rsidRPr="00225295" w:rsidRDefault="00827D1B" w:rsidP="003E550D">
                <w:pPr>
                  <w:spacing w:after="0" w:line="240" w:lineRule="auto"/>
                  <w:jc w:val="both"/>
                  <w:rPr>
                    <w:rFonts w:ascii="Geomanist" w:eastAsia="Aptos" w:hAnsi="Geomanist"/>
                    <w:bCs/>
                    <w:kern w:val="2"/>
                    <w:sz w:val="20"/>
                    <w:szCs w:val="20"/>
                    <w14:ligatures w14:val="standardContextual"/>
                  </w:rPr>
                </w:pPr>
                <w:r w:rsidRPr="00225295">
                  <w:rPr>
                    <w:rFonts w:ascii="Geomanist" w:eastAsia="Aptos" w:hAnsi="Geomanist"/>
                    <w:bCs/>
                    <w:kern w:val="2"/>
                    <w:sz w:val="20"/>
                    <w:szCs w:val="20"/>
                    <w14:ligatures w14:val="standardContextual"/>
                  </w:rPr>
                  <w:t xml:space="preserve">Sostenibilidad </w:t>
                </w:r>
                <w:r w:rsidR="008A6ACC" w:rsidRPr="00225295">
                  <w:rPr>
                    <w:rFonts w:ascii="Geomanist" w:eastAsia="Aptos" w:hAnsi="Geomanist"/>
                    <w:bCs/>
                    <w:kern w:val="2"/>
                    <w:sz w:val="20"/>
                    <w:szCs w:val="20"/>
                    <w14:ligatures w14:val="standardContextual"/>
                  </w:rPr>
                  <w:t xml:space="preserve">socioambiental en el Golfo de México y el </w:t>
                </w:r>
                <w:r w:rsidR="00B36A18" w:rsidRPr="00225295">
                  <w:rPr>
                    <w:rFonts w:ascii="Geomanist" w:eastAsia="Aptos" w:hAnsi="Geomanist"/>
                    <w:bCs/>
                    <w:kern w:val="2"/>
                    <w:sz w:val="20"/>
                    <w:szCs w:val="20"/>
                    <w14:ligatures w14:val="standardContextual"/>
                  </w:rPr>
                  <w:t>C</w:t>
                </w:r>
                <w:r w:rsidR="008A6ACC" w:rsidRPr="00225295">
                  <w:rPr>
                    <w:rFonts w:ascii="Geomanist" w:eastAsia="Aptos" w:hAnsi="Geomanist"/>
                    <w:bCs/>
                    <w:kern w:val="2"/>
                    <w:sz w:val="20"/>
                    <w:szCs w:val="20"/>
                    <w14:ligatures w14:val="standardContextual"/>
                  </w:rPr>
                  <w:t>aribe mexicano</w:t>
                </w:r>
                <w:r w:rsidR="008337A8" w:rsidRPr="00225295">
                  <w:rPr>
                    <w:rFonts w:ascii="Geomanist" w:eastAsia="Aptos" w:hAnsi="Geomanist"/>
                    <w:bCs/>
                    <w:kern w:val="2"/>
                    <w:sz w:val="20"/>
                    <w:szCs w:val="20"/>
                    <w14:ligatures w14:val="standardContextual"/>
                  </w:rPr>
                  <w:t>, conservación de ecosistemas marinos, desarrollo de tecnologías renovables</w:t>
                </w:r>
                <w:r w:rsidR="00A478D0" w:rsidRPr="00225295">
                  <w:rPr>
                    <w:rFonts w:ascii="Geomanist" w:eastAsia="Aptos" w:hAnsi="Geomanist"/>
                    <w:bCs/>
                    <w:kern w:val="2"/>
                    <w:sz w:val="20"/>
                    <w:szCs w:val="20"/>
                    <w14:ligatures w14:val="standardContextual"/>
                  </w:rPr>
                  <w:t xml:space="preserve"> y de conversión energética, sistemas </w:t>
                </w:r>
                <w:r w:rsidR="000B0EF0" w:rsidRPr="00225295">
                  <w:rPr>
                    <w:rFonts w:ascii="Geomanist" w:eastAsia="Aptos" w:hAnsi="Geomanist"/>
                    <w:bCs/>
                    <w:kern w:val="2"/>
                    <w:sz w:val="20"/>
                    <w:szCs w:val="20"/>
                    <w14:ligatures w14:val="standardContextual"/>
                  </w:rPr>
                  <w:t>kársticos costero</w:t>
                </w:r>
                <w:r w:rsidR="00684989" w:rsidRPr="00225295">
                  <w:rPr>
                    <w:rFonts w:ascii="Geomanist" w:eastAsia="Aptos" w:hAnsi="Geomanist"/>
                    <w:bCs/>
                    <w:kern w:val="2"/>
                    <w:sz w:val="20"/>
                    <w:szCs w:val="20"/>
                    <w14:ligatures w14:val="standardContextual"/>
                  </w:rPr>
                  <w:t>s</w:t>
                </w:r>
                <w:r w:rsidR="000B0EF0" w:rsidRPr="00225295">
                  <w:rPr>
                    <w:rFonts w:ascii="Geomanist" w:eastAsia="Aptos" w:hAnsi="Geomanist"/>
                    <w:bCs/>
                    <w:kern w:val="2"/>
                    <w:sz w:val="20"/>
                    <w:szCs w:val="20"/>
                    <w14:ligatures w14:val="standardContextual"/>
                  </w:rPr>
                  <w:t>, monitoreo de sargazo y ecosistemas de</w:t>
                </w:r>
                <w:r w:rsidR="00684989" w:rsidRPr="00225295">
                  <w:rPr>
                    <w:rFonts w:ascii="Geomanist" w:eastAsia="Aptos" w:hAnsi="Geomanist"/>
                    <w:bCs/>
                    <w:kern w:val="2"/>
                    <w:sz w:val="20"/>
                    <w:szCs w:val="20"/>
                    <w14:ligatures w14:val="standardContextual"/>
                  </w:rPr>
                  <w:t xml:space="preserve"> </w:t>
                </w:r>
                <w:r w:rsidR="000B0EF0" w:rsidRPr="00225295">
                  <w:rPr>
                    <w:rFonts w:ascii="Geomanist" w:eastAsia="Aptos" w:hAnsi="Geomanist"/>
                    <w:bCs/>
                    <w:kern w:val="2"/>
                    <w:sz w:val="20"/>
                    <w:szCs w:val="20"/>
                    <w14:ligatures w14:val="standardContextual"/>
                  </w:rPr>
                  <w:t>la laguna Bacalar</w:t>
                </w:r>
                <w:r w:rsidR="00684989" w:rsidRPr="00225295">
                  <w:rPr>
                    <w:rFonts w:ascii="Geomanist" w:eastAsia="Aptos" w:hAnsi="Geomanist"/>
                    <w:bCs/>
                    <w:kern w:val="2"/>
                    <w:sz w:val="20"/>
                    <w:szCs w:val="20"/>
                    <w14:ligatures w14:val="standardContextual"/>
                  </w:rPr>
                  <w:t xml:space="preserve">, </w:t>
                </w:r>
                <w:r w:rsidR="00914218" w:rsidRPr="00225295">
                  <w:rPr>
                    <w:rFonts w:ascii="Geomanist" w:eastAsia="Aptos" w:hAnsi="Geomanist"/>
                    <w:bCs/>
                    <w:kern w:val="2"/>
                    <w:sz w:val="20"/>
                    <w:szCs w:val="20"/>
                    <w14:ligatures w14:val="standardContextual"/>
                  </w:rPr>
                  <w:t>mitigación del cambio climático.</w:t>
                </w:r>
              </w:p>
            </w:tc>
          </w:tr>
        </w:tbl>
        <w:p w14:paraId="2558E9B8" w14:textId="77777777" w:rsidR="00413ED5" w:rsidRPr="00225295" w:rsidRDefault="00413ED5" w:rsidP="004F3AE7">
          <w:pPr>
            <w:spacing w:before="160" w:after="0" w:line="240" w:lineRule="auto"/>
            <w:contextualSpacing/>
            <w:jc w:val="both"/>
            <w:rPr>
              <w:rFonts w:ascii="Geomanist" w:eastAsia="Aptos" w:hAnsi="Geomanist"/>
              <w:kern w:val="2"/>
              <w14:ligatures w14:val="standardContextual"/>
            </w:rPr>
          </w:pPr>
        </w:p>
        <w:p w14:paraId="3888AE55" w14:textId="5A3DB0D7" w:rsidR="002C2ADC" w:rsidRPr="00225295" w:rsidRDefault="00F73C1E" w:rsidP="00892C61">
          <w:pPr>
            <w:spacing w:after="0" w:line="276" w:lineRule="auto"/>
            <w:contextualSpacing/>
            <w:jc w:val="both"/>
            <w:rPr>
              <w:rFonts w:ascii="Geomanist" w:eastAsia="Aptos" w:hAnsi="Geomanist"/>
              <w:kern w:val="2"/>
              <w14:ligatures w14:val="standardContextual"/>
            </w:rPr>
          </w:pPr>
          <w:r w:rsidRPr="00225295">
            <w:rPr>
              <w:rFonts w:ascii="Geomanist" w:eastAsia="Calibri" w:hAnsi="Geomanist" w:cs="ACaslonPro-Regular"/>
            </w:rPr>
            <w:t>Como ejemplo de la atención prestad</w:t>
          </w:r>
          <w:r w:rsidR="000F25A7" w:rsidRPr="00225295">
            <w:rPr>
              <w:rFonts w:ascii="Geomanist" w:eastAsia="Calibri" w:hAnsi="Geomanist" w:cs="ACaslonPro-Regular"/>
            </w:rPr>
            <w:t>a</w:t>
          </w:r>
          <w:r w:rsidRPr="00225295">
            <w:rPr>
              <w:rFonts w:ascii="Geomanist" w:eastAsia="Calibri" w:hAnsi="Geomanist" w:cs="ACaslonPro-Regular"/>
            </w:rPr>
            <w:t xml:space="preserve"> por el personal académico a problemáticas relevantes </w:t>
          </w:r>
          <w:r w:rsidR="003B4FCB" w:rsidRPr="00225295">
            <w:rPr>
              <w:rFonts w:ascii="Geomanist" w:eastAsia="Calibri" w:hAnsi="Geomanist" w:cs="ACaslonPro-Regular"/>
            </w:rPr>
            <w:t xml:space="preserve">a nivel regional, </w:t>
          </w:r>
          <w:r w:rsidRPr="00225295">
            <w:rPr>
              <w:rFonts w:ascii="Geomanist" w:eastAsia="Calibri" w:hAnsi="Geomanist" w:cs="ACaslonPro-Regular"/>
            </w:rPr>
            <w:t xml:space="preserve">se mencionan a continuación cinco proyectos que </w:t>
          </w:r>
          <w:r w:rsidRPr="00225295">
            <w:rPr>
              <w:rFonts w:ascii="Geomanist" w:eastAsia="Aptos" w:hAnsi="Geomanist"/>
              <w:kern w:val="2"/>
              <w14:ligatures w14:val="standardContextual"/>
            </w:rPr>
            <w:t>ilustran la diversidad temática de los proyectos de investigación</w:t>
          </w:r>
          <w:r w:rsidR="00FD12AC" w:rsidRPr="00225295">
            <w:rPr>
              <w:rFonts w:ascii="Geomanist" w:eastAsia="Aptos" w:hAnsi="Geomanist"/>
              <w:kern w:val="2"/>
              <w14:ligatures w14:val="standardContextual"/>
            </w:rPr>
            <w:t xml:space="preserve"> atendidos en </w:t>
          </w:r>
          <w:r w:rsidR="003B4FCB" w:rsidRPr="00225295">
            <w:rPr>
              <w:rFonts w:ascii="Geomanist" w:eastAsia="Aptos" w:hAnsi="Geomanist"/>
              <w:kern w:val="2"/>
              <w14:ligatures w14:val="standardContextual"/>
            </w:rPr>
            <w:t>2024:</w:t>
          </w:r>
        </w:p>
        <w:p w14:paraId="453811E2" w14:textId="77777777" w:rsidR="00280686" w:rsidRPr="00225295" w:rsidRDefault="00280686" w:rsidP="00892C61">
          <w:pPr>
            <w:spacing w:after="0" w:line="276" w:lineRule="auto"/>
            <w:contextualSpacing/>
            <w:jc w:val="both"/>
            <w:rPr>
              <w:rFonts w:ascii="Geomanist" w:eastAsia="Aptos" w:hAnsi="Geomanist"/>
              <w:kern w:val="2"/>
              <w14:ligatures w14:val="standardContextual"/>
            </w:rPr>
          </w:pPr>
        </w:p>
        <w:p w14:paraId="63019ED0" w14:textId="30EE142C" w:rsidR="002C2ADC" w:rsidRPr="00225295" w:rsidRDefault="002C2ADC" w:rsidP="00892C61">
          <w:pPr>
            <w:numPr>
              <w:ilvl w:val="0"/>
              <w:numId w:val="18"/>
            </w:numPr>
            <w:spacing w:after="0" w:line="276" w:lineRule="auto"/>
            <w:ind w:left="568" w:hanging="284"/>
            <w:contextualSpacing/>
            <w:jc w:val="both"/>
            <w:rPr>
              <w:rFonts w:ascii="Geomanist" w:eastAsia="Aptos" w:hAnsi="Geomanist"/>
              <w:kern w:val="2"/>
              <w14:ligatures w14:val="standardContextual"/>
            </w:rPr>
          </w:pPr>
          <w:r w:rsidRPr="00225295">
            <w:rPr>
              <w:rFonts w:ascii="Geomanist" w:eastAsia="Aptos" w:hAnsi="Geomanist"/>
              <w:kern w:val="2"/>
              <w14:ligatures w14:val="standardContextual"/>
            </w:rPr>
            <w:t>Abejas y territorios-fortalecimiento de la acción colectiva de apicultoras y apicultores en territorios con diversidad biocultural de la península de Yucatán para transitar hacia regímenes socioambientales más equitativos y sostenibles.</w:t>
          </w:r>
        </w:p>
        <w:p w14:paraId="50367D5D" w14:textId="77777777" w:rsidR="002C2ADC" w:rsidRPr="00225295" w:rsidRDefault="002C2ADC" w:rsidP="00892C61">
          <w:pPr>
            <w:numPr>
              <w:ilvl w:val="0"/>
              <w:numId w:val="18"/>
            </w:numPr>
            <w:spacing w:after="0" w:line="276" w:lineRule="auto"/>
            <w:ind w:left="567" w:hanging="283"/>
            <w:contextualSpacing/>
            <w:jc w:val="both"/>
            <w:rPr>
              <w:rFonts w:ascii="Geomanist" w:eastAsia="Aptos" w:hAnsi="Geomanist"/>
              <w:kern w:val="2"/>
              <w14:ligatures w14:val="standardContextual"/>
            </w:rPr>
          </w:pPr>
          <w:r w:rsidRPr="00225295">
            <w:rPr>
              <w:rFonts w:ascii="Geomanist" w:eastAsia="Aptos" w:hAnsi="Geomanist"/>
              <w:kern w:val="2"/>
              <w14:ligatures w14:val="standardContextual"/>
            </w:rPr>
            <w:t xml:space="preserve">Plataforma </w:t>
          </w:r>
          <w:proofErr w:type="spellStart"/>
          <w:r w:rsidRPr="00225295">
            <w:rPr>
              <w:rFonts w:ascii="Geomanist" w:eastAsia="Aptos" w:hAnsi="Geomanist"/>
              <w:kern w:val="2"/>
              <w14:ligatures w14:val="standardContextual"/>
            </w:rPr>
            <w:t>multi-actor</w:t>
          </w:r>
          <w:proofErr w:type="spellEnd"/>
          <w:r w:rsidRPr="00225295">
            <w:rPr>
              <w:rFonts w:ascii="Geomanist" w:eastAsia="Aptos" w:hAnsi="Geomanist"/>
              <w:kern w:val="2"/>
              <w14:ligatures w14:val="standardContextual"/>
            </w:rPr>
            <w:t xml:space="preserve"> para la democratización energética desde iniciativas de economía social y solidaria en comunidades rurales-urbanas en Tabasco.</w:t>
          </w:r>
        </w:p>
        <w:p w14:paraId="5574491A" w14:textId="77777777" w:rsidR="002C2ADC" w:rsidRPr="00225295" w:rsidRDefault="002C2ADC" w:rsidP="00892C61">
          <w:pPr>
            <w:numPr>
              <w:ilvl w:val="0"/>
              <w:numId w:val="18"/>
            </w:numPr>
            <w:spacing w:after="0" w:line="276" w:lineRule="auto"/>
            <w:ind w:left="567" w:hanging="283"/>
            <w:contextualSpacing/>
            <w:jc w:val="both"/>
            <w:rPr>
              <w:rFonts w:ascii="Geomanist" w:eastAsia="Aptos" w:hAnsi="Geomanist"/>
              <w:kern w:val="2"/>
              <w14:ligatures w14:val="standardContextual"/>
            </w:rPr>
          </w:pPr>
          <w:r w:rsidRPr="00225295">
            <w:rPr>
              <w:rFonts w:ascii="Geomanist" w:eastAsia="Aptos" w:hAnsi="Geomanist"/>
              <w:kern w:val="2"/>
              <w14:ligatures w14:val="standardContextual"/>
            </w:rPr>
            <w:t xml:space="preserve">Sistemas </w:t>
          </w:r>
          <w:proofErr w:type="spellStart"/>
          <w:r w:rsidRPr="00225295">
            <w:rPr>
              <w:rFonts w:ascii="Geomanist" w:eastAsia="Aptos" w:hAnsi="Geomanist"/>
              <w:kern w:val="2"/>
              <w14:ligatures w14:val="standardContextual"/>
            </w:rPr>
            <w:t>socioecológicos</w:t>
          </w:r>
          <w:proofErr w:type="spellEnd"/>
          <w:r w:rsidRPr="00225295">
            <w:rPr>
              <w:rFonts w:ascii="Geomanist" w:eastAsia="Aptos" w:hAnsi="Geomanist"/>
              <w:kern w:val="2"/>
              <w14:ligatures w14:val="standardContextual"/>
            </w:rPr>
            <w:t xml:space="preserve"> sustentables en territorios cafetaleros del sureste de México, segunda fase.</w:t>
          </w:r>
        </w:p>
        <w:p w14:paraId="69254EFF" w14:textId="77777777" w:rsidR="002C2ADC" w:rsidRPr="00225295" w:rsidRDefault="002C2ADC" w:rsidP="00892C61">
          <w:pPr>
            <w:numPr>
              <w:ilvl w:val="0"/>
              <w:numId w:val="18"/>
            </w:numPr>
            <w:spacing w:after="0" w:line="276" w:lineRule="auto"/>
            <w:ind w:left="567" w:hanging="283"/>
            <w:contextualSpacing/>
            <w:jc w:val="both"/>
            <w:rPr>
              <w:rFonts w:ascii="Geomanist" w:eastAsia="Aptos" w:hAnsi="Geomanist"/>
              <w:kern w:val="2"/>
              <w14:ligatures w14:val="standardContextual"/>
            </w:rPr>
          </w:pPr>
          <w:r w:rsidRPr="00225295">
            <w:rPr>
              <w:rFonts w:ascii="Geomanist" w:eastAsia="Aptos" w:hAnsi="Geomanist"/>
              <w:kern w:val="2"/>
              <w14:ligatures w14:val="standardContextual"/>
            </w:rPr>
            <w:t xml:space="preserve">Desarrollo de bases de datos y recursos bioinformáticos novedosos para el análisis metagenómico masivo de </w:t>
          </w:r>
          <w:proofErr w:type="spellStart"/>
          <w:r w:rsidRPr="00225295">
            <w:rPr>
              <w:rFonts w:ascii="Geomanist" w:eastAsia="Aptos" w:hAnsi="Geomanist"/>
              <w:kern w:val="2"/>
              <w14:ligatures w14:val="standardContextual"/>
            </w:rPr>
            <w:t>metazoa</w:t>
          </w:r>
          <w:proofErr w:type="spellEnd"/>
          <w:r w:rsidRPr="00225295">
            <w:rPr>
              <w:rFonts w:ascii="Geomanist" w:eastAsia="Aptos" w:hAnsi="Geomanist"/>
              <w:kern w:val="2"/>
              <w14:ligatures w14:val="standardContextual"/>
            </w:rPr>
            <w:t>.</w:t>
          </w:r>
        </w:p>
        <w:p w14:paraId="149BEFE8" w14:textId="67D49EA9" w:rsidR="003B4FCB" w:rsidRPr="00225295" w:rsidRDefault="002C2ADC" w:rsidP="00892C61">
          <w:pPr>
            <w:numPr>
              <w:ilvl w:val="0"/>
              <w:numId w:val="18"/>
            </w:numPr>
            <w:spacing w:after="0" w:line="276" w:lineRule="auto"/>
            <w:ind w:left="567" w:hanging="283"/>
            <w:contextualSpacing/>
            <w:jc w:val="both"/>
            <w:rPr>
              <w:rFonts w:ascii="Geomanist" w:eastAsia="Aptos" w:hAnsi="Geomanist"/>
              <w:kern w:val="2"/>
              <w14:ligatures w14:val="standardContextual"/>
            </w:rPr>
          </w:pPr>
          <w:r w:rsidRPr="00225295">
            <w:rPr>
              <w:rFonts w:ascii="Geomanist" w:eastAsia="Aptos" w:hAnsi="Geomanist"/>
              <w:kern w:val="2"/>
              <w14:ligatures w14:val="standardContextual"/>
            </w:rPr>
            <w:t>Feminicidios y homicidios de mujeres en el sureste mexicano.</w:t>
          </w:r>
        </w:p>
        <w:p w14:paraId="319B45C7" w14:textId="0FE2E69C" w:rsidR="00E51883" w:rsidRPr="00225295" w:rsidRDefault="00E51883" w:rsidP="00F723EC">
          <w:pPr>
            <w:spacing w:before="160" w:after="0" w:line="276" w:lineRule="auto"/>
            <w:jc w:val="both"/>
            <w:rPr>
              <w:rFonts w:ascii="Geomanist" w:eastAsia="Montserrat" w:hAnsi="Geomanist" w:cs="Montserrat"/>
            </w:rPr>
          </w:pPr>
          <w:r w:rsidRPr="00225295">
            <w:rPr>
              <w:rFonts w:ascii="Geomanist" w:eastAsia="Calibri" w:hAnsi="Geomanist" w:cs="ACaslonPro-Regular"/>
              <w:b/>
            </w:rPr>
            <w:t>Colecciones científicas y jardines botánicos.</w:t>
          </w:r>
          <w:r w:rsidR="00B74A32" w:rsidRPr="00225295">
            <w:rPr>
              <w:rFonts w:ascii="Geomanist" w:eastAsia="Montserrat" w:hAnsi="Geomanist" w:cs="Montserrat"/>
            </w:rPr>
            <w:t xml:space="preserve"> </w:t>
          </w:r>
          <w:r w:rsidR="00360C8E" w:rsidRPr="00225295">
            <w:rPr>
              <w:rFonts w:ascii="Geomanist" w:eastAsia="Montserrat" w:hAnsi="Geomanist" w:cs="Montserrat"/>
            </w:rPr>
            <w:t xml:space="preserve">En 2024, </w:t>
          </w:r>
          <w:r w:rsidR="00B74A32" w:rsidRPr="00225295">
            <w:rPr>
              <w:rFonts w:ascii="Geomanist" w:eastAsia="Montserrat" w:hAnsi="Geomanist" w:cs="Montserrat"/>
            </w:rPr>
            <w:t>ECOSUR alberg</w:t>
          </w:r>
          <w:r w:rsidR="00360C8E" w:rsidRPr="00225295">
            <w:rPr>
              <w:rFonts w:ascii="Geomanist" w:eastAsia="Montserrat" w:hAnsi="Geomanist" w:cs="Montserrat"/>
            </w:rPr>
            <w:t>a</w:t>
          </w:r>
          <w:r w:rsidR="00B74A32" w:rsidRPr="00225295">
            <w:rPr>
              <w:rFonts w:ascii="Geomanist" w:eastAsia="Montserrat" w:hAnsi="Geomanist" w:cs="Montserrat"/>
            </w:rPr>
            <w:t xml:space="preserve"> 32 colecciones científicas de </w:t>
          </w:r>
          <w:r w:rsidR="003B4FCB" w:rsidRPr="00225295">
            <w:rPr>
              <w:rFonts w:ascii="Geomanist" w:eastAsia="Montserrat" w:hAnsi="Geomanist" w:cs="Montserrat"/>
            </w:rPr>
            <w:t>diferentes</w:t>
          </w:r>
          <w:r w:rsidR="00B74A32" w:rsidRPr="00225295">
            <w:rPr>
              <w:rFonts w:ascii="Geomanist" w:eastAsia="Montserrat" w:hAnsi="Geomanist" w:cs="Montserrat"/>
            </w:rPr>
            <w:t xml:space="preserve"> grupos de organismos, además de mantener </w:t>
          </w:r>
          <w:r w:rsidR="004C006A" w:rsidRPr="00225295">
            <w:rPr>
              <w:rFonts w:ascii="Geomanist" w:eastAsia="Montserrat" w:hAnsi="Geomanist" w:cs="Montserrat"/>
            </w:rPr>
            <w:t>dos</w:t>
          </w:r>
          <w:r w:rsidR="00A42C84" w:rsidRPr="00225295">
            <w:rPr>
              <w:rFonts w:ascii="Geomanist" w:eastAsia="Montserrat" w:hAnsi="Geomanist" w:cs="Montserrat"/>
            </w:rPr>
            <w:t xml:space="preserve"> </w:t>
          </w:r>
          <w:r w:rsidR="00B74A32" w:rsidRPr="00225295">
            <w:rPr>
              <w:rFonts w:ascii="Geomanist" w:eastAsia="Montserrat" w:hAnsi="Geomanist" w:cs="Montserrat"/>
            </w:rPr>
            <w:t>jardines botánicos en Puerto Morelos, Quintana Roo</w:t>
          </w:r>
          <w:r w:rsidR="00A42C84" w:rsidRPr="00225295">
            <w:rPr>
              <w:rFonts w:ascii="Geomanist" w:eastAsia="Montserrat" w:hAnsi="Geomanist" w:cs="Montserrat"/>
            </w:rPr>
            <w:t>,</w:t>
          </w:r>
          <w:r w:rsidR="00B74A32" w:rsidRPr="00225295">
            <w:rPr>
              <w:rFonts w:ascii="Geomanist" w:eastAsia="Montserrat" w:hAnsi="Geomanist" w:cs="Montserrat"/>
            </w:rPr>
            <w:t xml:space="preserve"> y Tapachula, Chiapas. En conjunto, el contenido de las colecciones es representativo de la biodiversidad continental, estuarina y marina del sur y sureste de México, Centroamérica y de otros países del mundo. La mayoría </w:t>
          </w:r>
          <w:r w:rsidR="00A42C84" w:rsidRPr="00225295">
            <w:rPr>
              <w:rFonts w:ascii="Geomanist" w:eastAsia="Montserrat" w:hAnsi="Geomanist" w:cs="Montserrat"/>
            </w:rPr>
            <w:t>de las colecciones</w:t>
          </w:r>
          <w:r w:rsidR="007F6399" w:rsidRPr="00225295">
            <w:rPr>
              <w:rFonts w:ascii="Geomanist" w:eastAsia="Montserrat" w:hAnsi="Geomanist" w:cs="Montserrat"/>
            </w:rPr>
            <w:t xml:space="preserve"> </w:t>
          </w:r>
          <w:r w:rsidR="00B74A32" w:rsidRPr="00225295">
            <w:rPr>
              <w:rFonts w:ascii="Geomanist" w:eastAsia="Montserrat" w:hAnsi="Geomanist" w:cs="Montserrat"/>
            </w:rPr>
            <w:t xml:space="preserve">tiene más de 20 años y se encuentra en las 5 sedes. </w:t>
          </w:r>
          <w:r w:rsidR="00360C8E" w:rsidRPr="00225295">
            <w:rPr>
              <w:rFonts w:ascii="Geomanist" w:eastAsia="Montserrat" w:hAnsi="Geomanist" w:cs="Montserrat"/>
            </w:rPr>
            <w:t>En 2023, se registró</w:t>
          </w:r>
          <w:r w:rsidR="00BC13B3" w:rsidRPr="00225295">
            <w:rPr>
              <w:rFonts w:ascii="Geomanist" w:eastAsia="Montserrat" w:hAnsi="Geomanist" w:cs="Montserrat"/>
            </w:rPr>
            <w:t xml:space="preserve"> una nueva colección ante SEMARNAT “</w:t>
          </w:r>
          <w:r w:rsidR="00BC13B3" w:rsidRPr="00225295">
            <w:rPr>
              <w:rFonts w:ascii="Geomanist" w:eastAsia="Calibri" w:hAnsi="Geomanist" w:cs="Calibri"/>
            </w:rPr>
            <w:t xml:space="preserve">Colección de referencia de Invertebrados Marinos </w:t>
          </w:r>
          <w:proofErr w:type="spellStart"/>
          <w:r w:rsidR="00BC13B3" w:rsidRPr="00225295">
            <w:rPr>
              <w:rFonts w:ascii="Geomanist" w:eastAsia="Calibri" w:hAnsi="Geomanist" w:cs="Calibri"/>
            </w:rPr>
            <w:t>Biomarccar</w:t>
          </w:r>
          <w:proofErr w:type="spellEnd"/>
          <w:r w:rsidR="00BC13B3" w:rsidRPr="00225295">
            <w:rPr>
              <w:rFonts w:ascii="Geomanist" w:eastAsia="Calibri" w:hAnsi="Geomanist" w:cs="Calibri"/>
            </w:rPr>
            <w:t>”.</w:t>
          </w:r>
          <w:r w:rsidR="00360C8E" w:rsidRPr="00225295">
            <w:rPr>
              <w:rFonts w:ascii="Geomanist" w:eastAsia="Montserrat" w:hAnsi="Geomanist" w:cs="Montserrat"/>
            </w:rPr>
            <w:t xml:space="preserve"> </w:t>
          </w:r>
          <w:r w:rsidR="00BC13B3" w:rsidRPr="00225295">
            <w:rPr>
              <w:rFonts w:ascii="Geomanist" w:eastAsia="Montserrat" w:hAnsi="Geomanist" w:cs="Montserrat"/>
            </w:rPr>
            <w:t xml:space="preserve">Se </w:t>
          </w:r>
          <w:r w:rsidR="00FB3142" w:rsidRPr="00225295">
            <w:rPr>
              <w:rFonts w:ascii="Geomanist" w:eastAsia="Montserrat" w:hAnsi="Geomanist" w:cs="Montserrat"/>
            </w:rPr>
            <w:t>c</w:t>
          </w:r>
          <w:r w:rsidR="00B74A32" w:rsidRPr="00225295">
            <w:rPr>
              <w:rFonts w:ascii="Geomanist" w:eastAsia="Montserrat" w:hAnsi="Geomanist" w:cs="Montserrat"/>
            </w:rPr>
            <w:t xml:space="preserve">uenta con 46 personas académicas que realizan la gestión, administración, mantenimiento y organización taxonómica de especímenes bajo estándares curatoriales nacionales e internacionales. Estas colecciones </w:t>
          </w:r>
          <w:r w:rsidR="00C92B2A" w:rsidRPr="00225295">
            <w:rPr>
              <w:rFonts w:ascii="Geomanist" w:eastAsia="Montserrat" w:hAnsi="Geomanist" w:cs="Montserrat"/>
            </w:rPr>
            <w:t xml:space="preserve">son </w:t>
          </w:r>
          <w:r w:rsidR="00B74A32" w:rsidRPr="00225295">
            <w:rPr>
              <w:rFonts w:ascii="Geomanist" w:eastAsia="Montserrat" w:hAnsi="Geomanist" w:cs="Montserrat"/>
            </w:rPr>
            <w:t>utilizada</w:t>
          </w:r>
          <w:r w:rsidR="00C92B2A" w:rsidRPr="00225295">
            <w:rPr>
              <w:rFonts w:ascii="Geomanist" w:eastAsia="Montserrat" w:hAnsi="Geomanist" w:cs="Montserrat"/>
            </w:rPr>
            <w:t>s</w:t>
          </w:r>
          <w:r w:rsidR="00B74A32" w:rsidRPr="00225295">
            <w:rPr>
              <w:rFonts w:ascii="Geomanist" w:eastAsia="Montserrat" w:hAnsi="Geomanist" w:cs="Montserrat"/>
            </w:rPr>
            <w:t xml:space="preserve"> por el personal académico interno</w:t>
          </w:r>
          <w:r w:rsidR="00FB3142" w:rsidRPr="00225295">
            <w:rPr>
              <w:rFonts w:ascii="Geomanist" w:eastAsia="Montserrat" w:hAnsi="Geomanist" w:cs="Montserrat"/>
            </w:rPr>
            <w:t>,</w:t>
          </w:r>
          <w:r w:rsidR="00B74A32" w:rsidRPr="00225295">
            <w:rPr>
              <w:rFonts w:ascii="Geomanist" w:eastAsia="Montserrat" w:hAnsi="Geomanist" w:cs="Montserrat"/>
            </w:rPr>
            <w:t xml:space="preserve"> colaboradores y estudiantes.</w:t>
          </w:r>
          <w:r w:rsidR="001F0A48" w:rsidRPr="00225295">
            <w:rPr>
              <w:rFonts w:ascii="Geomanist" w:eastAsia="Montserrat" w:hAnsi="Geomanist" w:cs="Montserrat"/>
            </w:rPr>
            <w:t xml:space="preserve"> Los dos Jardines Botánicos soportan actividades de educación ambiental</w:t>
          </w:r>
          <w:r w:rsidR="00723EA8" w:rsidRPr="00225295">
            <w:rPr>
              <w:rFonts w:ascii="Geomanist" w:eastAsia="Montserrat" w:hAnsi="Geomanist" w:cs="Montserrat"/>
            </w:rPr>
            <w:t xml:space="preserve">, además de ser espacios </w:t>
          </w:r>
          <w:r w:rsidR="00E23C2D" w:rsidRPr="00225295">
            <w:rPr>
              <w:rFonts w:ascii="Geomanist" w:eastAsia="Montserrat" w:hAnsi="Geomanist" w:cs="Montserrat"/>
            </w:rPr>
            <w:t>d</w:t>
          </w:r>
          <w:r w:rsidR="00723EA8" w:rsidRPr="00225295">
            <w:rPr>
              <w:rFonts w:ascii="Geomanist" w:eastAsia="Montserrat" w:hAnsi="Geomanist" w:cs="Montserrat"/>
            </w:rPr>
            <w:t>e encuentros académicos y colaboraciones</w:t>
          </w:r>
          <w:r w:rsidR="007F6399" w:rsidRPr="00225295">
            <w:rPr>
              <w:rFonts w:ascii="Geomanist" w:eastAsia="Montserrat" w:hAnsi="Geomanist" w:cs="Montserrat"/>
            </w:rPr>
            <w:t xml:space="preserve"> con diferentes actores en la región</w:t>
          </w:r>
          <w:r w:rsidR="00723EA8" w:rsidRPr="00225295">
            <w:rPr>
              <w:rFonts w:ascii="Geomanist" w:eastAsia="Montserrat" w:hAnsi="Geomanist" w:cs="Montserrat"/>
            </w:rPr>
            <w:t>.</w:t>
          </w:r>
        </w:p>
        <w:p w14:paraId="5D23E373" w14:textId="4E59FCF1" w:rsidR="00A72EDA" w:rsidRPr="00225295" w:rsidRDefault="000644B6" w:rsidP="004F3AE7">
          <w:pPr>
            <w:pStyle w:val="Ttulo3ESTRATEGIA"/>
            <w:spacing w:before="160" w:after="0" w:line="240" w:lineRule="auto"/>
            <w:jc w:val="both"/>
            <w:rPr>
              <w:rFonts w:ascii="Geomanist" w:hAnsi="Geomanist"/>
            </w:rPr>
          </w:pPr>
          <w:r w:rsidRPr="00225295">
            <w:rPr>
              <w:rFonts w:ascii="Geomanist" w:hAnsi="Geomanist"/>
            </w:rPr>
            <w:t xml:space="preserve">Estrategia </w:t>
          </w:r>
          <w:r w:rsidR="003A591E" w:rsidRPr="00225295">
            <w:rPr>
              <w:rFonts w:ascii="Geomanist" w:hAnsi="Geomanist"/>
            </w:rPr>
            <w:t xml:space="preserve">prioritaria </w:t>
          </w:r>
          <w:r w:rsidRPr="00225295">
            <w:rPr>
              <w:rFonts w:ascii="Geomanist" w:hAnsi="Geomanist"/>
            </w:rPr>
            <w:t xml:space="preserve">1.2.- </w:t>
          </w:r>
          <w:r w:rsidR="006661D1" w:rsidRPr="00225295">
            <w:rPr>
              <w:rFonts w:ascii="Geomanist" w:hAnsi="Geomanist"/>
            </w:rPr>
            <w:t>Incorporar una visión multi, inter y transdisciplinaria en el desarrollo de</w:t>
          </w:r>
          <w:r w:rsidR="006661D1" w:rsidRPr="00225295">
            <w:rPr>
              <w:rFonts w:ascii="Calibri" w:hAnsi="Calibri" w:cs="Calibri"/>
            </w:rPr>
            <w:t> </w:t>
          </w:r>
          <w:r w:rsidR="006661D1" w:rsidRPr="00225295">
            <w:rPr>
              <w:rFonts w:ascii="Geomanist" w:hAnsi="Geomanist"/>
            </w:rPr>
            <w:t>proyectos de investigación sobre las problemáticas socioambientales en la frontera sur de México</w:t>
          </w:r>
        </w:p>
        <w:p w14:paraId="68964A5B" w14:textId="56C9DC52" w:rsidR="0015433C" w:rsidRPr="00225295" w:rsidRDefault="00946941" w:rsidP="006D5682">
          <w:pPr>
            <w:pStyle w:val="Ttulo3ESTRATEGIA"/>
            <w:spacing w:before="160" w:after="0" w:line="276" w:lineRule="auto"/>
            <w:jc w:val="both"/>
            <w:rPr>
              <w:rFonts w:ascii="Geomanist" w:hAnsi="Geomanist"/>
              <w:bCs/>
            </w:rPr>
          </w:pPr>
          <w:r w:rsidRPr="00225295">
            <w:rPr>
              <w:rFonts w:ascii="Geomanist" w:hAnsi="Geomanist"/>
              <w:b w:val="0"/>
              <w:bCs/>
              <w:color w:val="auto"/>
            </w:rPr>
            <w:lastRenderedPageBreak/>
            <w:t xml:space="preserve">A partir de la convocatoria de 2023 para proyectos semilla de investigación colaborativa multidisciplinaria, derivada </w:t>
          </w:r>
          <w:r w:rsidR="002D3946" w:rsidRPr="00225295">
            <w:rPr>
              <w:rFonts w:ascii="Geomanist" w:hAnsi="Geomanist"/>
              <w:b w:val="0"/>
              <w:bCs/>
              <w:color w:val="auto"/>
            </w:rPr>
            <w:t>de los resultados del Pla</w:t>
          </w:r>
          <w:r w:rsidR="00937507" w:rsidRPr="00225295">
            <w:rPr>
              <w:rFonts w:ascii="Geomanist" w:hAnsi="Geomanist"/>
              <w:b w:val="0"/>
              <w:bCs/>
              <w:color w:val="auto"/>
            </w:rPr>
            <w:t>n</w:t>
          </w:r>
          <w:r w:rsidR="002D3946" w:rsidRPr="00225295">
            <w:rPr>
              <w:rFonts w:ascii="Geomanist" w:hAnsi="Geomanist"/>
              <w:b w:val="0"/>
              <w:bCs/>
              <w:color w:val="auto"/>
            </w:rPr>
            <w:t xml:space="preserve"> Estratégico desarrollado por los Grupos Académicos</w:t>
          </w:r>
          <w:r w:rsidR="0009536F" w:rsidRPr="00225295">
            <w:rPr>
              <w:rFonts w:ascii="Geomanist" w:hAnsi="Geomanist"/>
              <w:b w:val="0"/>
              <w:bCs/>
              <w:color w:val="auto"/>
            </w:rPr>
            <w:t xml:space="preserve"> (PLAED)</w:t>
          </w:r>
          <w:r w:rsidR="00937507" w:rsidRPr="00225295">
            <w:rPr>
              <w:rFonts w:ascii="Geomanist" w:hAnsi="Geomanist"/>
              <w:b w:val="0"/>
              <w:bCs/>
              <w:color w:val="auto"/>
            </w:rPr>
            <w:t xml:space="preserve">, </w:t>
          </w:r>
          <w:r w:rsidR="00BD0007" w:rsidRPr="00225295">
            <w:rPr>
              <w:rFonts w:ascii="Geomanist" w:hAnsi="Geomanist"/>
              <w:b w:val="0"/>
              <w:bCs/>
              <w:color w:val="auto"/>
            </w:rPr>
            <w:t xml:space="preserve">la institución </w:t>
          </w:r>
          <w:proofErr w:type="spellStart"/>
          <w:r w:rsidR="00BD0007" w:rsidRPr="00225295">
            <w:rPr>
              <w:rFonts w:ascii="Geomanist" w:hAnsi="Geomanist"/>
              <w:b w:val="0"/>
              <w:bCs/>
              <w:color w:val="auto"/>
            </w:rPr>
            <w:t>finanzó</w:t>
          </w:r>
          <w:proofErr w:type="spellEnd"/>
          <w:r w:rsidR="007F6399" w:rsidRPr="00225295">
            <w:rPr>
              <w:rFonts w:ascii="Geomanist" w:hAnsi="Geomanist"/>
              <w:b w:val="0"/>
              <w:bCs/>
              <w:color w:val="auto"/>
            </w:rPr>
            <w:t xml:space="preserve"> </w:t>
          </w:r>
          <w:r w:rsidR="002C162D" w:rsidRPr="00225295">
            <w:rPr>
              <w:rFonts w:ascii="Geomanist" w:hAnsi="Geomanist"/>
              <w:b w:val="0"/>
              <w:bCs/>
              <w:color w:val="auto"/>
            </w:rPr>
            <w:t>12 p</w:t>
          </w:r>
          <w:r w:rsidR="008B4BBC" w:rsidRPr="00225295">
            <w:rPr>
              <w:rFonts w:ascii="Geomanist" w:hAnsi="Geomanist"/>
              <w:b w:val="0"/>
              <w:bCs/>
              <w:color w:val="auto"/>
            </w:rPr>
            <w:t xml:space="preserve">royectos. </w:t>
          </w:r>
          <w:r w:rsidR="00534D22" w:rsidRPr="00225295">
            <w:rPr>
              <w:rFonts w:ascii="Geomanist" w:hAnsi="Geomanist"/>
              <w:b w:val="0"/>
              <w:bCs/>
              <w:color w:val="auto"/>
            </w:rPr>
            <w:t xml:space="preserve">En febrero de 2024, se organizó el foro sobre </w:t>
          </w:r>
          <w:r w:rsidR="006F11E2" w:rsidRPr="00225295">
            <w:rPr>
              <w:rFonts w:ascii="Geomanist" w:hAnsi="Geomanist"/>
              <w:b w:val="0"/>
              <w:bCs/>
              <w:color w:val="auto"/>
            </w:rPr>
            <w:t>E</w:t>
          </w:r>
          <w:r w:rsidR="00534D22" w:rsidRPr="00225295">
            <w:rPr>
              <w:rFonts w:ascii="Geomanist" w:hAnsi="Geomanist"/>
              <w:b w:val="0"/>
              <w:bCs/>
              <w:color w:val="auto"/>
            </w:rPr>
            <w:t xml:space="preserve">xperiencias de los </w:t>
          </w:r>
          <w:r w:rsidR="006F11E2" w:rsidRPr="00225295">
            <w:rPr>
              <w:rFonts w:ascii="Geomanist" w:hAnsi="Geomanist"/>
              <w:b w:val="0"/>
              <w:bCs/>
              <w:color w:val="auto"/>
            </w:rPr>
            <w:t>p</w:t>
          </w:r>
          <w:r w:rsidR="00534D22" w:rsidRPr="00225295">
            <w:rPr>
              <w:rFonts w:ascii="Geomanist" w:hAnsi="Geomanist"/>
              <w:b w:val="0"/>
              <w:bCs/>
              <w:color w:val="auto"/>
            </w:rPr>
            <w:t xml:space="preserve">royectos </w:t>
          </w:r>
          <w:r w:rsidR="006F11E2" w:rsidRPr="00225295">
            <w:rPr>
              <w:rFonts w:ascii="Geomanist" w:hAnsi="Geomanist"/>
              <w:b w:val="0"/>
              <w:bCs/>
              <w:color w:val="auto"/>
            </w:rPr>
            <w:t>e</w:t>
          </w:r>
          <w:r w:rsidR="00534D22" w:rsidRPr="00225295">
            <w:rPr>
              <w:rFonts w:ascii="Geomanist" w:hAnsi="Geomanist"/>
              <w:b w:val="0"/>
              <w:bCs/>
              <w:color w:val="auto"/>
            </w:rPr>
            <w:t xml:space="preserve">stratégicos </w:t>
          </w:r>
          <w:r w:rsidR="006F11E2" w:rsidRPr="00225295">
            <w:rPr>
              <w:rFonts w:ascii="Geomanist" w:hAnsi="Geomanist"/>
              <w:b w:val="0"/>
              <w:bCs/>
              <w:color w:val="auto"/>
            </w:rPr>
            <w:t>i</w:t>
          </w:r>
          <w:r w:rsidR="00534D22" w:rsidRPr="00225295">
            <w:rPr>
              <w:rFonts w:ascii="Geomanist" w:hAnsi="Geomanist"/>
              <w:b w:val="0"/>
              <w:bCs/>
              <w:color w:val="auto"/>
            </w:rPr>
            <w:t xml:space="preserve">nstitucionales y </w:t>
          </w:r>
          <w:r w:rsidR="006F11E2" w:rsidRPr="00225295">
            <w:rPr>
              <w:rFonts w:ascii="Geomanist" w:hAnsi="Geomanist"/>
              <w:b w:val="0"/>
              <w:bCs/>
              <w:color w:val="auto"/>
            </w:rPr>
            <w:t>m</w:t>
          </w:r>
          <w:r w:rsidR="00534D22" w:rsidRPr="00225295">
            <w:rPr>
              <w:rFonts w:ascii="Geomanist" w:hAnsi="Geomanist"/>
              <w:b w:val="0"/>
              <w:bCs/>
              <w:color w:val="auto"/>
            </w:rPr>
            <w:t>ultidisciplinarios ESIM 2023, donde se presentaron los principales logros y retos de cada experiencia</w:t>
          </w:r>
          <w:r w:rsidR="00771B94" w:rsidRPr="00225295">
            <w:rPr>
              <w:rFonts w:ascii="Geomanist" w:hAnsi="Geomanist"/>
              <w:b w:val="0"/>
              <w:bCs/>
              <w:color w:val="auto"/>
            </w:rPr>
            <w:t>, mismos</w:t>
          </w:r>
          <w:r w:rsidR="00315296" w:rsidRPr="00225295">
            <w:rPr>
              <w:rFonts w:ascii="Geomanist" w:hAnsi="Geomanist"/>
              <w:b w:val="0"/>
              <w:bCs/>
              <w:color w:val="auto"/>
            </w:rPr>
            <w:t xml:space="preserve"> que se </w:t>
          </w:r>
          <w:r w:rsidR="004C2C7A" w:rsidRPr="00225295">
            <w:rPr>
              <w:rFonts w:ascii="Geomanist" w:hAnsi="Geomanist"/>
              <w:b w:val="0"/>
              <w:bCs/>
              <w:color w:val="auto"/>
            </w:rPr>
            <w:t>considerar</w:t>
          </w:r>
          <w:r w:rsidR="00FE793F" w:rsidRPr="00225295">
            <w:rPr>
              <w:rFonts w:ascii="Geomanist" w:hAnsi="Geomanist"/>
              <w:b w:val="0"/>
              <w:bCs/>
              <w:color w:val="auto"/>
            </w:rPr>
            <w:t>o</w:t>
          </w:r>
          <w:r w:rsidR="004C2C7A" w:rsidRPr="00225295">
            <w:rPr>
              <w:rFonts w:ascii="Geomanist" w:hAnsi="Geomanist"/>
              <w:b w:val="0"/>
              <w:bCs/>
              <w:color w:val="auto"/>
            </w:rPr>
            <w:t xml:space="preserve">n para </w:t>
          </w:r>
          <w:r w:rsidR="00FE793F" w:rsidRPr="00225295">
            <w:rPr>
              <w:rFonts w:ascii="Geomanist" w:hAnsi="Geomanist"/>
              <w:b w:val="0"/>
              <w:bCs/>
              <w:color w:val="auto"/>
            </w:rPr>
            <w:t xml:space="preserve">dar seguimiento a nueve de estos proyectos en 2024. </w:t>
          </w:r>
          <w:r w:rsidR="00500D59" w:rsidRPr="00225295">
            <w:rPr>
              <w:rFonts w:ascii="Geomanist" w:hAnsi="Geomanist"/>
              <w:b w:val="0"/>
              <w:bCs/>
              <w:color w:val="auto"/>
            </w:rPr>
            <w:t xml:space="preserve">Por el cierre prematuro del presupuesto, no se alcanzó a abrir la convocatoria 2024 a más propuestas. </w:t>
          </w:r>
          <w:r w:rsidR="00FE793F" w:rsidRPr="00225295">
            <w:rPr>
              <w:rFonts w:ascii="Geomanist" w:hAnsi="Geomanist"/>
              <w:b w:val="0"/>
              <w:bCs/>
              <w:color w:val="auto"/>
            </w:rPr>
            <w:t>Entre los numerosos logros resalta la elaboración de tres propuestas de investigación sobre interacciones socio-ecológicas y la conectividad en la Selva Maya, estrategias para transitar a modelos de producción ganadera “</w:t>
          </w:r>
          <w:proofErr w:type="spellStart"/>
          <w:r w:rsidR="00FE793F" w:rsidRPr="00225295">
            <w:rPr>
              <w:rFonts w:ascii="Geomanist" w:hAnsi="Geomanist"/>
              <w:b w:val="0"/>
              <w:bCs/>
              <w:color w:val="auto"/>
            </w:rPr>
            <w:t>One</w:t>
          </w:r>
          <w:proofErr w:type="spellEnd"/>
          <w:r w:rsidR="00FE793F" w:rsidRPr="00225295">
            <w:rPr>
              <w:rFonts w:ascii="Geomanist" w:hAnsi="Geomanist"/>
              <w:b w:val="0"/>
              <w:bCs/>
              <w:color w:val="auto"/>
            </w:rPr>
            <w:t xml:space="preserve"> </w:t>
          </w:r>
          <w:proofErr w:type="spellStart"/>
          <w:r w:rsidR="00FE793F" w:rsidRPr="00225295">
            <w:rPr>
              <w:rFonts w:ascii="Geomanist" w:hAnsi="Geomanist"/>
              <w:b w:val="0"/>
              <w:bCs/>
              <w:color w:val="auto"/>
            </w:rPr>
            <w:t>Health</w:t>
          </w:r>
          <w:proofErr w:type="spellEnd"/>
          <w:r w:rsidR="00FE793F" w:rsidRPr="00225295">
            <w:rPr>
              <w:rFonts w:ascii="Geomanist" w:hAnsi="Geomanist"/>
              <w:b w:val="0"/>
              <w:bCs/>
              <w:color w:val="auto"/>
            </w:rPr>
            <w:t>” y las dimensiones ambiental, social y económica del carbono azul en Petenes.</w:t>
          </w:r>
        </w:p>
        <w:p w14:paraId="3725727C" w14:textId="023CBE24" w:rsidR="00E3527C" w:rsidRPr="00225295" w:rsidRDefault="00310544" w:rsidP="004F3AE7">
          <w:pPr>
            <w:spacing w:before="160" w:after="0" w:line="240" w:lineRule="auto"/>
            <w:jc w:val="both"/>
            <w:rPr>
              <w:rFonts w:ascii="Geomanist" w:hAnsi="Geomanist"/>
              <w:bCs/>
              <w:sz w:val="20"/>
              <w:szCs w:val="20"/>
            </w:rPr>
          </w:pPr>
          <w:r w:rsidRPr="00225295">
            <w:rPr>
              <w:rFonts w:ascii="Geomanist" w:hAnsi="Geomanist"/>
              <w:bCs/>
              <w:sz w:val="20"/>
              <w:szCs w:val="20"/>
            </w:rPr>
            <w:t xml:space="preserve">Tabla. </w:t>
          </w:r>
          <w:r w:rsidR="00E3527C" w:rsidRPr="00225295">
            <w:rPr>
              <w:rFonts w:ascii="Geomanist" w:hAnsi="Geomanist"/>
              <w:bCs/>
              <w:sz w:val="20"/>
              <w:szCs w:val="20"/>
            </w:rPr>
            <w:t>Pro</w:t>
          </w:r>
          <w:r w:rsidRPr="00225295">
            <w:rPr>
              <w:rFonts w:ascii="Geomanist" w:hAnsi="Geomanist"/>
              <w:bCs/>
              <w:sz w:val="20"/>
              <w:szCs w:val="20"/>
            </w:rPr>
            <w:t>yectos semillas</w:t>
          </w:r>
          <w:r w:rsidR="0009536F" w:rsidRPr="00225295">
            <w:rPr>
              <w:rFonts w:ascii="Geomanist" w:hAnsi="Geomanist"/>
              <w:bCs/>
              <w:sz w:val="20"/>
              <w:szCs w:val="20"/>
            </w:rPr>
            <w:t xml:space="preserve"> </w:t>
          </w:r>
          <w:r w:rsidR="001D5CD4" w:rsidRPr="00225295">
            <w:rPr>
              <w:rFonts w:ascii="Geomanist" w:hAnsi="Geomanist"/>
              <w:bCs/>
              <w:sz w:val="20"/>
              <w:szCs w:val="20"/>
            </w:rPr>
            <w:t>multi</w:t>
          </w:r>
          <w:r w:rsidR="0009536F" w:rsidRPr="00225295">
            <w:rPr>
              <w:rFonts w:ascii="Geomanist" w:hAnsi="Geomanist"/>
              <w:bCs/>
              <w:sz w:val="20"/>
              <w:szCs w:val="20"/>
            </w:rPr>
            <w:t>disciplinarios</w:t>
          </w:r>
          <w:r w:rsidRPr="00225295">
            <w:rPr>
              <w:rFonts w:ascii="Geomanist" w:hAnsi="Geomanist"/>
              <w:bCs/>
              <w:sz w:val="20"/>
              <w:szCs w:val="20"/>
            </w:rPr>
            <w:t xml:space="preserve"> apoyados por la institución. Primer semestre 2024</w:t>
          </w:r>
        </w:p>
        <w:tbl>
          <w:tblPr>
            <w:tblW w:w="10055" w:type="dxa"/>
            <w:tblLook w:val="04A0" w:firstRow="1" w:lastRow="0" w:firstColumn="1" w:lastColumn="0" w:noHBand="0" w:noVBand="1"/>
          </w:tblPr>
          <w:tblGrid>
            <w:gridCol w:w="1550"/>
            <w:gridCol w:w="7258"/>
            <w:gridCol w:w="1247"/>
          </w:tblGrid>
          <w:tr w:rsidR="00E3527C" w:rsidRPr="00225295" w14:paraId="278200F8" w14:textId="77777777" w:rsidTr="00F560A0">
            <w:trPr>
              <w:trHeight w:val="273"/>
            </w:trPr>
            <w:tc>
              <w:tcPr>
                <w:tcW w:w="155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267342B8" w14:textId="26120BAC" w:rsidR="00E3527C" w:rsidRPr="00225295" w:rsidRDefault="00E3527C" w:rsidP="00771B94">
                <w:pPr>
                  <w:spacing w:after="0" w:line="240" w:lineRule="auto"/>
                  <w:jc w:val="center"/>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Unidad</w:t>
                </w:r>
              </w:p>
            </w:tc>
            <w:tc>
              <w:tcPr>
                <w:tcW w:w="7258" w:type="dxa"/>
                <w:tcBorders>
                  <w:top w:val="single" w:sz="8" w:space="0" w:color="auto"/>
                  <w:left w:val="nil"/>
                  <w:bottom w:val="single" w:sz="8" w:space="0" w:color="auto"/>
                  <w:right w:val="single" w:sz="8" w:space="0" w:color="auto"/>
                </w:tcBorders>
                <w:tcMar>
                  <w:top w:w="15" w:type="dxa"/>
                  <w:left w:w="70" w:type="dxa"/>
                  <w:bottom w:w="15" w:type="dxa"/>
                  <w:right w:w="70" w:type="dxa"/>
                </w:tcMar>
                <w:vAlign w:val="bottom"/>
                <w:hideMark/>
              </w:tcPr>
              <w:p w14:paraId="2ED34E2F" w14:textId="77777777" w:rsidR="00E3527C" w:rsidRPr="00225295" w:rsidRDefault="00E3527C" w:rsidP="00771B94">
                <w:pPr>
                  <w:spacing w:after="0" w:line="240" w:lineRule="auto"/>
                  <w:jc w:val="center"/>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Proyecto</w:t>
                </w:r>
              </w:p>
            </w:tc>
            <w:tc>
              <w:tcPr>
                <w:tcW w:w="1247" w:type="dxa"/>
                <w:tcBorders>
                  <w:top w:val="single" w:sz="8" w:space="0" w:color="auto"/>
                  <w:left w:val="nil"/>
                  <w:bottom w:val="single" w:sz="8" w:space="0" w:color="auto"/>
                  <w:right w:val="single" w:sz="8" w:space="0" w:color="auto"/>
                </w:tcBorders>
                <w:tcMar>
                  <w:top w:w="15" w:type="dxa"/>
                  <w:left w:w="70" w:type="dxa"/>
                  <w:bottom w:w="15" w:type="dxa"/>
                  <w:right w:w="70" w:type="dxa"/>
                </w:tcMar>
                <w:vAlign w:val="bottom"/>
                <w:hideMark/>
              </w:tcPr>
              <w:p w14:paraId="59F8592D" w14:textId="77777777" w:rsidR="00E3527C" w:rsidRPr="00225295" w:rsidRDefault="00E3527C" w:rsidP="00771B94">
                <w:pPr>
                  <w:spacing w:after="0" w:line="240" w:lineRule="auto"/>
                  <w:jc w:val="center"/>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Monto</w:t>
                </w:r>
              </w:p>
            </w:tc>
          </w:tr>
          <w:tr w:rsidR="00E3527C" w:rsidRPr="00225295" w14:paraId="6AE8C9BD" w14:textId="77777777" w:rsidTr="00500D59">
            <w:trPr>
              <w:trHeight w:val="430"/>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416BF9F8" w14:textId="07E40A10" w:rsidR="00E3527C" w:rsidRPr="00225295" w:rsidRDefault="00310544"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Chetumal</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66616AB2"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Socialización del conocimiento multidisciplinario de la Laguna de Bacalar</w:t>
                </w:r>
                <w:r w:rsidRPr="00225295">
                  <w:rPr>
                    <w:rFonts w:ascii="Cambria Math" w:hAnsi="Cambria Math" w:cs="Cambria Math"/>
                    <w:color w:val="000000"/>
                    <w:kern w:val="2"/>
                    <w:sz w:val="20"/>
                    <w:szCs w:val="20"/>
                    <w14:ligatures w14:val="standardContextual"/>
                  </w:rPr>
                  <w:t> </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3BB35C4D"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$35,999.44</w:t>
                </w:r>
              </w:p>
            </w:tc>
          </w:tr>
          <w:tr w:rsidR="00E3527C" w:rsidRPr="00225295" w14:paraId="6818A73D" w14:textId="77777777" w:rsidTr="00500D59">
            <w:trPr>
              <w:trHeight w:val="622"/>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7F905AB5" w14:textId="00E62D09" w:rsidR="00E3527C" w:rsidRPr="00225295" w:rsidRDefault="00310544"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Tapachula</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5FF4C61E"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Identificación de los servicios ecosistémicos que brindan las abejas nativas en una comunidad rural de Chiapas</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4B67CC62"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$24,970.00</w:t>
                </w:r>
              </w:p>
            </w:tc>
          </w:tr>
          <w:tr w:rsidR="00E3527C" w:rsidRPr="00225295" w14:paraId="4310605F" w14:textId="77777777" w:rsidTr="00500D59">
            <w:trPr>
              <w:trHeight w:val="546"/>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14D4AE9F" w14:textId="47F64CC1" w:rsidR="00E3527C" w:rsidRPr="00225295" w:rsidRDefault="00310544"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Tapachula</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3E3BCCF9"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Proyecto piloto de investigación participativa para el control del dengue en el municipio de Tapachula, México</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24B807CF"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$36,424.00</w:t>
                </w:r>
              </w:p>
            </w:tc>
          </w:tr>
          <w:tr w:rsidR="00E3527C" w:rsidRPr="00225295" w14:paraId="22B1C155" w14:textId="77777777" w:rsidTr="00500D59">
            <w:trPr>
              <w:trHeight w:val="526"/>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664E03FC" w14:textId="5325507A" w:rsidR="00E3527C" w:rsidRPr="00225295" w:rsidRDefault="00310544"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Campeche</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59FBD4D4"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La dimensión ecológica, social y económica del Carbono azul en la Reserva de la Biósfera Los Petenes, Campeche</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5A986043"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$20,000.00</w:t>
                </w:r>
              </w:p>
            </w:tc>
          </w:tr>
          <w:tr w:rsidR="00E3527C" w:rsidRPr="00225295" w14:paraId="4E166D25" w14:textId="77777777" w:rsidTr="00500D59">
            <w:trPr>
              <w:trHeight w:val="520"/>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1852AF4D" w14:textId="64962667" w:rsidR="00E3527C" w:rsidRPr="00225295" w:rsidRDefault="00422900"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Tapachula</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371BD326"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Estudio de la Diversidad Biológica y Molecular de Invertebrados de Ecosistemas y Agroecosistemas de Chiapas</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6A44023A"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$13,500.00</w:t>
                </w:r>
              </w:p>
            </w:tc>
          </w:tr>
          <w:tr w:rsidR="00E3527C" w:rsidRPr="00225295" w14:paraId="60753578" w14:textId="77777777" w:rsidTr="007F56AE">
            <w:trPr>
              <w:trHeight w:val="674"/>
            </w:trPr>
            <w:tc>
              <w:tcPr>
                <w:tcW w:w="1550" w:type="dxa"/>
                <w:tcBorders>
                  <w:top w:val="nil"/>
                  <w:left w:val="single" w:sz="8" w:space="0" w:color="auto"/>
                  <w:bottom w:val="single" w:sz="4" w:space="0" w:color="auto"/>
                  <w:right w:val="single" w:sz="8" w:space="0" w:color="auto"/>
                </w:tcBorders>
                <w:tcMar>
                  <w:top w:w="15" w:type="dxa"/>
                  <w:left w:w="70" w:type="dxa"/>
                  <w:bottom w:w="15" w:type="dxa"/>
                  <w:right w:w="70" w:type="dxa"/>
                </w:tcMar>
                <w:vAlign w:val="bottom"/>
                <w:hideMark/>
              </w:tcPr>
              <w:p w14:paraId="4D660ADE" w14:textId="59501FD5" w:rsidR="00E3527C" w:rsidRPr="00225295" w:rsidRDefault="00422900"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Campeche</w:t>
                </w:r>
              </w:p>
            </w:tc>
            <w:tc>
              <w:tcPr>
                <w:tcW w:w="7258" w:type="dxa"/>
                <w:tcBorders>
                  <w:top w:val="nil"/>
                  <w:left w:val="nil"/>
                  <w:bottom w:val="single" w:sz="4" w:space="0" w:color="auto"/>
                  <w:right w:val="single" w:sz="8" w:space="0" w:color="auto"/>
                </w:tcBorders>
                <w:tcMar>
                  <w:top w:w="15" w:type="dxa"/>
                  <w:left w:w="70" w:type="dxa"/>
                  <w:bottom w:w="15" w:type="dxa"/>
                  <w:right w:w="70" w:type="dxa"/>
                </w:tcMar>
                <w:vAlign w:val="bottom"/>
                <w:hideMark/>
              </w:tcPr>
              <w:p w14:paraId="5EBBCC1A"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 xml:space="preserve">Conciliación entre la conservación del patrimonio biocultural y de la biodiversidad con la producción agropecuaria y forestal: El caso del Corredor </w:t>
                </w:r>
                <w:proofErr w:type="spellStart"/>
                <w:r w:rsidRPr="00225295">
                  <w:rPr>
                    <w:rFonts w:ascii="Geomanist" w:hAnsi="Geomanist" w:cs="Calibri"/>
                    <w:color w:val="000000"/>
                    <w:kern w:val="2"/>
                    <w:sz w:val="20"/>
                    <w:szCs w:val="20"/>
                    <w14:ligatures w14:val="standardContextual"/>
                  </w:rPr>
                  <w:t>Báalam'beh</w:t>
                </w:r>
                <w:proofErr w:type="spellEnd"/>
                <w:r w:rsidRPr="00225295">
                  <w:rPr>
                    <w:rFonts w:ascii="Geomanist" w:hAnsi="Geomanist" w:cs="Calibri"/>
                    <w:color w:val="000000"/>
                    <w:kern w:val="2"/>
                    <w:sz w:val="20"/>
                    <w:szCs w:val="20"/>
                    <w14:ligatures w14:val="standardContextual"/>
                  </w:rPr>
                  <w:t xml:space="preserve"> en Campeche, México</w:t>
                </w:r>
              </w:p>
            </w:tc>
            <w:tc>
              <w:tcPr>
                <w:tcW w:w="1247" w:type="dxa"/>
                <w:tcBorders>
                  <w:top w:val="nil"/>
                  <w:left w:val="nil"/>
                  <w:bottom w:val="single" w:sz="4" w:space="0" w:color="auto"/>
                  <w:right w:val="single" w:sz="8" w:space="0" w:color="auto"/>
                </w:tcBorders>
                <w:tcMar>
                  <w:top w:w="15" w:type="dxa"/>
                  <w:left w:w="70" w:type="dxa"/>
                  <w:bottom w:w="15" w:type="dxa"/>
                  <w:right w:w="70" w:type="dxa"/>
                </w:tcMar>
                <w:vAlign w:val="bottom"/>
                <w:hideMark/>
              </w:tcPr>
              <w:p w14:paraId="27401513"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$11,310.00</w:t>
                </w:r>
              </w:p>
            </w:tc>
          </w:tr>
          <w:tr w:rsidR="00E3527C" w:rsidRPr="00225295" w14:paraId="3B3C6DB4" w14:textId="77777777" w:rsidTr="00500D59">
            <w:trPr>
              <w:trHeight w:val="464"/>
            </w:trPr>
            <w:tc>
              <w:tcPr>
                <w:tcW w:w="155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0B9125F2" w14:textId="0522F626" w:rsidR="00E3527C" w:rsidRPr="00225295" w:rsidRDefault="00422900"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Chetumal</w:t>
                </w:r>
              </w:p>
            </w:tc>
            <w:tc>
              <w:tcPr>
                <w:tcW w:w="725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5A697739"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Fortalecimiento de la investigación multidisciplinaria en el Sistema Arrecifal Mesoamericano</w:t>
                </w:r>
              </w:p>
            </w:tc>
            <w:tc>
              <w:tcPr>
                <w:tcW w:w="124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bottom"/>
                <w:hideMark/>
              </w:tcPr>
              <w:p w14:paraId="45BB3DBE"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$36,000.00</w:t>
                </w:r>
              </w:p>
            </w:tc>
          </w:tr>
          <w:tr w:rsidR="00E3527C" w:rsidRPr="00225295" w14:paraId="79078748" w14:textId="77777777" w:rsidTr="00500D59">
            <w:trPr>
              <w:trHeight w:val="514"/>
            </w:trPr>
            <w:tc>
              <w:tcPr>
                <w:tcW w:w="1550" w:type="dxa"/>
                <w:tcBorders>
                  <w:top w:val="single" w:sz="4" w:space="0" w:color="auto"/>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18495767" w14:textId="30A3E158" w:rsidR="00E3527C" w:rsidRPr="00225295" w:rsidRDefault="00422900"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San Cristóbal</w:t>
                </w:r>
              </w:p>
            </w:tc>
            <w:tc>
              <w:tcPr>
                <w:tcW w:w="7258" w:type="dxa"/>
                <w:tcBorders>
                  <w:top w:val="single" w:sz="4" w:space="0" w:color="auto"/>
                  <w:left w:val="nil"/>
                  <w:bottom w:val="single" w:sz="8" w:space="0" w:color="auto"/>
                  <w:right w:val="single" w:sz="8" w:space="0" w:color="auto"/>
                </w:tcBorders>
                <w:tcMar>
                  <w:top w:w="15" w:type="dxa"/>
                  <w:left w:w="70" w:type="dxa"/>
                  <w:bottom w:w="15" w:type="dxa"/>
                  <w:right w:w="70" w:type="dxa"/>
                </w:tcMar>
                <w:vAlign w:val="bottom"/>
                <w:hideMark/>
              </w:tcPr>
              <w:p w14:paraId="50AAC90F"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Reflexión transdisciplinaria para construir una agenda de problemas de investigación socioambientales en la región Altos de Chiapas</w:t>
                </w:r>
              </w:p>
            </w:tc>
            <w:tc>
              <w:tcPr>
                <w:tcW w:w="1247" w:type="dxa"/>
                <w:tcBorders>
                  <w:top w:val="single" w:sz="4" w:space="0" w:color="auto"/>
                  <w:left w:val="nil"/>
                  <w:bottom w:val="single" w:sz="8" w:space="0" w:color="auto"/>
                  <w:right w:val="single" w:sz="8" w:space="0" w:color="auto"/>
                </w:tcBorders>
                <w:tcMar>
                  <w:top w:w="15" w:type="dxa"/>
                  <w:left w:w="70" w:type="dxa"/>
                  <w:bottom w:w="15" w:type="dxa"/>
                  <w:right w:w="70" w:type="dxa"/>
                </w:tcMar>
                <w:vAlign w:val="bottom"/>
                <w:hideMark/>
              </w:tcPr>
              <w:p w14:paraId="0FEC5863"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25,000.00</w:t>
                </w:r>
              </w:p>
            </w:tc>
          </w:tr>
          <w:tr w:rsidR="00E3527C" w:rsidRPr="00225295" w14:paraId="27542952" w14:textId="77777777" w:rsidTr="00500D59">
            <w:trPr>
              <w:trHeight w:val="242"/>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30DDD3A3" w14:textId="55A318F4" w:rsidR="00E3527C" w:rsidRPr="00225295" w:rsidRDefault="00422900"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San Cristóbal</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490CDF11"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proofErr w:type="spellStart"/>
                <w:r w:rsidRPr="00225295">
                  <w:rPr>
                    <w:rFonts w:ascii="Geomanist" w:hAnsi="Geomanist" w:cs="Calibri"/>
                    <w:color w:val="000000"/>
                    <w:kern w:val="2"/>
                    <w:sz w:val="20"/>
                    <w:szCs w:val="20"/>
                    <w14:ligatures w14:val="standardContextual"/>
                  </w:rPr>
                  <w:t>One</w:t>
                </w:r>
                <w:proofErr w:type="spellEnd"/>
                <w:r w:rsidRPr="00225295">
                  <w:rPr>
                    <w:rFonts w:ascii="Geomanist" w:hAnsi="Geomanist" w:cs="Calibri"/>
                    <w:color w:val="000000"/>
                    <w:kern w:val="2"/>
                    <w:sz w:val="20"/>
                    <w:szCs w:val="20"/>
                    <w14:ligatures w14:val="standardContextual"/>
                  </w:rPr>
                  <w:t xml:space="preserve"> </w:t>
                </w:r>
                <w:proofErr w:type="spellStart"/>
                <w:r w:rsidRPr="00225295">
                  <w:rPr>
                    <w:rFonts w:ascii="Geomanist" w:hAnsi="Geomanist" w:cs="Calibri"/>
                    <w:color w:val="000000"/>
                    <w:kern w:val="2"/>
                    <w:sz w:val="20"/>
                    <w:szCs w:val="20"/>
                    <w14:ligatures w14:val="standardContextual"/>
                  </w:rPr>
                  <w:t>Health</w:t>
                </w:r>
                <w:proofErr w:type="spellEnd"/>
                <w:r w:rsidRPr="00225295">
                  <w:rPr>
                    <w:rFonts w:ascii="Geomanist" w:hAnsi="Geomanist" w:cs="Calibri"/>
                    <w:color w:val="000000"/>
                    <w:kern w:val="2"/>
                    <w:sz w:val="20"/>
                    <w:szCs w:val="20"/>
                    <w14:ligatures w14:val="standardContextual"/>
                  </w:rPr>
                  <w:t xml:space="preserve"> Una sola salud, estrategias de bienestar comunitario</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bottom"/>
                <w:hideMark/>
              </w:tcPr>
              <w:p w14:paraId="782B11BB" w14:textId="77777777" w:rsidR="00E3527C" w:rsidRPr="00225295" w:rsidRDefault="00E3527C" w:rsidP="00771B94">
                <w:pPr>
                  <w:spacing w:after="0" w:line="240" w:lineRule="auto"/>
                  <w:jc w:val="both"/>
                  <w:rPr>
                    <w:rFonts w:ascii="Geomanist" w:hAnsi="Geomanist" w:cs="Calibri"/>
                    <w:color w:val="000000"/>
                    <w:kern w:val="2"/>
                    <w:sz w:val="20"/>
                    <w:szCs w:val="20"/>
                    <w14:ligatures w14:val="standardContextual"/>
                  </w:rPr>
                </w:pPr>
                <w:r w:rsidRPr="00225295">
                  <w:rPr>
                    <w:rFonts w:ascii="Geomanist" w:hAnsi="Geomanist" w:cs="Calibri"/>
                    <w:color w:val="000000"/>
                    <w:kern w:val="2"/>
                    <w:sz w:val="20"/>
                    <w:szCs w:val="20"/>
                    <w14:ligatures w14:val="standardContextual"/>
                  </w:rPr>
                  <w:t>8,000.00</w:t>
                </w:r>
              </w:p>
            </w:tc>
          </w:tr>
        </w:tbl>
        <w:p w14:paraId="5FB62885" w14:textId="77777777" w:rsidR="00225295" w:rsidRDefault="00225295" w:rsidP="00B910F7">
          <w:pPr>
            <w:spacing w:after="0" w:line="276" w:lineRule="auto"/>
            <w:jc w:val="both"/>
            <w:rPr>
              <w:rFonts w:ascii="Geomanist" w:hAnsi="Geomanist"/>
            </w:rPr>
          </w:pPr>
        </w:p>
        <w:p w14:paraId="5A5639D6" w14:textId="29EFE14B" w:rsidR="00B910F7" w:rsidRPr="00225295" w:rsidRDefault="00B910F7" w:rsidP="00B910F7">
          <w:pPr>
            <w:spacing w:after="0" w:line="276" w:lineRule="auto"/>
            <w:jc w:val="both"/>
            <w:rPr>
              <w:rFonts w:ascii="Geomanist" w:eastAsia="Calibri" w:hAnsi="Geomanist"/>
              <w:color w:val="FF0000"/>
            </w:rPr>
          </w:pPr>
          <w:r w:rsidRPr="00225295">
            <w:rPr>
              <w:rFonts w:ascii="Geomanist" w:hAnsi="Geomanist"/>
            </w:rPr>
            <w:t xml:space="preserve">La inter y </w:t>
          </w:r>
          <w:proofErr w:type="spellStart"/>
          <w:r w:rsidRPr="00225295">
            <w:rPr>
              <w:rFonts w:ascii="Geomanist" w:hAnsi="Geomanist"/>
            </w:rPr>
            <w:t>multidisciplina</w:t>
          </w:r>
          <w:proofErr w:type="spellEnd"/>
          <w:r w:rsidRPr="00225295">
            <w:rPr>
              <w:rFonts w:ascii="Geomanist" w:hAnsi="Geomanist"/>
            </w:rPr>
            <w:t xml:space="preserve"> están inscritas en la cultura institucional desde el origen de su creación y son</w:t>
          </w:r>
          <w:r w:rsidRPr="00225295">
            <w:rPr>
              <w:rFonts w:ascii="Geomanist" w:eastAsia="Calibri" w:hAnsi="Geomanist"/>
            </w:rPr>
            <w:t xml:space="preserve"> parte de la estructuración de ECOSUR para contribuir a la búsqueda de soluciones a la diversidad de problemáticas socioambientales de la región. En el primer semestre 2024, </w:t>
          </w:r>
          <w:r w:rsidR="007D3808">
            <w:rPr>
              <w:rFonts w:ascii="Geomanist" w:eastAsia="Calibri" w:hAnsi="Geomanist"/>
            </w:rPr>
            <w:t>más de la mita</w:t>
          </w:r>
          <w:r w:rsidR="006702EF">
            <w:rPr>
              <w:rFonts w:ascii="Geomanist" w:eastAsia="Calibri" w:hAnsi="Geomanist"/>
            </w:rPr>
            <w:t>d</w:t>
          </w:r>
          <w:r w:rsidR="007D3808">
            <w:rPr>
              <w:rFonts w:ascii="Geomanist" w:eastAsia="Calibri" w:hAnsi="Geomanist"/>
            </w:rPr>
            <w:t xml:space="preserve"> </w:t>
          </w:r>
          <w:r w:rsidR="007D3808" w:rsidRPr="007D3808">
            <w:rPr>
              <w:rFonts w:ascii="Geomanist" w:eastAsia="Calibri" w:hAnsi="Geomanist"/>
            </w:rPr>
            <w:t>de</w:t>
          </w:r>
          <w:r w:rsidRPr="007D3808">
            <w:rPr>
              <w:rFonts w:ascii="Geomanist" w:eastAsia="Calibri" w:hAnsi="Geomanist"/>
            </w:rPr>
            <w:t xml:space="preserve"> los proyectos de investigación registrados</w:t>
          </w:r>
          <w:r w:rsidRPr="00225295">
            <w:rPr>
              <w:rFonts w:ascii="Geomanist" w:eastAsia="Calibri" w:hAnsi="Geomanist"/>
              <w:color w:val="FF0000"/>
            </w:rPr>
            <w:t xml:space="preserve"> </w:t>
          </w:r>
          <w:r w:rsidRPr="00225295">
            <w:rPr>
              <w:rFonts w:ascii="Geomanist" w:eastAsia="Calibri" w:hAnsi="Geomanist"/>
            </w:rPr>
            <w:t>involucran la colaboración entre varias disciplinas</w:t>
          </w:r>
          <w:r w:rsidR="007D3808">
            <w:rPr>
              <w:rFonts w:ascii="Geomanist" w:eastAsia="Calibri" w:hAnsi="Geomanist"/>
            </w:rPr>
            <w:t xml:space="preserve">. </w:t>
          </w:r>
          <w:r w:rsidR="006702EF">
            <w:rPr>
              <w:rFonts w:ascii="Geomanist" w:eastAsia="Calibri" w:hAnsi="Geomanist"/>
            </w:rPr>
            <w:t>E</w:t>
          </w:r>
          <w:r w:rsidRPr="00225295">
            <w:rPr>
              <w:rFonts w:ascii="Geomanist" w:eastAsia="Calibri" w:hAnsi="Geomanist"/>
            </w:rPr>
            <w:t xml:space="preserve">ntre ellos </w:t>
          </w:r>
          <w:r w:rsidR="006702EF">
            <w:rPr>
              <w:rFonts w:ascii="Geomanist" w:eastAsia="Calibri" w:hAnsi="Geomanist"/>
            </w:rPr>
            <w:t>se encuentran 1</w:t>
          </w:r>
          <w:r w:rsidR="00BA5B6B">
            <w:rPr>
              <w:rFonts w:ascii="Geomanist" w:eastAsia="Calibri" w:hAnsi="Geomanist"/>
            </w:rPr>
            <w:t>8</w:t>
          </w:r>
          <w:r w:rsidR="006702EF">
            <w:rPr>
              <w:rFonts w:ascii="Geomanist" w:eastAsia="Calibri" w:hAnsi="Geomanist"/>
            </w:rPr>
            <w:t xml:space="preserve"> </w:t>
          </w:r>
          <w:r w:rsidRPr="00225295">
            <w:rPr>
              <w:rFonts w:ascii="Geomanist" w:eastAsia="Calibri" w:hAnsi="Geomanist"/>
            </w:rPr>
            <w:t xml:space="preserve">PRONACES. </w:t>
          </w:r>
        </w:p>
        <w:p w14:paraId="55C6DE98" w14:textId="77777777" w:rsidR="0000262D" w:rsidRPr="00225295" w:rsidRDefault="0000262D" w:rsidP="00B910F7">
          <w:pPr>
            <w:spacing w:after="0" w:line="276" w:lineRule="auto"/>
            <w:jc w:val="both"/>
            <w:rPr>
              <w:rFonts w:ascii="Geomanist" w:hAnsi="Geomanist"/>
              <w:b/>
              <w:bCs/>
            </w:rPr>
          </w:pPr>
        </w:p>
        <w:p w14:paraId="63C63CDF" w14:textId="7999DEC5" w:rsidR="00D468AC" w:rsidRPr="00225295" w:rsidRDefault="00573362" w:rsidP="00500D59">
          <w:pPr>
            <w:spacing w:after="0" w:line="276" w:lineRule="auto"/>
            <w:jc w:val="both"/>
            <w:rPr>
              <w:rFonts w:ascii="Geomanist" w:eastAsia="Aptos" w:hAnsi="Geomanist" w:cs="Times New Roman"/>
              <w:kern w:val="2"/>
              <w14:ligatures w14:val="standardContextual"/>
            </w:rPr>
          </w:pPr>
          <w:r>
            <w:rPr>
              <w:rFonts w:ascii="Geomanist" w:eastAsia="Aptos" w:hAnsi="Geomanist"/>
              <w:kern w:val="2"/>
              <w14:ligatures w14:val="standardContextual"/>
            </w:rPr>
            <w:t>ilustraciones</w:t>
          </w:r>
          <w:r w:rsidR="0000262D" w:rsidRPr="00225295">
            <w:rPr>
              <w:rFonts w:ascii="Geomanist" w:eastAsia="Aptos" w:hAnsi="Geomanist"/>
              <w:kern w:val="2"/>
              <w14:ligatures w14:val="standardContextual"/>
            </w:rPr>
            <w:t xml:space="preserve"> de lo anterior</w:t>
          </w:r>
          <w:r>
            <w:rPr>
              <w:rFonts w:ascii="Geomanist" w:eastAsia="Aptos" w:hAnsi="Geomanist"/>
              <w:kern w:val="2"/>
              <w14:ligatures w14:val="standardContextual"/>
            </w:rPr>
            <w:t xml:space="preserve"> refieren</w:t>
          </w:r>
          <w:r w:rsidR="00F52F86">
            <w:rPr>
              <w:rFonts w:ascii="Geomanist" w:eastAsia="Aptos" w:hAnsi="Geomanist"/>
              <w:kern w:val="2"/>
              <w14:ligatures w14:val="standardContextual"/>
            </w:rPr>
            <w:t>,</w:t>
          </w:r>
          <w:r w:rsidR="0000262D" w:rsidRPr="00225295">
            <w:rPr>
              <w:rFonts w:ascii="Geomanist" w:eastAsia="Aptos" w:hAnsi="Geomanist"/>
              <w:kern w:val="2"/>
              <w14:ligatures w14:val="standardContextual"/>
            </w:rPr>
            <w:t xml:space="preserve"> a</w:t>
          </w:r>
          <w:r w:rsidR="005D0F94" w:rsidRPr="00225295">
            <w:rPr>
              <w:rFonts w:ascii="Geomanist" w:eastAsia="Aptos" w:hAnsi="Geomanist"/>
              <w:kern w:val="2"/>
              <w14:ligatures w14:val="standardContextual"/>
            </w:rPr>
            <w:t xml:space="preserve"> principios de 2024</w:t>
          </w:r>
          <w:r w:rsidR="00800478" w:rsidRPr="00225295">
            <w:rPr>
              <w:rFonts w:ascii="Geomanist" w:eastAsia="Aptos" w:hAnsi="Geomanist"/>
              <w:kern w:val="2"/>
              <w14:ligatures w14:val="standardContextual"/>
            </w:rPr>
            <w:t>,</w:t>
          </w:r>
          <w:r w:rsidR="005D0F94" w:rsidRPr="00225295">
            <w:rPr>
              <w:rFonts w:ascii="Geomanist" w:eastAsia="Aptos" w:hAnsi="Geomanist"/>
              <w:kern w:val="2"/>
              <w14:ligatures w14:val="standardContextual"/>
            </w:rPr>
            <w:t xml:space="preserve"> </w:t>
          </w:r>
          <w:r w:rsidR="00F52F86">
            <w:rPr>
              <w:rFonts w:ascii="Geomanist" w:hAnsi="Geomanist"/>
              <w:bCs/>
            </w:rPr>
            <w:t>a la publicación</w:t>
          </w:r>
          <w:r w:rsidR="00500D59" w:rsidRPr="00225295">
            <w:rPr>
              <w:rFonts w:ascii="Geomanist" w:eastAsia="Aptos" w:hAnsi="Geomanist"/>
              <w:kern w:val="2"/>
              <w14:ligatures w14:val="standardContextual"/>
            </w:rPr>
            <w:t xml:space="preserve"> </w:t>
          </w:r>
          <w:r w:rsidR="00F52F86">
            <w:rPr>
              <w:rFonts w:ascii="Geomanist" w:eastAsia="Aptos" w:hAnsi="Geomanist"/>
              <w:kern w:val="2"/>
              <w14:ligatures w14:val="standardContextual"/>
            </w:rPr>
            <w:t>d</w:t>
          </w:r>
          <w:r w:rsidR="005D0F94" w:rsidRPr="00225295">
            <w:rPr>
              <w:rFonts w:ascii="Geomanist" w:eastAsia="Aptos" w:hAnsi="Geomanist"/>
              <w:kern w:val="2"/>
              <w14:ligatures w14:val="standardContextual"/>
            </w:rPr>
            <w:t xml:space="preserve">el libro </w:t>
          </w:r>
          <w:r w:rsidR="00D468AC" w:rsidRPr="00225295">
            <w:rPr>
              <w:rFonts w:ascii="Geomanist" w:eastAsia="Aptos" w:hAnsi="Geomanist" w:cs="Times New Roman"/>
              <w:kern w:val="2"/>
              <w14:ligatures w14:val="standardContextual"/>
            </w:rPr>
            <w:t>“Investigación con incidencia. Aprendizajes desde el sureste de México”</w:t>
          </w:r>
          <w:r w:rsidR="00500D59" w:rsidRPr="00225295">
            <w:rPr>
              <w:rFonts w:ascii="Geomanist" w:eastAsia="Aptos" w:hAnsi="Geomanist" w:cs="Times New Roman"/>
              <w:kern w:val="2"/>
              <w14:ligatures w14:val="standardContextual"/>
            </w:rPr>
            <w:t xml:space="preserve">, producto </w:t>
          </w:r>
          <w:r w:rsidR="00FE13CE" w:rsidRPr="00225295">
            <w:rPr>
              <w:rFonts w:ascii="Geomanist" w:hAnsi="Geomanist"/>
              <w:bCs/>
            </w:rPr>
            <w:t>del Seminario “Investigación con incidencia en problemas de la sociedad” realizado el año anterior</w:t>
          </w:r>
          <w:r w:rsidR="00E814F9" w:rsidRPr="00225295">
            <w:rPr>
              <w:rFonts w:ascii="Geomanist" w:hAnsi="Geomanist"/>
              <w:bCs/>
            </w:rPr>
            <w:t>,</w:t>
          </w:r>
          <w:r w:rsidR="00FE13CE" w:rsidRPr="00225295">
            <w:rPr>
              <w:rFonts w:ascii="Geomanist" w:hAnsi="Geomanist"/>
              <w:bCs/>
            </w:rPr>
            <w:t xml:space="preserve"> para hacer explícitos aprendizajes en </w:t>
          </w:r>
          <w:r w:rsidR="00FE13CE" w:rsidRPr="00225295">
            <w:rPr>
              <w:rFonts w:ascii="Geomanist" w:hAnsi="Geomanist"/>
              <w:bCs/>
            </w:rPr>
            <w:lastRenderedPageBreak/>
            <w:t xml:space="preserve">procesos de investigación con incidencia y generar conocimiento colectivo. </w:t>
          </w:r>
          <w:r w:rsidR="00D468AC" w:rsidRPr="00225295">
            <w:rPr>
              <w:rFonts w:ascii="Geomanist" w:eastAsia="Aptos" w:hAnsi="Geomanist" w:cs="Times New Roman"/>
              <w:kern w:val="2"/>
              <w14:ligatures w14:val="standardContextual"/>
            </w:rPr>
            <w:t xml:space="preserve">Paralelamente, el libro “Investigación colaborativa desde la diversidad: </w:t>
          </w:r>
          <w:r w:rsidR="000C5223" w:rsidRPr="00225295">
            <w:rPr>
              <w:rFonts w:ascii="Geomanist" w:eastAsia="Aptos" w:hAnsi="Geomanist" w:cs="Times New Roman"/>
              <w:kern w:val="2"/>
              <w14:ligatures w14:val="standardContextual"/>
            </w:rPr>
            <w:t>e</w:t>
          </w:r>
          <w:r w:rsidR="00D468AC" w:rsidRPr="00225295">
            <w:rPr>
              <w:rFonts w:ascii="Geomanist" w:eastAsia="Aptos" w:hAnsi="Geomanist" w:cs="Times New Roman"/>
              <w:kern w:val="2"/>
              <w14:ligatures w14:val="standardContextual"/>
            </w:rPr>
            <w:t>ntretejiendo experiencias y reflexiones en la frontera sur de México” presenta la sistematización de 12 experiencias</w:t>
          </w:r>
          <w:r w:rsidR="00E814F9" w:rsidRPr="00225295">
            <w:rPr>
              <w:rFonts w:ascii="Geomanist" w:eastAsia="Aptos" w:hAnsi="Geomanist" w:cs="Times New Roman"/>
              <w:kern w:val="2"/>
              <w14:ligatures w14:val="standardContextual"/>
            </w:rPr>
            <w:t xml:space="preserve"> de colaboración</w:t>
          </w:r>
          <w:r w:rsidR="00D468AC" w:rsidRPr="00225295">
            <w:rPr>
              <w:rFonts w:ascii="Geomanist" w:eastAsia="Aptos" w:hAnsi="Geomanist" w:cs="Times New Roman"/>
              <w:kern w:val="2"/>
              <w14:ligatures w14:val="standardContextual"/>
            </w:rPr>
            <w:t>. Igualmente, se organizó el taller “Encuentro hacia una Red de investigación colaborativa en ECOSUR” que marca el inicio de una red de colaboración entre diversos grupos académicos, estudiantes y actores sociales de la región con el cual se establecieron cinco grupos de trabajo: 1) Guardafuegos (organización interna); 2) vinculación; 3) visibilizar y reconocernos; 4) fortalecimiento de capacidades, habilidades y actividades para la investigación colaborativa; y 5) transitar estructuras (incluye evaluación y financiamiento).</w:t>
          </w:r>
          <w:r w:rsidR="00D468AC" w:rsidRPr="00225295">
            <w:rPr>
              <w:rFonts w:ascii="Calibri" w:eastAsia="Aptos" w:hAnsi="Calibri" w:cs="Calibri"/>
              <w:kern w:val="2"/>
              <w14:ligatures w14:val="standardContextual"/>
            </w:rPr>
            <w:t>  </w:t>
          </w:r>
          <w:r w:rsidR="00D468AC" w:rsidRPr="00225295" w:rsidDel="001221AD">
            <w:rPr>
              <w:rFonts w:ascii="Geomanist" w:eastAsia="Aptos" w:hAnsi="Geomanist" w:cs="Times New Roman"/>
              <w:kern w:val="2"/>
              <w14:ligatures w14:val="standardContextual"/>
            </w:rPr>
            <w:t xml:space="preserve"> </w:t>
          </w:r>
        </w:p>
        <w:p w14:paraId="7D899CBE" w14:textId="77777777" w:rsidR="0000262D" w:rsidRPr="00225295" w:rsidRDefault="0000262D" w:rsidP="0000262D">
          <w:pPr>
            <w:spacing w:after="0" w:line="276" w:lineRule="auto"/>
            <w:jc w:val="both"/>
            <w:rPr>
              <w:rFonts w:ascii="Geomanist" w:eastAsia="Calibri" w:hAnsi="Geomanist"/>
            </w:rPr>
          </w:pPr>
        </w:p>
        <w:p w14:paraId="7D425A7F" w14:textId="6A898E3D" w:rsidR="003B455F" w:rsidRPr="00225295" w:rsidRDefault="0000262D" w:rsidP="00F00099">
          <w:pPr>
            <w:spacing w:after="0" w:line="276" w:lineRule="auto"/>
            <w:jc w:val="both"/>
            <w:rPr>
              <w:rFonts w:ascii="Geomanist" w:eastAsia="Calibri" w:hAnsi="Geomanist"/>
            </w:rPr>
          </w:pPr>
          <w:r w:rsidRPr="00225295">
            <w:rPr>
              <w:rFonts w:ascii="Geomanist" w:eastAsia="Calibri" w:hAnsi="Geomanist"/>
            </w:rPr>
            <w:t xml:space="preserve">Finalmente, para visibilizar los esfuerzos colaborativos multi, inter y transdisciplinarios, se </w:t>
          </w:r>
          <w:r w:rsidR="00F802D8">
            <w:rPr>
              <w:rFonts w:ascii="Geomanist" w:eastAsia="Calibri" w:hAnsi="Geomanist"/>
            </w:rPr>
            <w:t>pretende</w:t>
          </w:r>
          <w:r w:rsidRPr="00225295">
            <w:rPr>
              <w:rFonts w:ascii="Geomanist" w:eastAsia="Calibri" w:hAnsi="Geomanist"/>
            </w:rPr>
            <w:t xml:space="preserve"> incorporar </w:t>
          </w:r>
          <w:r w:rsidR="00D3634D">
            <w:rPr>
              <w:rFonts w:ascii="Geomanist" w:eastAsia="Calibri" w:hAnsi="Geomanist"/>
            </w:rPr>
            <w:t xml:space="preserve">a documentos normativos </w:t>
          </w:r>
          <w:proofErr w:type="gramStart"/>
          <w:r w:rsidR="00D3634D">
            <w:rPr>
              <w:rFonts w:ascii="Geomanist" w:eastAsia="Calibri" w:hAnsi="Geomanist"/>
            </w:rPr>
            <w:t xml:space="preserve">como </w:t>
          </w:r>
          <w:r w:rsidRPr="00225295">
            <w:rPr>
              <w:rFonts w:ascii="Geomanist" w:eastAsia="Calibri" w:hAnsi="Geomanist"/>
            </w:rPr>
            <w:t xml:space="preserve"> </w:t>
          </w:r>
          <w:r w:rsidR="00D3634D">
            <w:rPr>
              <w:rFonts w:ascii="Geomanist" w:eastAsia="Calibri" w:hAnsi="Geomanist"/>
            </w:rPr>
            <w:t>el</w:t>
          </w:r>
          <w:proofErr w:type="gramEnd"/>
          <w:r w:rsidR="00D3634D">
            <w:rPr>
              <w:rFonts w:ascii="Geomanist" w:eastAsia="Calibri" w:hAnsi="Geomanist"/>
            </w:rPr>
            <w:t xml:space="preserve"> </w:t>
          </w:r>
          <w:r w:rsidR="00D3634D" w:rsidRPr="00225295">
            <w:rPr>
              <w:rFonts w:ascii="Geomanist" w:eastAsia="Calibri" w:hAnsi="Geomanist"/>
            </w:rPr>
            <w:t xml:space="preserve">Estatuto de Personal Académico y el Manual para Informar e Incentivar el Desempeño en ECOSUR </w:t>
          </w:r>
          <w:r w:rsidR="00D3634D">
            <w:rPr>
              <w:rFonts w:ascii="Geomanist" w:eastAsia="Calibri" w:hAnsi="Geomanist"/>
            </w:rPr>
            <w:t>criterios de evaluación que</w:t>
          </w:r>
          <w:r w:rsidRPr="00225295">
            <w:rPr>
              <w:rFonts w:ascii="Geomanist" w:eastAsia="Calibri" w:hAnsi="Geomanist"/>
            </w:rPr>
            <w:t xml:space="preserve"> reconozcan los aportes y particularidades de la investigación colaborativa. </w:t>
          </w:r>
        </w:p>
        <w:p w14:paraId="7F4B0C8E" w14:textId="77777777" w:rsidR="00F52F86" w:rsidRDefault="00F52F86" w:rsidP="00F52F86">
          <w:pPr>
            <w:pStyle w:val="Ttulo3ESTRATEGIA"/>
            <w:spacing w:after="0" w:line="240" w:lineRule="auto"/>
            <w:jc w:val="both"/>
            <w:rPr>
              <w:rFonts w:ascii="Geomanist" w:hAnsi="Geomanist"/>
            </w:rPr>
          </w:pPr>
        </w:p>
        <w:p w14:paraId="19AC6CAB" w14:textId="05E3629E" w:rsidR="003F2FD2" w:rsidRPr="00225295" w:rsidRDefault="000644B6" w:rsidP="00F52F86">
          <w:pPr>
            <w:pStyle w:val="Ttulo3ESTRATEGIA"/>
            <w:spacing w:after="0" w:line="240" w:lineRule="auto"/>
            <w:jc w:val="both"/>
            <w:rPr>
              <w:rFonts w:ascii="Geomanist" w:hAnsi="Geomanist"/>
            </w:rPr>
          </w:pPr>
          <w:r w:rsidRPr="00225295">
            <w:rPr>
              <w:rFonts w:ascii="Geomanist" w:hAnsi="Geomanist"/>
            </w:rPr>
            <w:t xml:space="preserve">Estrategia </w:t>
          </w:r>
          <w:r w:rsidR="003A591E" w:rsidRPr="00225295">
            <w:rPr>
              <w:rFonts w:ascii="Geomanist" w:hAnsi="Geomanist"/>
            </w:rPr>
            <w:t xml:space="preserve">prioritaria </w:t>
          </w:r>
          <w:r w:rsidR="006661D1" w:rsidRPr="00225295">
            <w:rPr>
              <w:rFonts w:ascii="Geomanist" w:hAnsi="Geomanist"/>
            </w:rPr>
            <w:t>1.3</w:t>
          </w:r>
          <w:r w:rsidRPr="00225295">
            <w:rPr>
              <w:rFonts w:ascii="Geomanist" w:hAnsi="Geomanist"/>
            </w:rPr>
            <w:t xml:space="preserve">.- </w:t>
          </w:r>
          <w:r w:rsidR="006661D1" w:rsidRPr="00225295">
            <w:rPr>
              <w:rFonts w:ascii="Geomanist" w:hAnsi="Geomanist"/>
            </w:rPr>
            <w:t>Desarrollar proyectos de investigación e incidencia y armonizar los esfuerzos</w:t>
          </w:r>
          <w:r w:rsidR="006661D1" w:rsidRPr="00225295">
            <w:rPr>
              <w:rFonts w:ascii="Calibri" w:hAnsi="Calibri" w:cs="Calibri"/>
            </w:rPr>
            <w:t> </w:t>
          </w:r>
          <w:r w:rsidR="006661D1" w:rsidRPr="00225295">
            <w:rPr>
              <w:rFonts w:ascii="Geomanist" w:hAnsi="Geomanist"/>
            </w:rPr>
            <w:t>del desarrollo regional, basados en conocimientos científicos y un enfoque interinstitucional, que aporten a la</w:t>
          </w:r>
          <w:r w:rsidR="006661D1" w:rsidRPr="00225295">
            <w:rPr>
              <w:rFonts w:ascii="Calibri" w:hAnsi="Calibri" w:cs="Calibri"/>
            </w:rPr>
            <w:t> </w:t>
          </w:r>
          <w:r w:rsidR="006661D1" w:rsidRPr="00225295">
            <w:rPr>
              <w:rFonts w:ascii="Geomanist" w:hAnsi="Geomanist"/>
            </w:rPr>
            <w:t>construcción de una agenda pública nacional</w:t>
          </w:r>
        </w:p>
        <w:p w14:paraId="206CEE75" w14:textId="77777777" w:rsidR="00F00099" w:rsidRPr="00225295" w:rsidRDefault="00F00099" w:rsidP="00F00099">
          <w:pPr>
            <w:pStyle w:val="Ttulo3ESTRATEGIA"/>
            <w:spacing w:after="0" w:line="276" w:lineRule="auto"/>
            <w:jc w:val="both"/>
            <w:rPr>
              <w:rFonts w:ascii="Geomanist" w:eastAsia="Calibri" w:hAnsi="Geomanist" w:cs="ACaslonPro-Regular"/>
              <w:b w:val="0"/>
              <w:bCs/>
              <w:color w:val="auto"/>
            </w:rPr>
          </w:pPr>
        </w:p>
        <w:p w14:paraId="5067C9CD" w14:textId="46D97BBD" w:rsidR="008D076A" w:rsidRPr="00225295" w:rsidRDefault="00474AD4" w:rsidP="00F00099">
          <w:pPr>
            <w:pStyle w:val="Ttulo3ESTRATEGIA"/>
            <w:spacing w:after="0" w:line="276" w:lineRule="auto"/>
            <w:jc w:val="both"/>
            <w:rPr>
              <w:rFonts w:ascii="Geomanist" w:eastAsia="Calibri" w:hAnsi="Geomanist" w:cs="ACaslonPro-Regular"/>
              <w:b w:val="0"/>
              <w:bCs/>
              <w:color w:val="auto"/>
            </w:rPr>
          </w:pPr>
          <w:r w:rsidRPr="00225295">
            <w:rPr>
              <w:rFonts w:ascii="Geomanist" w:eastAsia="Calibri" w:hAnsi="Geomanist" w:cs="ACaslonPro-Regular"/>
              <w:b w:val="0"/>
              <w:bCs/>
              <w:color w:val="auto"/>
            </w:rPr>
            <w:t xml:space="preserve">La mayoría de los proyectos multi, inter </w:t>
          </w:r>
          <w:r w:rsidR="007E6B57" w:rsidRPr="00225295">
            <w:rPr>
              <w:rFonts w:ascii="Geomanist" w:eastAsia="Calibri" w:hAnsi="Geomanist" w:cs="ACaslonPro-Regular"/>
              <w:b w:val="0"/>
              <w:bCs/>
              <w:color w:val="auto"/>
            </w:rPr>
            <w:t>y</w:t>
          </w:r>
          <w:r w:rsidRPr="00225295">
            <w:rPr>
              <w:rFonts w:ascii="Geomanist" w:eastAsia="Calibri" w:hAnsi="Geomanist" w:cs="ACaslonPro-Regular"/>
              <w:b w:val="0"/>
              <w:bCs/>
              <w:color w:val="auto"/>
            </w:rPr>
            <w:t xml:space="preserve"> transdisciplinarios fueron llevados a cabo en colaboración con otras instituciones de investigación y diferentes sectores sociales, privados </w:t>
          </w:r>
          <w:r w:rsidR="007E6B57" w:rsidRPr="00225295">
            <w:rPr>
              <w:rFonts w:ascii="Geomanist" w:eastAsia="Calibri" w:hAnsi="Geomanist" w:cs="ACaslonPro-Regular"/>
              <w:b w:val="0"/>
              <w:bCs/>
              <w:color w:val="auto"/>
            </w:rPr>
            <w:t>y</w:t>
          </w:r>
          <w:r w:rsidRPr="00225295">
            <w:rPr>
              <w:rFonts w:ascii="Geomanist" w:eastAsia="Calibri" w:hAnsi="Geomanist" w:cs="ACaslonPro-Regular"/>
              <w:b w:val="0"/>
              <w:bCs/>
              <w:color w:val="auto"/>
            </w:rPr>
            <w:t xml:space="preserve"> gubernamentales, </w:t>
          </w:r>
          <w:r w:rsidR="005E08EB" w:rsidRPr="00225295">
            <w:rPr>
              <w:rFonts w:ascii="Geomanist" w:eastAsia="Calibri" w:hAnsi="Geomanist" w:cs="ACaslonPro-Regular"/>
              <w:b w:val="0"/>
              <w:bCs/>
              <w:color w:val="auto"/>
            </w:rPr>
            <w:t>como es el caso de</w:t>
          </w:r>
          <w:r w:rsidR="001C5504" w:rsidRPr="00225295">
            <w:rPr>
              <w:rFonts w:ascii="Geomanist" w:eastAsia="Calibri" w:hAnsi="Geomanist" w:cs="ACaslonPro-Regular"/>
              <w:b w:val="0"/>
              <w:bCs/>
              <w:color w:val="auto"/>
            </w:rPr>
            <w:t xml:space="preserve"> los</w:t>
          </w:r>
          <w:r w:rsidR="005E08EB" w:rsidRPr="00225295">
            <w:rPr>
              <w:rFonts w:ascii="Geomanist" w:eastAsia="Calibri" w:hAnsi="Geomanist" w:cs="ACaslonPro-Regular"/>
              <w:b w:val="0"/>
              <w:bCs/>
              <w:color w:val="auto"/>
            </w:rPr>
            <w:t xml:space="preserve"> proyectos</w:t>
          </w:r>
          <w:r w:rsidR="007900D6" w:rsidRPr="00225295">
            <w:rPr>
              <w:rFonts w:ascii="Geomanist" w:eastAsia="Calibri" w:hAnsi="Geomanist" w:cs="ACaslonPro-Regular"/>
              <w:b w:val="0"/>
              <w:bCs/>
              <w:color w:val="auto"/>
            </w:rPr>
            <w:t xml:space="preserve"> PRONACES</w:t>
          </w:r>
          <w:r w:rsidR="00C824B5" w:rsidRPr="00225295">
            <w:rPr>
              <w:rFonts w:ascii="Geomanist" w:eastAsia="Calibri" w:hAnsi="Geomanist" w:cs="ACaslonPro-Regular"/>
              <w:b w:val="0"/>
              <w:bCs/>
              <w:color w:val="auto"/>
            </w:rPr>
            <w:t xml:space="preserve">, </w:t>
          </w:r>
          <w:r w:rsidR="0032174A" w:rsidRPr="00225295">
            <w:rPr>
              <w:rFonts w:ascii="Geomanist" w:eastAsia="Calibri" w:hAnsi="Geomanist" w:cs="ACaslonPro-Regular"/>
              <w:b w:val="0"/>
              <w:bCs/>
              <w:color w:val="auto"/>
            </w:rPr>
            <w:t xml:space="preserve">formulados </w:t>
          </w:r>
          <w:r w:rsidR="00C824B5" w:rsidRPr="00225295">
            <w:rPr>
              <w:rFonts w:ascii="Geomanist" w:eastAsia="Calibri" w:hAnsi="Geomanist" w:cs="ACaslonPro-Regular"/>
              <w:b w:val="0"/>
              <w:bCs/>
              <w:color w:val="auto"/>
            </w:rPr>
            <w:t>con vocación claramente interinstitucional para abordar de forma más amplia</w:t>
          </w:r>
          <w:r w:rsidR="009E7508" w:rsidRPr="00225295">
            <w:rPr>
              <w:rFonts w:ascii="Geomanist" w:eastAsia="Calibri" w:hAnsi="Geomanist" w:cs="ACaslonPro-Regular"/>
              <w:b w:val="0"/>
              <w:bCs/>
              <w:color w:val="auto"/>
            </w:rPr>
            <w:t xml:space="preserve"> problemáticas socioambientales regionales y nacionales</w:t>
          </w:r>
          <w:r w:rsidR="00C824B5" w:rsidRPr="00225295">
            <w:rPr>
              <w:rFonts w:ascii="Geomanist" w:eastAsia="Calibri" w:hAnsi="Geomanist" w:cs="ACaslonPro-Regular"/>
              <w:b w:val="0"/>
              <w:bCs/>
              <w:color w:val="auto"/>
            </w:rPr>
            <w:t>.</w:t>
          </w:r>
          <w:r w:rsidR="00F60155" w:rsidRPr="00225295">
            <w:rPr>
              <w:rFonts w:ascii="Geomanist" w:eastAsia="Calibri" w:hAnsi="Geomanist" w:cs="ACaslonPro-Regular"/>
              <w:b w:val="0"/>
              <w:bCs/>
              <w:color w:val="auto"/>
            </w:rPr>
            <w:t xml:space="preserve"> </w:t>
          </w:r>
        </w:p>
        <w:p w14:paraId="101AAE2C" w14:textId="654C1485" w:rsidR="00493EC9" w:rsidRPr="00225295" w:rsidRDefault="00EF548C" w:rsidP="004F3AE7">
          <w:pPr>
            <w:spacing w:before="160" w:after="0" w:line="240" w:lineRule="auto"/>
            <w:contextualSpacing/>
            <w:jc w:val="both"/>
            <w:rPr>
              <w:rFonts w:ascii="Geomanist" w:eastAsia="Aptos" w:hAnsi="Geomanist"/>
              <w:color w:val="FF0000"/>
              <w:kern w:val="2"/>
              <w14:ligatures w14:val="standardContextual"/>
            </w:rPr>
          </w:pPr>
          <w:r w:rsidRPr="00225295">
            <w:rPr>
              <w:rFonts w:ascii="Geomanist" w:eastAsia="Calibri" w:hAnsi="Geomanist" w:cs="ACaslonPro-Regular"/>
              <w:bCs/>
              <w:sz w:val="20"/>
              <w:szCs w:val="20"/>
            </w:rPr>
            <w:t>Tabla: Proyectos PRONACES liderados por personal de ECOSUR</w:t>
          </w:r>
          <w:r w:rsidR="001C5504" w:rsidRPr="00225295">
            <w:rPr>
              <w:rFonts w:ascii="Geomanist" w:eastAsia="Calibri" w:hAnsi="Geomanist" w:cs="ACaslonPro-Regular"/>
              <w:bCs/>
              <w:sz w:val="20"/>
              <w:szCs w:val="20"/>
            </w:rPr>
            <w:t xml:space="preserve"> (18)</w:t>
          </w:r>
          <w:r w:rsidRPr="00225295">
            <w:rPr>
              <w:rFonts w:ascii="Geomanist" w:eastAsia="Calibri" w:hAnsi="Geomanist" w:cs="ACaslonPro-Regular"/>
              <w:bCs/>
              <w:sz w:val="20"/>
              <w:szCs w:val="20"/>
            </w:rPr>
            <w:t>-</w:t>
          </w:r>
          <w:r w:rsidR="009A1527" w:rsidRPr="00225295">
            <w:rPr>
              <w:rFonts w:ascii="Geomanist" w:eastAsia="Calibri" w:hAnsi="Geomanist" w:cs="ACaslonPro-Regular"/>
              <w:bCs/>
              <w:sz w:val="20"/>
              <w:szCs w:val="20"/>
            </w:rPr>
            <w:t xml:space="preserve">Primer semestre </w:t>
          </w:r>
          <w:r w:rsidRPr="00225295">
            <w:rPr>
              <w:rFonts w:ascii="Geomanist" w:eastAsia="Calibri" w:hAnsi="Geomanist" w:cs="ACaslonPro-Regular"/>
              <w:bCs/>
              <w:sz w:val="20"/>
              <w:szCs w:val="20"/>
            </w:rPr>
            <w:t>2024</w:t>
          </w:r>
        </w:p>
        <w:tbl>
          <w:tblPr>
            <w:tblW w:w="10055" w:type="dxa"/>
            <w:tblCellMar>
              <w:left w:w="70" w:type="dxa"/>
              <w:right w:w="70" w:type="dxa"/>
            </w:tblCellMar>
            <w:tblLook w:val="04A0" w:firstRow="1" w:lastRow="0" w:firstColumn="1" w:lastColumn="0" w:noHBand="0" w:noVBand="1"/>
          </w:tblPr>
          <w:tblGrid>
            <w:gridCol w:w="6086"/>
            <w:gridCol w:w="1559"/>
            <w:gridCol w:w="2410"/>
          </w:tblGrid>
          <w:tr w:rsidR="00E22FE7" w:rsidRPr="00225295" w14:paraId="22FF4122" w14:textId="77777777" w:rsidTr="00E22FE7">
            <w:trPr>
              <w:trHeight w:val="310"/>
            </w:trPr>
            <w:tc>
              <w:tcPr>
                <w:tcW w:w="60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DAE269" w14:textId="32FC2607" w:rsidR="008065D0" w:rsidRPr="00225295" w:rsidRDefault="008065D0" w:rsidP="00690F94">
                <w:pPr>
                  <w:spacing w:after="0" w:line="240" w:lineRule="auto"/>
                  <w:jc w:val="center"/>
                  <w:rPr>
                    <w:rFonts w:ascii="Geomanist" w:eastAsia="Times New Roman" w:hAnsi="Geomanist" w:cs="Times New Roman"/>
                    <w:b/>
                    <w:bCs/>
                    <w:sz w:val="20"/>
                    <w:szCs w:val="20"/>
                    <w:lang w:eastAsia="es-MX"/>
                  </w:rPr>
                </w:pPr>
                <w:r w:rsidRPr="00225295">
                  <w:rPr>
                    <w:rFonts w:ascii="Geomanist" w:eastAsia="Times New Roman" w:hAnsi="Geomanist" w:cs="Times New Roman"/>
                    <w:b/>
                    <w:bCs/>
                    <w:sz w:val="20"/>
                    <w:szCs w:val="20"/>
                    <w:lang w:eastAsia="es-MX"/>
                  </w:rPr>
                  <w:t>PRONACES vigentes ECOSUR- Primer semestre 2024</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22C9FF4" w14:textId="77777777" w:rsidR="008065D0" w:rsidRPr="00225295" w:rsidRDefault="008065D0" w:rsidP="00690F94">
                <w:pPr>
                  <w:spacing w:after="0" w:line="240" w:lineRule="auto"/>
                  <w:jc w:val="center"/>
                  <w:rPr>
                    <w:rFonts w:ascii="Geomanist" w:eastAsia="Times New Roman" w:hAnsi="Geomanist" w:cs="Times New Roman"/>
                    <w:b/>
                    <w:bCs/>
                    <w:sz w:val="20"/>
                    <w:szCs w:val="20"/>
                    <w:lang w:eastAsia="es-MX"/>
                  </w:rPr>
                </w:pPr>
                <w:r w:rsidRPr="00225295">
                  <w:rPr>
                    <w:rFonts w:ascii="Geomanist" w:eastAsia="Times New Roman" w:hAnsi="Geomanist" w:cs="Arial"/>
                    <w:b/>
                    <w:bCs/>
                    <w:sz w:val="20"/>
                    <w:szCs w:val="20"/>
                    <w:lang w:eastAsia="es-MX"/>
                  </w:rPr>
                  <w:t>Unidad</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550103E5" w14:textId="77777777" w:rsidR="008065D0" w:rsidRPr="00225295" w:rsidRDefault="008065D0" w:rsidP="00690F94">
                <w:pPr>
                  <w:spacing w:after="0" w:line="240" w:lineRule="auto"/>
                  <w:jc w:val="center"/>
                  <w:rPr>
                    <w:rFonts w:ascii="Geomanist" w:eastAsia="Times New Roman" w:hAnsi="Geomanist" w:cs="Times New Roman"/>
                    <w:b/>
                    <w:bCs/>
                    <w:sz w:val="20"/>
                    <w:szCs w:val="20"/>
                    <w:lang w:eastAsia="es-MX"/>
                  </w:rPr>
                </w:pPr>
                <w:r w:rsidRPr="00225295">
                  <w:rPr>
                    <w:rFonts w:ascii="Geomanist" w:eastAsia="Times New Roman" w:hAnsi="Geomanist" w:cs="Arial"/>
                    <w:b/>
                    <w:bCs/>
                    <w:sz w:val="20"/>
                    <w:szCs w:val="20"/>
                    <w:lang w:eastAsia="es-MX"/>
                  </w:rPr>
                  <w:t>Departamento</w:t>
                </w:r>
              </w:p>
            </w:tc>
          </w:tr>
          <w:tr w:rsidR="008065D0" w:rsidRPr="00225295" w14:paraId="1BC056CE" w14:textId="77777777" w:rsidTr="004E50AD">
            <w:trPr>
              <w:trHeight w:val="1098"/>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28022"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Abejas y territorios: fortalecimiento de la acción colectiva de apicultoras y apicultores en territorios con diversidad biocultural de la península de Yucatán para transitar hacia regímenes socioambientales más equitativos y sostenibles.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AA5679"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San Cristóbal</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5C40353"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Agricultura, Sociedad y Ambiente</w:t>
                </w:r>
              </w:p>
            </w:tc>
          </w:tr>
          <w:tr w:rsidR="008065D0" w:rsidRPr="00225295" w14:paraId="18B745E2" w14:textId="77777777" w:rsidTr="004E50AD">
            <w:trPr>
              <w:trHeight w:val="550"/>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3CCED389"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 xml:space="preserve">Sistemas </w:t>
                </w:r>
                <w:proofErr w:type="spellStart"/>
                <w:r w:rsidRPr="00225295">
                  <w:rPr>
                    <w:rFonts w:ascii="Geomanist" w:eastAsia="Times New Roman" w:hAnsi="Geomanist" w:cs="Times New Roman"/>
                    <w:color w:val="000000"/>
                    <w:sz w:val="20"/>
                    <w:szCs w:val="20"/>
                    <w:lang w:eastAsia="es-MX"/>
                  </w:rPr>
                  <w:t>socioecológicos</w:t>
                </w:r>
                <w:proofErr w:type="spellEnd"/>
                <w:r w:rsidRPr="00225295">
                  <w:rPr>
                    <w:rFonts w:ascii="Geomanist" w:eastAsia="Times New Roman" w:hAnsi="Geomanist" w:cs="Times New Roman"/>
                    <w:color w:val="000000"/>
                    <w:sz w:val="20"/>
                    <w:szCs w:val="20"/>
                    <w:lang w:eastAsia="es-MX"/>
                  </w:rPr>
                  <w:t xml:space="preserve"> sustentables en territorios cafetaleros del sureste de México, segunda fase.</w:t>
                </w:r>
              </w:p>
            </w:tc>
            <w:tc>
              <w:tcPr>
                <w:tcW w:w="1559" w:type="dxa"/>
                <w:tcBorders>
                  <w:top w:val="nil"/>
                  <w:left w:val="nil"/>
                  <w:bottom w:val="single" w:sz="4" w:space="0" w:color="auto"/>
                  <w:right w:val="single" w:sz="4" w:space="0" w:color="auto"/>
                </w:tcBorders>
                <w:shd w:val="clear" w:color="auto" w:fill="auto"/>
                <w:vAlign w:val="center"/>
                <w:hideMark/>
              </w:tcPr>
              <w:p w14:paraId="6595F92C"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San Cristóbal</w:t>
                </w:r>
              </w:p>
            </w:tc>
            <w:tc>
              <w:tcPr>
                <w:tcW w:w="2410" w:type="dxa"/>
                <w:tcBorders>
                  <w:top w:val="nil"/>
                  <w:left w:val="nil"/>
                  <w:bottom w:val="single" w:sz="4" w:space="0" w:color="auto"/>
                  <w:right w:val="single" w:sz="4" w:space="0" w:color="auto"/>
                </w:tcBorders>
                <w:shd w:val="clear" w:color="auto" w:fill="auto"/>
                <w:vAlign w:val="center"/>
                <w:hideMark/>
              </w:tcPr>
              <w:p w14:paraId="4584F4FC"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Agricultura, Sociedad y Ambiente</w:t>
                </w:r>
              </w:p>
            </w:tc>
          </w:tr>
          <w:tr w:rsidR="008065D0" w:rsidRPr="00225295" w14:paraId="3CD1FFAA" w14:textId="77777777" w:rsidTr="004E50AD">
            <w:trPr>
              <w:trHeight w:val="900"/>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4A00BCE0" w14:textId="77777777" w:rsidR="008065D0" w:rsidRPr="00225295" w:rsidRDefault="008065D0" w:rsidP="00690F94">
                <w:pPr>
                  <w:spacing w:after="0" w:line="240" w:lineRule="auto"/>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t xml:space="preserve">Plataforma </w:t>
                </w:r>
                <w:proofErr w:type="spellStart"/>
                <w:r w:rsidRPr="00225295">
                  <w:rPr>
                    <w:rFonts w:ascii="Geomanist" w:eastAsia="Times New Roman" w:hAnsi="Geomanist" w:cs="Times New Roman"/>
                    <w:sz w:val="20"/>
                    <w:szCs w:val="20"/>
                    <w:lang w:eastAsia="es-MX"/>
                  </w:rPr>
                  <w:t>multi-actor</w:t>
                </w:r>
                <w:proofErr w:type="spellEnd"/>
                <w:r w:rsidRPr="00225295">
                  <w:rPr>
                    <w:rFonts w:ascii="Geomanist" w:eastAsia="Times New Roman" w:hAnsi="Geomanist" w:cs="Times New Roman"/>
                    <w:sz w:val="20"/>
                    <w:szCs w:val="20"/>
                    <w:lang w:eastAsia="es-MX"/>
                  </w:rPr>
                  <w:t xml:space="preserve"> para la democratización energética desde iniciativas de economía social y solidaria en comunidades rurales-urbanas en Tabasco</w:t>
                </w:r>
              </w:p>
            </w:tc>
            <w:tc>
              <w:tcPr>
                <w:tcW w:w="1559" w:type="dxa"/>
                <w:tcBorders>
                  <w:top w:val="nil"/>
                  <w:left w:val="nil"/>
                  <w:bottom w:val="single" w:sz="4" w:space="0" w:color="auto"/>
                  <w:right w:val="single" w:sz="4" w:space="0" w:color="auto"/>
                </w:tcBorders>
                <w:shd w:val="clear" w:color="auto" w:fill="auto"/>
                <w:vAlign w:val="center"/>
                <w:hideMark/>
              </w:tcPr>
              <w:p w14:paraId="195ACC0C"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Villahermosa</w:t>
                </w:r>
              </w:p>
            </w:tc>
            <w:tc>
              <w:tcPr>
                <w:tcW w:w="2410" w:type="dxa"/>
                <w:tcBorders>
                  <w:top w:val="nil"/>
                  <w:left w:val="nil"/>
                  <w:bottom w:val="single" w:sz="4" w:space="0" w:color="auto"/>
                  <w:right w:val="single" w:sz="4" w:space="0" w:color="auto"/>
                </w:tcBorders>
                <w:shd w:val="clear" w:color="auto" w:fill="auto"/>
                <w:vAlign w:val="center"/>
                <w:hideMark/>
              </w:tcPr>
              <w:p w14:paraId="4B52A6B3"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Agricultura, Sociedad y Ambiente</w:t>
                </w:r>
              </w:p>
            </w:tc>
          </w:tr>
          <w:tr w:rsidR="008065D0" w:rsidRPr="00225295" w14:paraId="06A7478F" w14:textId="77777777" w:rsidTr="004E50AD">
            <w:trPr>
              <w:trHeight w:val="803"/>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5F49E00B" w14:textId="2728FC71" w:rsidR="008065D0" w:rsidRPr="00225295" w:rsidRDefault="008065D0" w:rsidP="00690F94">
                <w:pPr>
                  <w:spacing w:after="0" w:line="240" w:lineRule="auto"/>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t xml:space="preserve">Efecto de la transición a una dieta comprada en </w:t>
                </w:r>
                <w:r w:rsidR="002F2E30" w:rsidRPr="00225295">
                  <w:rPr>
                    <w:rFonts w:ascii="Geomanist" w:eastAsia="Times New Roman" w:hAnsi="Geomanist" w:cs="Times New Roman"/>
                    <w:sz w:val="20"/>
                    <w:szCs w:val="20"/>
                    <w:lang w:eastAsia="es-MX"/>
                  </w:rPr>
                  <w:t>el microbiota intestinal</w:t>
                </w:r>
                <w:r w:rsidRPr="00225295">
                  <w:rPr>
                    <w:rFonts w:ascii="Geomanist" w:eastAsia="Times New Roman" w:hAnsi="Geomanist" w:cs="Times New Roman"/>
                    <w:sz w:val="20"/>
                    <w:szCs w:val="20"/>
                    <w:lang w:eastAsia="es-MX"/>
                  </w:rPr>
                  <w:t xml:space="preserve"> y el metabolismo de menores de 36 meses en zonas rurales de Yucatán</w:t>
                </w:r>
              </w:p>
            </w:tc>
            <w:tc>
              <w:tcPr>
                <w:tcW w:w="1559" w:type="dxa"/>
                <w:tcBorders>
                  <w:top w:val="nil"/>
                  <w:left w:val="nil"/>
                  <w:bottom w:val="single" w:sz="4" w:space="0" w:color="auto"/>
                  <w:right w:val="single" w:sz="4" w:space="0" w:color="auto"/>
                </w:tcBorders>
                <w:shd w:val="clear" w:color="auto" w:fill="auto"/>
                <w:vAlign w:val="center"/>
                <w:hideMark/>
              </w:tcPr>
              <w:p w14:paraId="3024E42F"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Campeche</w:t>
                </w:r>
              </w:p>
            </w:tc>
            <w:tc>
              <w:tcPr>
                <w:tcW w:w="2410" w:type="dxa"/>
                <w:tcBorders>
                  <w:top w:val="nil"/>
                  <w:left w:val="nil"/>
                  <w:bottom w:val="single" w:sz="4" w:space="0" w:color="auto"/>
                  <w:right w:val="single" w:sz="4" w:space="0" w:color="auto"/>
                </w:tcBorders>
                <w:shd w:val="clear" w:color="auto" w:fill="auto"/>
                <w:vAlign w:val="center"/>
                <w:hideMark/>
              </w:tcPr>
              <w:p w14:paraId="12529EEB"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Ciencias de la Sustentabilidad</w:t>
                </w:r>
              </w:p>
            </w:tc>
          </w:tr>
          <w:tr w:rsidR="008065D0" w:rsidRPr="00225295" w14:paraId="0A2C4D1B" w14:textId="77777777" w:rsidTr="00154B62">
            <w:trPr>
              <w:trHeight w:val="830"/>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5A70F68A" w14:textId="77777777" w:rsidR="008065D0" w:rsidRPr="00225295" w:rsidRDefault="008065D0" w:rsidP="00690F94">
                <w:pPr>
                  <w:spacing w:after="0" w:line="240" w:lineRule="auto"/>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t>La desafiante coexistencia de los sistemas socio-ecológicos acoplados; las industrias de la pesca y petróleo en la sonda de Campeche</w:t>
                </w:r>
              </w:p>
            </w:tc>
            <w:tc>
              <w:tcPr>
                <w:tcW w:w="1559" w:type="dxa"/>
                <w:tcBorders>
                  <w:top w:val="nil"/>
                  <w:left w:val="nil"/>
                  <w:bottom w:val="single" w:sz="4" w:space="0" w:color="auto"/>
                  <w:right w:val="single" w:sz="4" w:space="0" w:color="auto"/>
                </w:tcBorders>
                <w:shd w:val="clear" w:color="auto" w:fill="auto"/>
                <w:vAlign w:val="center"/>
                <w:hideMark/>
              </w:tcPr>
              <w:p w14:paraId="3AAEF1D0"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Campeche</w:t>
                </w:r>
              </w:p>
            </w:tc>
            <w:tc>
              <w:tcPr>
                <w:tcW w:w="2410" w:type="dxa"/>
                <w:tcBorders>
                  <w:top w:val="nil"/>
                  <w:left w:val="nil"/>
                  <w:bottom w:val="single" w:sz="4" w:space="0" w:color="auto"/>
                  <w:right w:val="single" w:sz="4" w:space="0" w:color="auto"/>
                </w:tcBorders>
                <w:shd w:val="clear" w:color="auto" w:fill="auto"/>
                <w:vAlign w:val="center"/>
                <w:hideMark/>
              </w:tcPr>
              <w:p w14:paraId="647F7EB2"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Ciencias de la Sustentabilidad</w:t>
                </w:r>
              </w:p>
            </w:tc>
          </w:tr>
          <w:tr w:rsidR="008065D0" w:rsidRPr="00225295" w14:paraId="5EED65F7" w14:textId="77777777" w:rsidTr="00154B62">
            <w:trPr>
              <w:trHeight w:val="983"/>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6C180" w14:textId="77777777" w:rsidR="008065D0" w:rsidRPr="00225295" w:rsidRDefault="008065D0" w:rsidP="00690F94">
                <w:pPr>
                  <w:spacing w:after="0" w:line="240" w:lineRule="auto"/>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lastRenderedPageBreak/>
                  <w:t xml:space="preserve">Desarrollo de bases de datos y recursos bioinformáticos novedosos para el análisis metagenómico masivo de </w:t>
                </w:r>
                <w:proofErr w:type="spellStart"/>
                <w:r w:rsidRPr="00225295">
                  <w:rPr>
                    <w:rFonts w:ascii="Geomanist" w:eastAsia="Times New Roman" w:hAnsi="Geomanist" w:cs="Times New Roman"/>
                    <w:sz w:val="20"/>
                    <w:szCs w:val="20"/>
                    <w:lang w:eastAsia="es-MX"/>
                  </w:rPr>
                  <w:t>metazoa</w:t>
                </w:r>
                <w:proofErr w:type="spellEnd"/>
                <w:r w:rsidRPr="00225295">
                  <w:rPr>
                    <w:rFonts w:ascii="Geomanist" w:eastAsia="Times New Roman" w:hAnsi="Geomanist" w:cs="Times New Roman"/>
                    <w:sz w:val="20"/>
                    <w:szCs w:val="20"/>
                    <w:lang w:eastAsia="es-MX"/>
                  </w:rPr>
                  <w:t>: más allá de una forma fácil de estudiar la diversidad alfa en los bosques tropicales de México.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2A4A"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Tapachula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503BE"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Ciencias de la Sustentabilidad</w:t>
                </w:r>
              </w:p>
            </w:tc>
          </w:tr>
          <w:tr w:rsidR="008065D0" w:rsidRPr="00225295" w14:paraId="2F33E7F0" w14:textId="77777777" w:rsidTr="00154B62">
            <w:trPr>
              <w:trHeight w:val="842"/>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D9BAE"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 xml:space="preserve">Jardín </w:t>
                </w:r>
                <w:proofErr w:type="spellStart"/>
                <w:r w:rsidRPr="00225295">
                  <w:rPr>
                    <w:rFonts w:ascii="Geomanist" w:eastAsia="Times New Roman" w:hAnsi="Geomanist" w:cs="Times New Roman"/>
                    <w:color w:val="000000"/>
                    <w:sz w:val="20"/>
                    <w:szCs w:val="20"/>
                    <w:lang w:eastAsia="es-MX"/>
                  </w:rPr>
                  <w:t>etnobiológico</w:t>
                </w:r>
                <w:proofErr w:type="spellEnd"/>
                <w:r w:rsidRPr="00225295">
                  <w:rPr>
                    <w:rFonts w:ascii="Geomanist" w:eastAsia="Times New Roman" w:hAnsi="Geomanist" w:cs="Times New Roman"/>
                    <w:color w:val="000000"/>
                    <w:sz w:val="20"/>
                    <w:szCs w:val="20"/>
                    <w:lang w:eastAsia="es-MX"/>
                  </w:rPr>
                  <w:t xml:space="preserve"> de las selvas del Soconusco: Propuesta del jardín botánico regional del soconusco (ECO-TAP-JB) y herbario (ECO-TA-H). Tercera etapa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FA5215"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Tapachula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2BAA60"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Ciencias de la Sustentabilidad</w:t>
                </w:r>
              </w:p>
            </w:tc>
          </w:tr>
          <w:tr w:rsidR="008065D0" w:rsidRPr="00225295" w14:paraId="10A602E0" w14:textId="77777777" w:rsidTr="004E50AD">
            <w:trPr>
              <w:trHeight w:val="698"/>
            </w:trPr>
            <w:tc>
              <w:tcPr>
                <w:tcW w:w="6086" w:type="dxa"/>
                <w:tcBorders>
                  <w:top w:val="nil"/>
                  <w:left w:val="single" w:sz="4" w:space="0" w:color="auto"/>
                  <w:bottom w:val="single" w:sz="4" w:space="0" w:color="auto"/>
                  <w:right w:val="single" w:sz="4" w:space="0" w:color="auto"/>
                </w:tcBorders>
                <w:shd w:val="clear" w:color="auto" w:fill="auto"/>
                <w:hideMark/>
              </w:tcPr>
              <w:p w14:paraId="7555AB77"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Virus de plantas en aguas residuales y superficiales: ¿indicadores de la calidad del agua o amenazas para la agricultura? Etapa 2</w:t>
                </w:r>
              </w:p>
            </w:tc>
            <w:tc>
              <w:tcPr>
                <w:tcW w:w="1559" w:type="dxa"/>
                <w:tcBorders>
                  <w:top w:val="nil"/>
                  <w:left w:val="nil"/>
                  <w:bottom w:val="single" w:sz="4" w:space="0" w:color="auto"/>
                  <w:right w:val="single" w:sz="4" w:space="0" w:color="auto"/>
                </w:tcBorders>
                <w:shd w:val="clear" w:color="auto" w:fill="auto"/>
                <w:vAlign w:val="center"/>
                <w:hideMark/>
              </w:tcPr>
              <w:p w14:paraId="729FE6CB"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Tapachula</w:t>
                </w:r>
              </w:p>
            </w:tc>
            <w:tc>
              <w:tcPr>
                <w:tcW w:w="2410" w:type="dxa"/>
                <w:tcBorders>
                  <w:top w:val="nil"/>
                  <w:left w:val="nil"/>
                  <w:bottom w:val="single" w:sz="4" w:space="0" w:color="auto"/>
                  <w:right w:val="single" w:sz="4" w:space="0" w:color="auto"/>
                </w:tcBorders>
                <w:shd w:val="clear" w:color="auto" w:fill="auto"/>
                <w:vAlign w:val="center"/>
                <w:hideMark/>
              </w:tcPr>
              <w:p w14:paraId="7B65EF9B"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Ciencias de la Sustentabilidad</w:t>
                </w:r>
              </w:p>
            </w:tc>
          </w:tr>
          <w:tr w:rsidR="008065D0" w:rsidRPr="00225295" w14:paraId="1749E588" w14:textId="77777777" w:rsidTr="004E50AD">
            <w:trPr>
              <w:trHeight w:val="538"/>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4BC8FEB3"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Metabolismo del ecosistema en ríos tropicales: la influencia de la estacionalidad hidrológica y las presiones humanas.</w:t>
                </w:r>
              </w:p>
            </w:tc>
            <w:tc>
              <w:tcPr>
                <w:tcW w:w="1559" w:type="dxa"/>
                <w:tcBorders>
                  <w:top w:val="nil"/>
                  <w:left w:val="nil"/>
                  <w:bottom w:val="single" w:sz="4" w:space="0" w:color="auto"/>
                  <w:right w:val="single" w:sz="4" w:space="0" w:color="auto"/>
                </w:tcBorders>
                <w:shd w:val="clear" w:color="auto" w:fill="auto"/>
                <w:vAlign w:val="center"/>
                <w:hideMark/>
              </w:tcPr>
              <w:p w14:paraId="78E0031F"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Villahermosa</w:t>
                </w:r>
              </w:p>
            </w:tc>
            <w:tc>
              <w:tcPr>
                <w:tcW w:w="2410" w:type="dxa"/>
                <w:tcBorders>
                  <w:top w:val="nil"/>
                  <w:left w:val="nil"/>
                  <w:bottom w:val="single" w:sz="4" w:space="0" w:color="auto"/>
                  <w:right w:val="single" w:sz="4" w:space="0" w:color="auto"/>
                </w:tcBorders>
                <w:shd w:val="clear" w:color="auto" w:fill="auto"/>
                <w:vAlign w:val="center"/>
                <w:hideMark/>
              </w:tcPr>
              <w:p w14:paraId="44E4C442"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Ciencias de la Sustentabilidad</w:t>
                </w:r>
              </w:p>
            </w:tc>
          </w:tr>
          <w:tr w:rsidR="008065D0" w:rsidRPr="00225295" w14:paraId="5F93D8CF" w14:textId="77777777" w:rsidTr="00FF2329">
            <w:trPr>
              <w:trHeight w:val="534"/>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08F745D0" w14:textId="4B72EC09" w:rsidR="008065D0" w:rsidRPr="00225295" w:rsidRDefault="008065D0" w:rsidP="00690F94">
                <w:pPr>
                  <w:spacing w:after="0" w:line="240" w:lineRule="auto"/>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t xml:space="preserve">Las selvas de la Península de Yucatán durante el Holoceno Medio y Tardío: Una compleja interacción de dinámica y </w:t>
                </w:r>
                <w:r w:rsidR="002F2E30" w:rsidRPr="00225295">
                  <w:rPr>
                    <w:rFonts w:ascii="Geomanist" w:eastAsia="Times New Roman" w:hAnsi="Geomanist" w:cs="Times New Roman"/>
                    <w:sz w:val="20"/>
                    <w:szCs w:val="20"/>
                    <w:lang w:eastAsia="es-MX"/>
                  </w:rPr>
                  <w:t>resiliencia</w:t>
                </w:r>
                <w:r w:rsidRPr="00225295">
                  <w:rPr>
                    <w:rFonts w:ascii="Geomanist" w:eastAsia="Times New Roman" w:hAnsi="Geomanist" w:cs="Times New Roman"/>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113DE0E8"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Chetumal</w:t>
                </w:r>
              </w:p>
            </w:tc>
            <w:tc>
              <w:tcPr>
                <w:tcW w:w="2410" w:type="dxa"/>
                <w:tcBorders>
                  <w:top w:val="nil"/>
                  <w:left w:val="nil"/>
                  <w:bottom w:val="single" w:sz="4" w:space="0" w:color="auto"/>
                  <w:right w:val="single" w:sz="4" w:space="0" w:color="auto"/>
                </w:tcBorders>
                <w:shd w:val="clear" w:color="auto" w:fill="auto"/>
                <w:vAlign w:val="center"/>
                <w:hideMark/>
              </w:tcPr>
              <w:p w14:paraId="0DE9DB6F"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Conservación de la Biodiversidad</w:t>
                </w:r>
              </w:p>
            </w:tc>
          </w:tr>
          <w:tr w:rsidR="008065D0" w:rsidRPr="00225295" w14:paraId="3CB9FA06" w14:textId="77777777" w:rsidTr="00FF2329">
            <w:trPr>
              <w:trHeight w:val="941"/>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172D6"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 xml:space="preserve">Evaluación de plantaciones forestales experimentales y estudio de mercado de dos variedades de </w:t>
                </w:r>
                <w:proofErr w:type="spellStart"/>
                <w:r w:rsidRPr="00225295">
                  <w:rPr>
                    <w:rFonts w:ascii="Geomanist" w:eastAsia="Times New Roman" w:hAnsi="Geomanist" w:cs="Times New Roman"/>
                    <w:color w:val="000000"/>
                    <w:sz w:val="20"/>
                    <w:szCs w:val="20"/>
                    <w:lang w:eastAsia="es-MX"/>
                  </w:rPr>
                  <w:t>Ochroma</w:t>
                </w:r>
                <w:proofErr w:type="spellEnd"/>
                <w:r w:rsidRPr="00225295">
                  <w:rPr>
                    <w:rFonts w:ascii="Geomanist" w:eastAsia="Times New Roman" w:hAnsi="Geomanist" w:cs="Times New Roman"/>
                    <w:color w:val="000000"/>
                    <w:sz w:val="20"/>
                    <w:szCs w:val="20"/>
                    <w:lang w:eastAsia="es-MX"/>
                  </w:rPr>
                  <w:t xml:space="preserve"> </w:t>
                </w:r>
                <w:proofErr w:type="spellStart"/>
                <w:r w:rsidRPr="00225295">
                  <w:rPr>
                    <w:rFonts w:ascii="Geomanist" w:eastAsia="Times New Roman" w:hAnsi="Geomanist" w:cs="Times New Roman"/>
                    <w:color w:val="000000"/>
                    <w:sz w:val="20"/>
                    <w:szCs w:val="20"/>
                    <w:lang w:eastAsia="es-MX"/>
                  </w:rPr>
                  <w:t>Pyramidale</w:t>
                </w:r>
                <w:proofErr w:type="spellEnd"/>
                <w:r w:rsidRPr="00225295">
                  <w:rPr>
                    <w:rFonts w:ascii="Geomanist" w:eastAsia="Times New Roman" w:hAnsi="Geomanist" w:cs="Times New Roman"/>
                    <w:color w:val="000000"/>
                    <w:sz w:val="20"/>
                    <w:szCs w:val="20"/>
                    <w:lang w:eastAsia="es-MX"/>
                  </w:rPr>
                  <w:t xml:space="preserve"> en el trópico húmedo de Chiapas y Campeche.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5C53"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San Cristóbal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5BB29"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Conservación de la Biodiversidad</w:t>
                </w:r>
              </w:p>
            </w:tc>
          </w:tr>
          <w:tr w:rsidR="008065D0" w:rsidRPr="00225295" w14:paraId="775001B2" w14:textId="77777777" w:rsidTr="00FF2329">
            <w:trPr>
              <w:trHeight w:val="528"/>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81C2"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Moderación del paisaje sobre patrones de biodiversidad: contribución a la teoría ecológica del paisaje.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3D78C"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San Cristóbal</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612187"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Conservación de la Biodiversidad</w:t>
                </w:r>
              </w:p>
            </w:tc>
          </w:tr>
          <w:tr w:rsidR="008065D0" w:rsidRPr="00225295" w14:paraId="61FBF248" w14:textId="77777777" w:rsidTr="001F6096">
            <w:trPr>
              <w:trHeight w:val="976"/>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535DF8B5"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Programa de salud ambiental para la disminución de las desigualdades socioambientales derivadas de la exposición a contaminantes en la región de Coatzacoalcos-</w:t>
                </w:r>
                <w:proofErr w:type="spellStart"/>
                <w:r w:rsidRPr="00225295">
                  <w:rPr>
                    <w:rFonts w:ascii="Geomanist" w:eastAsia="Times New Roman" w:hAnsi="Geomanist" w:cs="Times New Roman"/>
                    <w:color w:val="000000"/>
                    <w:sz w:val="20"/>
                    <w:szCs w:val="20"/>
                    <w:lang w:eastAsia="es-MX"/>
                  </w:rPr>
                  <w:t>Minatitlan</w:t>
                </w:r>
                <w:proofErr w:type="spellEnd"/>
                <w:r w:rsidRPr="00225295">
                  <w:rPr>
                    <w:rFonts w:ascii="Geomanist" w:eastAsia="Times New Roman" w:hAnsi="Geomanist" w:cs="Times New Roman"/>
                    <w:color w:val="000000"/>
                    <w:sz w:val="20"/>
                    <w:szCs w:val="20"/>
                    <w:lang w:eastAsia="es-MX"/>
                  </w:rPr>
                  <w:t>-</w:t>
                </w:r>
                <w:proofErr w:type="spellStart"/>
                <w:r w:rsidRPr="00225295">
                  <w:rPr>
                    <w:rFonts w:ascii="Geomanist" w:eastAsia="Times New Roman" w:hAnsi="Geomanist" w:cs="Times New Roman"/>
                    <w:color w:val="000000"/>
                    <w:sz w:val="20"/>
                    <w:szCs w:val="20"/>
                    <w:lang w:eastAsia="es-MX"/>
                  </w:rPr>
                  <w:t>Jaltipan</w:t>
                </w:r>
                <w:proofErr w:type="spellEnd"/>
                <w:r w:rsidRPr="00225295">
                  <w:rPr>
                    <w:rFonts w:ascii="Geomanist" w:eastAsia="Times New Roman" w:hAnsi="Geomanist" w:cs="Times New Roman"/>
                    <w:color w:val="000000"/>
                    <w:sz w:val="20"/>
                    <w:szCs w:val="20"/>
                    <w:lang w:eastAsia="es-MX"/>
                  </w:rPr>
                  <w:t xml:space="preserve"> de Morelos, Veracruz.   </w:t>
                </w:r>
              </w:p>
            </w:tc>
            <w:tc>
              <w:tcPr>
                <w:tcW w:w="1559" w:type="dxa"/>
                <w:tcBorders>
                  <w:top w:val="nil"/>
                  <w:left w:val="nil"/>
                  <w:bottom w:val="single" w:sz="4" w:space="0" w:color="auto"/>
                  <w:right w:val="single" w:sz="4" w:space="0" w:color="auto"/>
                </w:tcBorders>
                <w:shd w:val="clear" w:color="auto" w:fill="auto"/>
                <w:vAlign w:val="center"/>
                <w:hideMark/>
              </w:tcPr>
              <w:p w14:paraId="571B1916"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San Cristóbal</w:t>
                </w:r>
              </w:p>
            </w:tc>
            <w:tc>
              <w:tcPr>
                <w:tcW w:w="2410" w:type="dxa"/>
                <w:tcBorders>
                  <w:top w:val="nil"/>
                  <w:left w:val="nil"/>
                  <w:bottom w:val="single" w:sz="4" w:space="0" w:color="auto"/>
                  <w:right w:val="single" w:sz="4" w:space="0" w:color="auto"/>
                </w:tcBorders>
                <w:shd w:val="clear" w:color="auto" w:fill="auto"/>
                <w:vAlign w:val="center"/>
                <w:hideMark/>
              </w:tcPr>
              <w:p w14:paraId="459E38F5"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Salud</w:t>
                </w:r>
              </w:p>
            </w:tc>
          </w:tr>
          <w:tr w:rsidR="008065D0" w:rsidRPr="00225295" w14:paraId="03D64FB0" w14:textId="77777777" w:rsidTr="001F6096">
            <w:trPr>
              <w:trHeight w:val="703"/>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A7D9" w14:textId="77777777" w:rsidR="008065D0" w:rsidRPr="00225295" w:rsidRDefault="008065D0" w:rsidP="00690F94">
                <w:pPr>
                  <w:spacing w:after="0" w:line="240" w:lineRule="auto"/>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t>Nichos isotópicos de invertebrados marinos clave para entender la degradación de los arrecifes coralinos del Caribe.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F4B0"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Chetumal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9015E"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Sistemática y Ecología Acuática</w:t>
                </w:r>
              </w:p>
            </w:tc>
          </w:tr>
          <w:tr w:rsidR="008065D0" w:rsidRPr="00225295" w14:paraId="40013D88" w14:textId="77777777" w:rsidTr="001F6096">
            <w:trPr>
              <w:trHeight w:val="715"/>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D2ED" w14:textId="77777777" w:rsidR="008065D0" w:rsidRPr="00225295" w:rsidRDefault="008065D0" w:rsidP="00690F94">
                <w:pPr>
                  <w:spacing w:after="0" w:line="240" w:lineRule="auto"/>
                  <w:rPr>
                    <w:rFonts w:ascii="Geomanist" w:eastAsia="Times New Roman" w:hAnsi="Geomanist" w:cs="Times New Roman"/>
                    <w:sz w:val="20"/>
                    <w:szCs w:val="20"/>
                    <w:lang w:eastAsia="es-MX"/>
                  </w:rPr>
                </w:pPr>
                <w:r w:rsidRPr="00225295">
                  <w:rPr>
                    <w:rFonts w:ascii="Geomanist" w:eastAsia="Times New Roman" w:hAnsi="Geomanist" w:cs="Times New Roman"/>
                    <w:sz w:val="20"/>
                    <w:szCs w:val="20"/>
                    <w:lang w:eastAsia="es-MX"/>
                  </w:rPr>
                  <w:t>Transiciones epidemiológicas y migraciones esenciales: disrupciones desde poblaciones laborales agrícolas Sur-Sur.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7AC94"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Chetumal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ABD8"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Sociedad y Cultura</w:t>
                </w:r>
              </w:p>
            </w:tc>
          </w:tr>
          <w:tr w:rsidR="008065D0" w:rsidRPr="00225295" w14:paraId="7CCBF842" w14:textId="77777777" w:rsidTr="004E50AD">
            <w:trPr>
              <w:trHeight w:val="811"/>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6FDD"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 xml:space="preserve">Marcos normativos y morales en las prácticas de los derechos humanos en atención a la población migrante en la frontera sur de México. Segunda etapa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AA2284"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Tapachula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DFAE264"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Sociedad y Cultura</w:t>
                </w:r>
              </w:p>
            </w:tc>
          </w:tr>
          <w:tr w:rsidR="008065D0" w:rsidRPr="00225295" w14:paraId="5BBC5E96" w14:textId="77777777" w:rsidTr="004E50AD">
            <w:trPr>
              <w:trHeight w:val="850"/>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37FFE554"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 xml:space="preserve">El impacto de megaproyectos en sistemas </w:t>
                </w:r>
                <w:proofErr w:type="spellStart"/>
                <w:r w:rsidRPr="00225295">
                  <w:rPr>
                    <w:rFonts w:ascii="Geomanist" w:eastAsia="Times New Roman" w:hAnsi="Geomanist" w:cs="Times New Roman"/>
                    <w:color w:val="000000"/>
                    <w:sz w:val="20"/>
                    <w:szCs w:val="20"/>
                    <w:lang w:eastAsia="es-MX"/>
                  </w:rPr>
                  <w:t>socioecológicos</w:t>
                </w:r>
                <w:proofErr w:type="spellEnd"/>
                <w:r w:rsidRPr="00225295">
                  <w:rPr>
                    <w:rFonts w:ascii="Geomanist" w:eastAsia="Times New Roman" w:hAnsi="Geomanist" w:cs="Times New Roman"/>
                    <w:color w:val="000000"/>
                    <w:sz w:val="20"/>
                    <w:szCs w:val="20"/>
                    <w:lang w:eastAsia="es-MX"/>
                  </w:rPr>
                  <w:t xml:space="preserve"> desde una perspectiva transdisciplinaria: el programa de desarrollo integral en los territorios del tren maya.</w:t>
                </w:r>
              </w:p>
            </w:tc>
            <w:tc>
              <w:tcPr>
                <w:tcW w:w="1559" w:type="dxa"/>
                <w:tcBorders>
                  <w:top w:val="nil"/>
                  <w:left w:val="nil"/>
                  <w:bottom w:val="single" w:sz="4" w:space="0" w:color="auto"/>
                  <w:right w:val="single" w:sz="4" w:space="0" w:color="auto"/>
                </w:tcBorders>
                <w:shd w:val="clear" w:color="auto" w:fill="auto"/>
                <w:vAlign w:val="center"/>
                <w:hideMark/>
              </w:tcPr>
              <w:p w14:paraId="6F0D89F9"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Villahermosa</w:t>
                </w:r>
              </w:p>
            </w:tc>
            <w:tc>
              <w:tcPr>
                <w:tcW w:w="2410" w:type="dxa"/>
                <w:tcBorders>
                  <w:top w:val="nil"/>
                  <w:left w:val="nil"/>
                  <w:bottom w:val="single" w:sz="4" w:space="0" w:color="auto"/>
                  <w:right w:val="single" w:sz="4" w:space="0" w:color="auto"/>
                </w:tcBorders>
                <w:shd w:val="clear" w:color="auto" w:fill="auto"/>
                <w:vAlign w:val="center"/>
                <w:hideMark/>
              </w:tcPr>
              <w:p w14:paraId="75731A14"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Sociedad y Cultura</w:t>
                </w:r>
              </w:p>
            </w:tc>
          </w:tr>
          <w:tr w:rsidR="008065D0" w:rsidRPr="00225295" w14:paraId="7ECC88F4" w14:textId="77777777" w:rsidTr="004E50AD">
            <w:trPr>
              <w:trHeight w:val="600"/>
            </w:trPr>
            <w:tc>
              <w:tcPr>
                <w:tcW w:w="6086" w:type="dxa"/>
                <w:tcBorders>
                  <w:top w:val="nil"/>
                  <w:left w:val="single" w:sz="4" w:space="0" w:color="auto"/>
                  <w:bottom w:val="single" w:sz="4" w:space="0" w:color="auto"/>
                  <w:right w:val="single" w:sz="4" w:space="0" w:color="auto"/>
                </w:tcBorders>
                <w:shd w:val="clear" w:color="auto" w:fill="auto"/>
                <w:vAlign w:val="center"/>
                <w:hideMark/>
              </w:tcPr>
              <w:p w14:paraId="64857AEE"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Feminicidios y homicidios de mujeres en el sureste mexicano.</w:t>
                </w:r>
              </w:p>
            </w:tc>
            <w:tc>
              <w:tcPr>
                <w:tcW w:w="1559" w:type="dxa"/>
                <w:tcBorders>
                  <w:top w:val="nil"/>
                  <w:left w:val="nil"/>
                  <w:bottom w:val="single" w:sz="4" w:space="0" w:color="auto"/>
                  <w:right w:val="single" w:sz="4" w:space="0" w:color="auto"/>
                </w:tcBorders>
                <w:shd w:val="clear" w:color="auto" w:fill="auto"/>
                <w:vAlign w:val="center"/>
                <w:hideMark/>
              </w:tcPr>
              <w:p w14:paraId="6FC9DF83"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Villahermosa</w:t>
                </w:r>
              </w:p>
            </w:tc>
            <w:tc>
              <w:tcPr>
                <w:tcW w:w="2410" w:type="dxa"/>
                <w:tcBorders>
                  <w:top w:val="nil"/>
                  <w:left w:val="nil"/>
                  <w:bottom w:val="single" w:sz="4" w:space="0" w:color="auto"/>
                  <w:right w:val="single" w:sz="4" w:space="0" w:color="auto"/>
                </w:tcBorders>
                <w:shd w:val="clear" w:color="auto" w:fill="auto"/>
                <w:vAlign w:val="center"/>
                <w:hideMark/>
              </w:tcPr>
              <w:p w14:paraId="2E90A9BD" w14:textId="77777777" w:rsidR="008065D0" w:rsidRPr="00225295" w:rsidRDefault="008065D0" w:rsidP="00690F94">
                <w:pPr>
                  <w:spacing w:after="0" w:line="240" w:lineRule="auto"/>
                  <w:rPr>
                    <w:rFonts w:ascii="Geomanist" w:eastAsia="Times New Roman" w:hAnsi="Geomanist" w:cs="Times New Roman"/>
                    <w:color w:val="000000"/>
                    <w:sz w:val="20"/>
                    <w:szCs w:val="20"/>
                    <w:lang w:eastAsia="es-MX"/>
                  </w:rPr>
                </w:pPr>
                <w:r w:rsidRPr="00225295">
                  <w:rPr>
                    <w:rFonts w:ascii="Geomanist" w:eastAsia="Times New Roman" w:hAnsi="Geomanist" w:cs="Times New Roman"/>
                    <w:color w:val="000000"/>
                    <w:sz w:val="20"/>
                    <w:szCs w:val="20"/>
                    <w:lang w:eastAsia="es-MX"/>
                  </w:rPr>
                  <w:t>Sociedad y Cultura</w:t>
                </w:r>
              </w:p>
            </w:tc>
          </w:tr>
        </w:tbl>
        <w:p w14:paraId="5A2125A2" w14:textId="77777777" w:rsidR="001F6096" w:rsidRPr="00225295" w:rsidRDefault="001F6096" w:rsidP="001F6096">
          <w:pPr>
            <w:pStyle w:val="Ttulo3ESTRATEGIA"/>
            <w:spacing w:after="0" w:line="276" w:lineRule="auto"/>
            <w:jc w:val="both"/>
            <w:rPr>
              <w:rFonts w:ascii="Geomanist" w:eastAsia="Calibri" w:hAnsi="Geomanist" w:cs="ACaslonPro-Regular"/>
              <w:b w:val="0"/>
              <w:bCs/>
              <w:color w:val="auto"/>
            </w:rPr>
          </w:pPr>
        </w:p>
        <w:p w14:paraId="790BC14E" w14:textId="10FAF6EB" w:rsidR="00FF2329" w:rsidRPr="00225295" w:rsidRDefault="0032174A" w:rsidP="001F6096">
          <w:pPr>
            <w:pStyle w:val="Ttulo3ESTRATEGIA"/>
            <w:spacing w:after="0" w:line="276" w:lineRule="auto"/>
            <w:jc w:val="both"/>
            <w:rPr>
              <w:rFonts w:ascii="Geomanist" w:eastAsia="Calibri" w:hAnsi="Geomanist"/>
              <w:b w:val="0"/>
              <w:bCs/>
              <w:color w:val="auto"/>
            </w:rPr>
          </w:pPr>
          <w:r w:rsidRPr="00225295">
            <w:rPr>
              <w:rFonts w:ascii="Geomanist" w:eastAsia="Calibri" w:hAnsi="Geomanist" w:cs="ACaslonPro-Regular"/>
              <w:b w:val="0"/>
              <w:bCs/>
              <w:color w:val="auto"/>
            </w:rPr>
            <w:t xml:space="preserve">El </w:t>
          </w:r>
          <w:r w:rsidR="00E40E5B" w:rsidRPr="00225295">
            <w:rPr>
              <w:rFonts w:ascii="Geomanist" w:eastAsia="Calibri" w:hAnsi="Geomanist" w:cs="ACaslonPro-Regular"/>
              <w:b w:val="0"/>
              <w:bCs/>
              <w:color w:val="auto"/>
            </w:rPr>
            <w:t xml:space="preserve">68.5% del total de proyectos </w:t>
          </w:r>
          <w:r w:rsidR="001E452D" w:rsidRPr="00225295">
            <w:rPr>
              <w:rFonts w:ascii="Geomanist" w:eastAsia="Calibri" w:hAnsi="Geomanist" w:cs="ACaslonPro-Regular"/>
              <w:b w:val="0"/>
              <w:bCs/>
              <w:color w:val="auto"/>
            </w:rPr>
            <w:t>registrados en ECOUR</w:t>
          </w:r>
          <w:r w:rsidR="00E40E5B" w:rsidRPr="00225295">
            <w:rPr>
              <w:rFonts w:ascii="Geomanist" w:eastAsia="Calibri" w:hAnsi="Geomanist" w:cs="ACaslonPro-Regular"/>
              <w:b w:val="0"/>
              <w:bCs/>
              <w:color w:val="auto"/>
            </w:rPr>
            <w:t xml:space="preserve"> </w:t>
          </w:r>
          <w:r w:rsidR="001E452D" w:rsidRPr="00225295">
            <w:rPr>
              <w:rFonts w:ascii="Geomanist" w:eastAsia="Calibri" w:hAnsi="Geomanist" w:cs="ACaslonPro-Regular"/>
              <w:b w:val="0"/>
              <w:bCs/>
              <w:color w:val="auto"/>
            </w:rPr>
            <w:t>presenta</w:t>
          </w:r>
          <w:r w:rsidR="00E40E5B" w:rsidRPr="00225295">
            <w:rPr>
              <w:rFonts w:ascii="Geomanist" w:eastAsia="Calibri" w:hAnsi="Geomanist" w:cs="ACaslonPro-Regular"/>
              <w:b w:val="0"/>
              <w:bCs/>
              <w:color w:val="auto"/>
            </w:rPr>
            <w:t xml:space="preserve"> algún </w:t>
          </w:r>
          <w:r w:rsidR="00ED444B" w:rsidRPr="00225295">
            <w:rPr>
              <w:rFonts w:ascii="Geomanist" w:eastAsia="Calibri" w:hAnsi="Geomanist" w:cs="ACaslonPro-Regular"/>
              <w:b w:val="0"/>
              <w:bCs/>
              <w:color w:val="auto"/>
            </w:rPr>
            <w:t>grado</w:t>
          </w:r>
          <w:r w:rsidR="00E40E5B" w:rsidRPr="00225295">
            <w:rPr>
              <w:rFonts w:ascii="Geomanist" w:eastAsia="Calibri" w:hAnsi="Geomanist" w:cs="ACaslonPro-Regular"/>
              <w:b w:val="0"/>
              <w:bCs/>
              <w:color w:val="auto"/>
            </w:rPr>
            <w:t xml:space="preserve"> de colaboración con otras instancias, sean universidades, organizaciones de la sociedad civil, instituciones del Gobierno</w:t>
          </w:r>
          <w:r w:rsidR="00DA7434" w:rsidRPr="00225295">
            <w:rPr>
              <w:rFonts w:ascii="Geomanist" w:eastAsia="Calibri" w:hAnsi="Geomanist" w:cs="ACaslonPro-Regular"/>
              <w:b w:val="0"/>
              <w:bCs/>
              <w:color w:val="auto"/>
            </w:rPr>
            <w:t xml:space="preserve">. </w:t>
          </w:r>
          <w:r w:rsidR="009F03CF">
            <w:rPr>
              <w:rFonts w:ascii="Geomanist" w:eastAsia="Calibri" w:hAnsi="Geomanist" w:cs="ACaslonPro-Regular"/>
              <w:b w:val="0"/>
              <w:bCs/>
              <w:color w:val="auto"/>
            </w:rPr>
            <w:t xml:space="preserve">Este esfuerzo se debe de mantener para alcanzar </w:t>
          </w:r>
          <w:r w:rsidR="005E112F">
            <w:rPr>
              <w:rFonts w:ascii="Geomanist" w:eastAsia="Calibri" w:hAnsi="Geomanist" w:cs="ACaslonPro-Regular"/>
              <w:b w:val="0"/>
              <w:bCs/>
              <w:color w:val="auto"/>
            </w:rPr>
            <w:t>la meta fijada en los indicadores del Programa Institucional de 80%.</w:t>
          </w:r>
          <w:r w:rsidR="00DA7434" w:rsidRPr="00225295">
            <w:rPr>
              <w:rFonts w:ascii="Geomanist" w:eastAsia="Calibri" w:hAnsi="Geomanist" w:cs="ACaslonPro-Regular"/>
              <w:b w:val="0"/>
              <w:bCs/>
              <w:color w:val="auto"/>
            </w:rPr>
            <w:t xml:space="preserve"> </w:t>
          </w:r>
          <w:r w:rsidR="00761ECB" w:rsidRPr="00225295">
            <w:rPr>
              <w:rFonts w:ascii="Geomanist" w:eastAsia="Calibri" w:hAnsi="Geomanist"/>
              <w:b w:val="0"/>
              <w:bCs/>
              <w:color w:val="auto"/>
            </w:rPr>
            <w:t>A</w:t>
          </w:r>
          <w:r w:rsidR="00B1769A" w:rsidRPr="00225295">
            <w:rPr>
              <w:rFonts w:ascii="Geomanist" w:eastAsia="Calibri" w:hAnsi="Geomanist"/>
              <w:b w:val="0"/>
              <w:bCs/>
              <w:color w:val="auto"/>
            </w:rPr>
            <w:t xml:space="preserve"> continuación, se </w:t>
          </w:r>
          <w:r w:rsidR="00ED444B" w:rsidRPr="00225295">
            <w:rPr>
              <w:rFonts w:ascii="Geomanist" w:eastAsia="Calibri" w:hAnsi="Geomanist"/>
              <w:b w:val="0"/>
              <w:bCs/>
              <w:color w:val="auto"/>
            </w:rPr>
            <w:t xml:space="preserve">muestran </w:t>
          </w:r>
          <w:r w:rsidR="002D31D7" w:rsidRPr="00225295">
            <w:rPr>
              <w:rFonts w:ascii="Geomanist" w:eastAsia="Calibri" w:hAnsi="Geomanist"/>
              <w:b w:val="0"/>
              <w:bCs/>
              <w:color w:val="auto"/>
            </w:rPr>
            <w:t xml:space="preserve">logros de </w:t>
          </w:r>
          <w:r w:rsidR="00E22FE7" w:rsidRPr="00225295">
            <w:rPr>
              <w:rFonts w:ascii="Geomanist" w:eastAsia="Calibri" w:hAnsi="Geomanist"/>
              <w:b w:val="0"/>
              <w:bCs/>
              <w:color w:val="auto"/>
            </w:rPr>
            <w:t xml:space="preserve">algunos </w:t>
          </w:r>
          <w:r w:rsidR="002D31D7" w:rsidRPr="00225295">
            <w:rPr>
              <w:rFonts w:ascii="Geomanist" w:eastAsia="Calibri" w:hAnsi="Geomanist"/>
              <w:b w:val="0"/>
              <w:bCs/>
              <w:color w:val="auto"/>
            </w:rPr>
            <w:t>proyectos interinstitucionales</w:t>
          </w:r>
          <w:r w:rsidR="00C058C8" w:rsidRPr="00225295">
            <w:rPr>
              <w:rFonts w:ascii="Geomanist" w:eastAsia="Calibri" w:hAnsi="Geomanist"/>
              <w:b w:val="0"/>
              <w:bCs/>
              <w:color w:val="auto"/>
            </w:rPr>
            <w:t xml:space="preserve">, </w:t>
          </w:r>
          <w:r w:rsidR="00014A18" w:rsidRPr="00225295">
            <w:rPr>
              <w:rFonts w:ascii="Geomanist" w:eastAsia="Calibri" w:hAnsi="Geomanist"/>
              <w:b w:val="0"/>
              <w:bCs/>
              <w:color w:val="auto"/>
            </w:rPr>
            <w:t>en los que participa personal académico de ECOSUR</w:t>
          </w:r>
          <w:r w:rsidR="0053551B" w:rsidRPr="00225295">
            <w:rPr>
              <w:rFonts w:ascii="Geomanist" w:eastAsia="Calibri" w:hAnsi="Geomanist"/>
              <w:b w:val="0"/>
              <w:bCs/>
              <w:color w:val="auto"/>
            </w:rPr>
            <w:t>.</w:t>
          </w:r>
        </w:p>
        <w:p w14:paraId="5303B5B6" w14:textId="6204F379" w:rsidR="00B1769A" w:rsidRPr="00225295" w:rsidRDefault="00B1769A" w:rsidP="00ED444B">
          <w:pPr>
            <w:spacing w:after="0" w:line="276" w:lineRule="auto"/>
            <w:jc w:val="both"/>
            <w:rPr>
              <w:rFonts w:ascii="Geomanist" w:eastAsia="Calibri" w:hAnsi="Geomanist"/>
              <w:sz w:val="20"/>
              <w:szCs w:val="20"/>
            </w:rPr>
          </w:pPr>
          <w:r w:rsidRPr="00225295">
            <w:rPr>
              <w:rFonts w:ascii="Geomanist" w:eastAsia="Calibri" w:hAnsi="Geomanist"/>
              <w:sz w:val="20"/>
              <w:szCs w:val="20"/>
            </w:rPr>
            <w:lastRenderedPageBreak/>
            <w:t xml:space="preserve">Tabla. Proyectos </w:t>
          </w:r>
          <w:r w:rsidR="0053551B" w:rsidRPr="00225295">
            <w:rPr>
              <w:rFonts w:ascii="Geomanist" w:eastAsia="Calibri" w:hAnsi="Geomanist"/>
              <w:sz w:val="20"/>
              <w:szCs w:val="20"/>
            </w:rPr>
            <w:t>interinstitucionales</w:t>
          </w:r>
          <w:r w:rsidRPr="00225295">
            <w:rPr>
              <w:rFonts w:ascii="Geomanist" w:eastAsia="Calibri" w:hAnsi="Geomanist"/>
              <w:sz w:val="20"/>
              <w:szCs w:val="20"/>
            </w:rPr>
            <w:t>. Primer semestre 2024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3402"/>
            <w:gridCol w:w="3828"/>
          </w:tblGrid>
          <w:tr w:rsidR="00B1769A" w:rsidRPr="00225295" w14:paraId="1BE26B3A" w14:textId="77777777" w:rsidTr="00ED444B">
            <w:trPr>
              <w:trHeight w:val="324"/>
            </w:trPr>
            <w:tc>
              <w:tcPr>
                <w:tcW w:w="2835" w:type="dxa"/>
                <w:shd w:val="clear" w:color="auto" w:fill="auto"/>
                <w:noWrap/>
                <w:hideMark/>
              </w:tcPr>
              <w:p w14:paraId="505EE201" w14:textId="77777777" w:rsidR="00B1769A" w:rsidRPr="00225295" w:rsidRDefault="00B1769A" w:rsidP="00E22FE7">
                <w:pPr>
                  <w:spacing w:after="0" w:line="240" w:lineRule="auto"/>
                  <w:jc w:val="center"/>
                  <w:rPr>
                    <w:rFonts w:ascii="Geomanist" w:hAnsi="Geomanist"/>
                    <w:b/>
                    <w:bCs/>
                    <w:color w:val="000000"/>
                    <w:sz w:val="20"/>
                    <w:szCs w:val="20"/>
                  </w:rPr>
                </w:pPr>
                <w:r w:rsidRPr="00225295">
                  <w:rPr>
                    <w:rFonts w:ascii="Geomanist" w:hAnsi="Geomanist"/>
                    <w:b/>
                    <w:bCs/>
                    <w:color w:val="000000"/>
                    <w:sz w:val="20"/>
                    <w:szCs w:val="20"/>
                  </w:rPr>
                  <w:t>Título proyecto</w:t>
                </w:r>
              </w:p>
            </w:tc>
            <w:tc>
              <w:tcPr>
                <w:tcW w:w="3402" w:type="dxa"/>
                <w:shd w:val="clear" w:color="auto" w:fill="auto"/>
                <w:noWrap/>
                <w:hideMark/>
              </w:tcPr>
              <w:p w14:paraId="631126DD" w14:textId="77777777" w:rsidR="00B1769A" w:rsidRPr="00225295" w:rsidRDefault="00B1769A" w:rsidP="00E22FE7">
                <w:pPr>
                  <w:spacing w:after="0" w:line="240" w:lineRule="auto"/>
                  <w:jc w:val="center"/>
                  <w:rPr>
                    <w:rFonts w:ascii="Geomanist" w:hAnsi="Geomanist"/>
                    <w:b/>
                    <w:bCs/>
                    <w:color w:val="000000"/>
                    <w:sz w:val="20"/>
                    <w:szCs w:val="20"/>
                  </w:rPr>
                </w:pPr>
                <w:r w:rsidRPr="00225295">
                  <w:rPr>
                    <w:rFonts w:ascii="Geomanist" w:hAnsi="Geomanist"/>
                    <w:b/>
                    <w:bCs/>
                    <w:color w:val="000000"/>
                    <w:sz w:val="20"/>
                    <w:szCs w:val="20"/>
                  </w:rPr>
                  <w:t>Instituciones</w:t>
                </w:r>
              </w:p>
            </w:tc>
            <w:tc>
              <w:tcPr>
                <w:tcW w:w="3828" w:type="dxa"/>
                <w:shd w:val="clear" w:color="auto" w:fill="auto"/>
                <w:noWrap/>
                <w:hideMark/>
              </w:tcPr>
              <w:p w14:paraId="240CD8B5" w14:textId="5C854883" w:rsidR="00B1769A" w:rsidRPr="00225295" w:rsidRDefault="00E22FE7" w:rsidP="00E22FE7">
                <w:pPr>
                  <w:spacing w:after="0" w:line="240" w:lineRule="auto"/>
                  <w:jc w:val="center"/>
                  <w:rPr>
                    <w:rFonts w:ascii="Geomanist" w:hAnsi="Geomanist"/>
                    <w:b/>
                    <w:bCs/>
                    <w:color w:val="000000"/>
                    <w:sz w:val="20"/>
                    <w:szCs w:val="20"/>
                  </w:rPr>
                </w:pPr>
                <w:r w:rsidRPr="00225295">
                  <w:rPr>
                    <w:rFonts w:ascii="Geomanist" w:hAnsi="Geomanist"/>
                    <w:b/>
                    <w:bCs/>
                    <w:color w:val="000000"/>
                    <w:sz w:val="20"/>
                    <w:szCs w:val="20"/>
                  </w:rPr>
                  <w:t>L</w:t>
                </w:r>
                <w:r w:rsidR="00B1769A" w:rsidRPr="00225295">
                  <w:rPr>
                    <w:rFonts w:ascii="Geomanist" w:hAnsi="Geomanist"/>
                    <w:b/>
                    <w:bCs/>
                    <w:color w:val="000000"/>
                    <w:sz w:val="20"/>
                    <w:szCs w:val="20"/>
                  </w:rPr>
                  <w:t>ogros</w:t>
                </w:r>
              </w:p>
            </w:tc>
          </w:tr>
          <w:tr w:rsidR="00B1769A" w:rsidRPr="00225295" w14:paraId="0B7FB16E" w14:textId="77777777" w:rsidTr="00BA5B6B">
            <w:trPr>
              <w:trHeight w:val="3051"/>
            </w:trPr>
            <w:tc>
              <w:tcPr>
                <w:tcW w:w="2835" w:type="dxa"/>
                <w:shd w:val="clear" w:color="auto" w:fill="auto"/>
                <w:hideMark/>
              </w:tcPr>
              <w:p w14:paraId="583850E2" w14:textId="22DAF9AE" w:rsidR="00B1769A" w:rsidRPr="00225295" w:rsidRDefault="00B1769A" w:rsidP="00E22FE7">
                <w:pPr>
                  <w:spacing w:after="0" w:line="240" w:lineRule="auto"/>
                  <w:rPr>
                    <w:rFonts w:ascii="Geomanist" w:hAnsi="Geomanist"/>
                    <w:color w:val="000000"/>
                    <w:sz w:val="20"/>
                    <w:szCs w:val="20"/>
                  </w:rPr>
                </w:pPr>
                <w:r w:rsidRPr="00225295">
                  <w:rPr>
                    <w:rFonts w:ascii="Geomanist" w:hAnsi="Geomanist"/>
                    <w:color w:val="000000"/>
                    <w:sz w:val="20"/>
                    <w:szCs w:val="20"/>
                  </w:rPr>
                  <w:t xml:space="preserve">Construcción transdisciplinaria de sistemas </w:t>
                </w:r>
                <w:proofErr w:type="spellStart"/>
                <w:r w:rsidRPr="00225295">
                  <w:rPr>
                    <w:rFonts w:ascii="Geomanist" w:hAnsi="Geomanist"/>
                    <w:color w:val="000000"/>
                    <w:sz w:val="20"/>
                    <w:szCs w:val="20"/>
                  </w:rPr>
                  <w:t>socioecológicos</w:t>
                </w:r>
                <w:proofErr w:type="spellEnd"/>
                <w:r w:rsidRPr="00225295">
                  <w:rPr>
                    <w:rFonts w:ascii="Geomanist" w:hAnsi="Geomanist"/>
                    <w:color w:val="000000"/>
                    <w:sz w:val="20"/>
                    <w:szCs w:val="20"/>
                  </w:rPr>
                  <w:t xml:space="preserve"> interculturales agroalimentarios más justos, sustentables y resilientes</w:t>
                </w:r>
                <w:r w:rsidR="007E4594" w:rsidRPr="00225295">
                  <w:rPr>
                    <w:rFonts w:ascii="Geomanist" w:hAnsi="Geomanist"/>
                    <w:color w:val="000000"/>
                    <w:sz w:val="20"/>
                    <w:szCs w:val="20"/>
                  </w:rPr>
                  <w:t xml:space="preserve"> (PRONACES)</w:t>
                </w:r>
              </w:p>
            </w:tc>
            <w:tc>
              <w:tcPr>
                <w:tcW w:w="3402" w:type="dxa"/>
                <w:shd w:val="clear" w:color="auto" w:fill="auto"/>
                <w:noWrap/>
                <w:hideMark/>
              </w:tcPr>
              <w:p w14:paraId="0383CC84" w14:textId="2367B511" w:rsidR="00B1769A" w:rsidRPr="00225295" w:rsidRDefault="00B1769A" w:rsidP="00E22FE7">
                <w:pPr>
                  <w:spacing w:after="0" w:line="240" w:lineRule="auto"/>
                  <w:rPr>
                    <w:rFonts w:ascii="Geomanist" w:eastAsia="Times New Roman" w:hAnsi="Geomanist" w:cs="Times New Roman"/>
                    <w:color w:val="000000"/>
                    <w:sz w:val="20"/>
                    <w:szCs w:val="20"/>
                    <w:lang w:eastAsia="es-MX"/>
                  </w:rPr>
                </w:pPr>
                <w:r w:rsidRPr="00225295">
                  <w:rPr>
                    <w:rFonts w:ascii="Geomanist" w:hAnsi="Geomanist"/>
                    <w:color w:val="000000"/>
                    <w:sz w:val="20"/>
                    <w:szCs w:val="20"/>
                  </w:rPr>
                  <w:t>UNAM</w:t>
                </w:r>
                <w:r w:rsidR="00B24DDD" w:rsidRPr="00225295">
                  <w:rPr>
                    <w:rFonts w:ascii="Geomanist" w:hAnsi="Geomanist"/>
                    <w:color w:val="000000"/>
                    <w:sz w:val="20"/>
                    <w:szCs w:val="20"/>
                  </w:rPr>
                  <w:t xml:space="preserve"> </w:t>
                </w:r>
                <w:r w:rsidR="00B24DDD" w:rsidRPr="00225295">
                  <w:rPr>
                    <w:rFonts w:ascii="Geomanist" w:eastAsia="Times New Roman" w:hAnsi="Geomanist" w:cs="Times New Roman"/>
                    <w:color w:val="000000"/>
                    <w:sz w:val="20"/>
                    <w:szCs w:val="20"/>
                    <w:lang w:eastAsia="es-MX"/>
                  </w:rPr>
                  <w:t xml:space="preserve">(diferentes institutos y facultades), Universidad Autónoma Benito Juárez Oaxaca, UAEM, UAM (Iztapalapa, Cuajimalpa), </w:t>
                </w:r>
                <w:proofErr w:type="spellStart"/>
                <w:r w:rsidR="00B24DDD" w:rsidRPr="00225295">
                  <w:rPr>
                    <w:rFonts w:ascii="Geomanist" w:eastAsia="Times New Roman" w:hAnsi="Geomanist" w:cs="Times New Roman"/>
                    <w:color w:val="000000"/>
                    <w:sz w:val="20"/>
                    <w:szCs w:val="20"/>
                    <w:lang w:eastAsia="es-MX"/>
                  </w:rPr>
                  <w:t>Humedalia</w:t>
                </w:r>
                <w:proofErr w:type="spellEnd"/>
                <w:r w:rsidR="00B24DDD" w:rsidRPr="00225295">
                  <w:rPr>
                    <w:rFonts w:ascii="Geomanist" w:eastAsia="Times New Roman" w:hAnsi="Geomanist" w:cs="Times New Roman"/>
                    <w:color w:val="000000"/>
                    <w:sz w:val="20"/>
                    <w:szCs w:val="20"/>
                    <w:lang w:eastAsia="es-MX"/>
                  </w:rPr>
                  <w:t xml:space="preserve">, A.C., Colectivo Ahuejote A.C., Colectivo Terreno del Tío Chayote, Centro de Imaginación Oaxaca, </w:t>
                </w:r>
                <w:proofErr w:type="spellStart"/>
                <w:r w:rsidR="00B24DDD" w:rsidRPr="00225295">
                  <w:rPr>
                    <w:rFonts w:ascii="Geomanist" w:eastAsia="Times New Roman" w:hAnsi="Geomanist" w:cs="Times New Roman"/>
                    <w:color w:val="000000"/>
                    <w:sz w:val="20"/>
                    <w:szCs w:val="20"/>
                    <w:lang w:eastAsia="es-MX"/>
                  </w:rPr>
                  <w:t>Sustainable</w:t>
                </w:r>
                <w:proofErr w:type="spellEnd"/>
                <w:r w:rsidR="00B24DDD" w:rsidRPr="00225295">
                  <w:rPr>
                    <w:rFonts w:ascii="Geomanist" w:eastAsia="Times New Roman" w:hAnsi="Geomanist" w:cs="Times New Roman"/>
                    <w:color w:val="000000"/>
                    <w:sz w:val="20"/>
                    <w:szCs w:val="20"/>
                    <w:lang w:eastAsia="es-MX"/>
                  </w:rPr>
                  <w:t xml:space="preserve"> </w:t>
                </w:r>
                <w:proofErr w:type="spellStart"/>
                <w:r w:rsidR="00B24DDD" w:rsidRPr="00225295">
                  <w:rPr>
                    <w:rFonts w:ascii="Geomanist" w:eastAsia="Times New Roman" w:hAnsi="Geomanist" w:cs="Times New Roman"/>
                    <w:color w:val="000000"/>
                    <w:sz w:val="20"/>
                    <w:szCs w:val="20"/>
                    <w:lang w:eastAsia="es-MX"/>
                  </w:rPr>
                  <w:t>Commons</w:t>
                </w:r>
                <w:proofErr w:type="spellEnd"/>
                <w:r w:rsidR="00B24DDD" w:rsidRPr="00225295">
                  <w:rPr>
                    <w:rFonts w:ascii="Geomanist" w:eastAsia="Times New Roman" w:hAnsi="Geomanist" w:cs="Times New Roman"/>
                    <w:color w:val="000000"/>
                    <w:sz w:val="20"/>
                    <w:szCs w:val="20"/>
                    <w:lang w:eastAsia="es-MX"/>
                  </w:rPr>
                  <w:t>, Taller Ahuehuete, Tierra del Sol, habitantes de comunidades de Loma Bonita (Chiapas); Santo Domingo (Oaxaca) y Xochimilco (CDMX).</w:t>
                </w:r>
              </w:p>
            </w:tc>
            <w:tc>
              <w:tcPr>
                <w:tcW w:w="3828" w:type="dxa"/>
                <w:shd w:val="clear" w:color="auto" w:fill="auto"/>
                <w:hideMark/>
              </w:tcPr>
              <w:p w14:paraId="72499255" w14:textId="77777777" w:rsidR="00B1769A" w:rsidRPr="00225295" w:rsidRDefault="00B1769A" w:rsidP="00E22FE7">
                <w:pPr>
                  <w:spacing w:after="0" w:line="240" w:lineRule="auto"/>
                  <w:jc w:val="both"/>
                  <w:rPr>
                    <w:rFonts w:ascii="Geomanist" w:hAnsi="Geomanist"/>
                    <w:color w:val="000000"/>
                    <w:sz w:val="20"/>
                    <w:szCs w:val="20"/>
                  </w:rPr>
                </w:pPr>
                <w:r w:rsidRPr="00225295">
                  <w:rPr>
                    <w:rFonts w:ascii="Geomanist" w:hAnsi="Geomanist"/>
                    <w:color w:val="000000"/>
                    <w:sz w:val="20"/>
                    <w:szCs w:val="20"/>
                  </w:rPr>
                  <w:t xml:space="preserve">A partir de herramientas artísticas participativas se llevó a cabo un abanico de acciones colectivas en la cocina, la parcela agroecológica, el territorio, el archivo biocultural vivo y en torno a las narrativas, para imaginar otros futuros posibles para el territorio y sus habitantes </w:t>
                </w:r>
              </w:p>
            </w:tc>
          </w:tr>
          <w:tr w:rsidR="00B1769A" w:rsidRPr="00225295" w14:paraId="5CE4C89B" w14:textId="77777777" w:rsidTr="00ED444B">
            <w:trPr>
              <w:trHeight w:val="1345"/>
            </w:trPr>
            <w:tc>
              <w:tcPr>
                <w:tcW w:w="2835" w:type="dxa"/>
                <w:shd w:val="clear" w:color="auto" w:fill="auto"/>
                <w:hideMark/>
              </w:tcPr>
              <w:p w14:paraId="3CC687D4" w14:textId="77777777" w:rsidR="00B1769A" w:rsidRPr="00225295" w:rsidRDefault="00B1769A" w:rsidP="00E22FE7">
                <w:pPr>
                  <w:spacing w:after="0" w:line="240" w:lineRule="auto"/>
                  <w:rPr>
                    <w:rFonts w:ascii="Geomanist" w:hAnsi="Geomanist"/>
                    <w:color w:val="000000"/>
                    <w:sz w:val="20"/>
                    <w:szCs w:val="20"/>
                  </w:rPr>
                </w:pPr>
                <w:r w:rsidRPr="00225295">
                  <w:rPr>
                    <w:rFonts w:ascii="Geomanist" w:hAnsi="Geomanist"/>
                    <w:color w:val="000000"/>
                    <w:sz w:val="20"/>
                    <w:szCs w:val="20"/>
                  </w:rPr>
                  <w:t xml:space="preserve">Desarticulando la violencia juvenil y de género en las IES de México </w:t>
                </w:r>
              </w:p>
            </w:tc>
            <w:tc>
              <w:tcPr>
                <w:tcW w:w="3402" w:type="dxa"/>
                <w:shd w:val="clear" w:color="auto" w:fill="auto"/>
                <w:hideMark/>
              </w:tcPr>
              <w:p w14:paraId="275592B4" w14:textId="77777777" w:rsidR="00B1769A" w:rsidRPr="00225295" w:rsidRDefault="00B1769A" w:rsidP="00E22FE7">
                <w:pPr>
                  <w:spacing w:after="0" w:line="240" w:lineRule="auto"/>
                  <w:rPr>
                    <w:rFonts w:ascii="Geomanist" w:hAnsi="Geomanist"/>
                    <w:color w:val="000000"/>
                    <w:sz w:val="20"/>
                    <w:szCs w:val="20"/>
                  </w:rPr>
                </w:pPr>
                <w:r w:rsidRPr="00225295">
                  <w:rPr>
                    <w:rFonts w:ascii="Geomanist" w:hAnsi="Geomanist"/>
                    <w:color w:val="000000"/>
                    <w:sz w:val="20"/>
                    <w:szCs w:val="20"/>
                  </w:rPr>
                  <w:t>Centro de Investigación en CIAD, UNISON, UAS, UAN, UCOL, UMSNH, UAT, UADY e IBERO/CDMX.</w:t>
                </w:r>
              </w:p>
            </w:tc>
            <w:tc>
              <w:tcPr>
                <w:tcW w:w="3828" w:type="dxa"/>
                <w:shd w:val="clear" w:color="auto" w:fill="auto"/>
                <w:hideMark/>
              </w:tcPr>
              <w:p w14:paraId="18E9D032" w14:textId="77777777" w:rsidR="00B1769A" w:rsidRPr="00225295" w:rsidRDefault="00B1769A" w:rsidP="00E22FE7">
                <w:pPr>
                  <w:spacing w:after="0" w:line="240" w:lineRule="auto"/>
                  <w:jc w:val="both"/>
                  <w:rPr>
                    <w:rFonts w:ascii="Geomanist" w:hAnsi="Geomanist"/>
                    <w:color w:val="000000"/>
                    <w:sz w:val="20"/>
                    <w:szCs w:val="20"/>
                  </w:rPr>
                </w:pPr>
                <w:r w:rsidRPr="00225295">
                  <w:rPr>
                    <w:rFonts w:ascii="Geomanist" w:hAnsi="Geomanist"/>
                    <w:color w:val="000000"/>
                    <w:sz w:val="20"/>
                    <w:szCs w:val="20"/>
                  </w:rPr>
                  <w:t xml:space="preserve">Integración de un colectivo de investigación e incidencia con colegas de 10 Instituciones de Educación Superior en México con actividades participativas de prevención de la violencia juvenil y de género. </w:t>
                </w:r>
              </w:p>
            </w:tc>
          </w:tr>
          <w:tr w:rsidR="00B1769A" w:rsidRPr="00225295" w14:paraId="69F5F821" w14:textId="77777777" w:rsidTr="00ED444B">
            <w:trPr>
              <w:trHeight w:val="566"/>
            </w:trPr>
            <w:tc>
              <w:tcPr>
                <w:tcW w:w="2835" w:type="dxa"/>
                <w:shd w:val="clear" w:color="auto" w:fill="auto"/>
                <w:hideMark/>
              </w:tcPr>
              <w:p w14:paraId="4FF0D639" w14:textId="77777777" w:rsidR="00B1769A" w:rsidRPr="00225295" w:rsidRDefault="00B1769A" w:rsidP="00E22FE7">
                <w:pPr>
                  <w:spacing w:after="0" w:line="240" w:lineRule="auto"/>
                  <w:rPr>
                    <w:rFonts w:ascii="Geomanist" w:hAnsi="Geomanist"/>
                    <w:color w:val="000000"/>
                    <w:sz w:val="20"/>
                    <w:szCs w:val="20"/>
                  </w:rPr>
                </w:pPr>
                <w:r w:rsidRPr="00225295">
                  <w:rPr>
                    <w:rFonts w:ascii="Geomanist" w:hAnsi="Geomanist"/>
                    <w:color w:val="000000"/>
                    <w:sz w:val="20"/>
                    <w:szCs w:val="20"/>
                  </w:rPr>
                  <w:t xml:space="preserve">Rescate y mejoramiento participativo de prácticas agroecológicas tradicionales de producción de carne y leche de las regiones de clima tropical de México para mejorar el </w:t>
                </w:r>
                <w:proofErr w:type="spellStart"/>
                <w:r w:rsidRPr="00225295">
                  <w:rPr>
                    <w:rFonts w:ascii="Geomanist" w:hAnsi="Geomanist"/>
                    <w:color w:val="000000"/>
                    <w:sz w:val="20"/>
                    <w:szCs w:val="20"/>
                  </w:rPr>
                  <w:t>autoabasto</w:t>
                </w:r>
                <w:proofErr w:type="spellEnd"/>
                <w:r w:rsidRPr="00225295">
                  <w:rPr>
                    <w:rFonts w:ascii="Geomanist" w:hAnsi="Geomanist"/>
                    <w:color w:val="000000"/>
                    <w:sz w:val="20"/>
                    <w:szCs w:val="20"/>
                  </w:rPr>
                  <w:t xml:space="preserve"> de alimentos de calidad de las familias campesinas vulnerables</w:t>
                </w:r>
              </w:p>
            </w:tc>
            <w:tc>
              <w:tcPr>
                <w:tcW w:w="3402" w:type="dxa"/>
                <w:shd w:val="clear" w:color="auto" w:fill="auto"/>
                <w:hideMark/>
              </w:tcPr>
              <w:p w14:paraId="65572278" w14:textId="77777777" w:rsidR="00B1769A" w:rsidRPr="00225295" w:rsidRDefault="00B1769A" w:rsidP="00E22FE7">
                <w:pPr>
                  <w:spacing w:after="0" w:line="240" w:lineRule="auto"/>
                  <w:rPr>
                    <w:rFonts w:ascii="Geomanist" w:hAnsi="Geomanist"/>
                    <w:color w:val="000000"/>
                    <w:sz w:val="20"/>
                    <w:szCs w:val="20"/>
                  </w:rPr>
                </w:pPr>
                <w:r w:rsidRPr="00225295">
                  <w:rPr>
                    <w:rFonts w:ascii="Geomanist" w:hAnsi="Geomanist"/>
                    <w:color w:val="000000"/>
                    <w:sz w:val="20"/>
                    <w:szCs w:val="20"/>
                  </w:rPr>
                  <w:t>Productores de dos SPR en la Región Zoque de Chiapas. UAM-Iztapalapa. UNACH. UAEM. UMSNH</w:t>
                </w:r>
              </w:p>
              <w:p w14:paraId="5AD246A9" w14:textId="77777777" w:rsidR="00B1769A" w:rsidRPr="00225295" w:rsidRDefault="00B1769A" w:rsidP="00E22FE7">
                <w:pPr>
                  <w:spacing w:after="0" w:line="240" w:lineRule="auto"/>
                  <w:rPr>
                    <w:rFonts w:ascii="Geomanist" w:hAnsi="Geomanist"/>
                    <w:color w:val="000000"/>
                    <w:sz w:val="20"/>
                    <w:szCs w:val="20"/>
                  </w:rPr>
                </w:pPr>
              </w:p>
            </w:tc>
            <w:tc>
              <w:tcPr>
                <w:tcW w:w="3828" w:type="dxa"/>
                <w:shd w:val="clear" w:color="auto" w:fill="auto"/>
                <w:hideMark/>
              </w:tcPr>
              <w:p w14:paraId="4FED9EE8" w14:textId="77777777" w:rsidR="00B1769A" w:rsidRPr="00225295" w:rsidRDefault="00B1769A" w:rsidP="00E22FE7">
                <w:pPr>
                  <w:spacing w:after="0" w:line="240" w:lineRule="auto"/>
                  <w:jc w:val="both"/>
                  <w:rPr>
                    <w:rFonts w:ascii="Geomanist" w:hAnsi="Geomanist"/>
                    <w:color w:val="000000"/>
                    <w:sz w:val="20"/>
                    <w:szCs w:val="20"/>
                  </w:rPr>
                </w:pPr>
                <w:r w:rsidRPr="00225295">
                  <w:rPr>
                    <w:rFonts w:ascii="Geomanist" w:hAnsi="Geomanist"/>
                    <w:color w:val="000000"/>
                    <w:sz w:val="20"/>
                    <w:szCs w:val="20"/>
                  </w:rPr>
                  <w:t xml:space="preserve">Se colaboró con la Asociación Ganadera Local para la diseminación, comunicación y educación como eje transversal de los experimentos realizados, mediante talleres participativos con productores de ganado bovino. Se mejoró la nutrición del ganado, se realizaron recomendaciones en contra de la desnutrición infantil, así como acciones de acopio de derivados lácteos a los jardines de </w:t>
                </w:r>
                <w:proofErr w:type="spellStart"/>
                <w:r w:rsidRPr="00225295">
                  <w:rPr>
                    <w:rFonts w:ascii="Geomanist" w:hAnsi="Geomanist"/>
                    <w:color w:val="000000"/>
                    <w:sz w:val="20"/>
                    <w:szCs w:val="20"/>
                  </w:rPr>
                  <w:t>niñ@s</w:t>
                </w:r>
                <w:proofErr w:type="spellEnd"/>
                <w:r w:rsidRPr="00225295">
                  <w:rPr>
                    <w:rFonts w:ascii="Geomanist" w:hAnsi="Geomanist"/>
                    <w:color w:val="000000"/>
                    <w:sz w:val="20"/>
                    <w:szCs w:val="20"/>
                  </w:rPr>
                  <w:t xml:space="preserve"> a precios accesibles. </w:t>
                </w:r>
              </w:p>
            </w:tc>
          </w:tr>
          <w:tr w:rsidR="00B1769A" w:rsidRPr="00225295" w14:paraId="74AF89F7" w14:textId="77777777" w:rsidTr="00ED444B">
            <w:trPr>
              <w:trHeight w:val="2463"/>
            </w:trPr>
            <w:tc>
              <w:tcPr>
                <w:tcW w:w="2835" w:type="dxa"/>
                <w:shd w:val="clear" w:color="auto" w:fill="auto"/>
                <w:hideMark/>
              </w:tcPr>
              <w:p w14:paraId="1C3CFFA1" w14:textId="18DDF53A" w:rsidR="00B1769A" w:rsidRPr="00225295" w:rsidRDefault="00B1769A" w:rsidP="00E22FE7">
                <w:pPr>
                  <w:spacing w:after="0" w:line="240" w:lineRule="auto"/>
                  <w:rPr>
                    <w:rFonts w:ascii="Geomanist" w:hAnsi="Geomanist"/>
                    <w:color w:val="000000"/>
                    <w:sz w:val="20"/>
                    <w:szCs w:val="20"/>
                  </w:rPr>
                </w:pPr>
                <w:r w:rsidRPr="00225295">
                  <w:rPr>
                    <w:rFonts w:ascii="Geomanist" w:hAnsi="Geomanist"/>
                    <w:color w:val="000000"/>
                    <w:sz w:val="20"/>
                    <w:szCs w:val="20"/>
                  </w:rPr>
                  <w:t xml:space="preserve">Plataforma </w:t>
                </w:r>
                <w:proofErr w:type="spellStart"/>
                <w:r w:rsidRPr="00225295">
                  <w:rPr>
                    <w:rFonts w:ascii="Geomanist" w:hAnsi="Geomanist"/>
                    <w:color w:val="000000"/>
                    <w:sz w:val="20"/>
                    <w:szCs w:val="20"/>
                  </w:rPr>
                  <w:t>multi-actor</w:t>
                </w:r>
                <w:proofErr w:type="spellEnd"/>
                <w:r w:rsidRPr="00225295">
                  <w:rPr>
                    <w:rFonts w:ascii="Geomanist" w:hAnsi="Geomanist"/>
                    <w:color w:val="000000"/>
                    <w:sz w:val="20"/>
                    <w:szCs w:val="20"/>
                  </w:rPr>
                  <w:t xml:space="preserve"> para la democratización energética desde iniciativas de economía social y solidaria en comunidades rurales-urbanas en Tabasco</w:t>
                </w:r>
              </w:p>
            </w:tc>
            <w:tc>
              <w:tcPr>
                <w:tcW w:w="3402" w:type="dxa"/>
                <w:shd w:val="clear" w:color="auto" w:fill="auto"/>
                <w:hideMark/>
              </w:tcPr>
              <w:p w14:paraId="6B277DB5" w14:textId="77777777" w:rsidR="00B1769A" w:rsidRPr="00225295" w:rsidRDefault="00B1769A" w:rsidP="00E22FE7">
                <w:pPr>
                  <w:spacing w:after="0" w:line="240" w:lineRule="auto"/>
                  <w:rPr>
                    <w:rFonts w:ascii="Geomanist" w:hAnsi="Geomanist"/>
                    <w:color w:val="000000"/>
                    <w:sz w:val="20"/>
                    <w:szCs w:val="20"/>
                  </w:rPr>
                </w:pPr>
                <w:r w:rsidRPr="00225295">
                  <w:rPr>
                    <w:rFonts w:ascii="Geomanist" w:hAnsi="Geomanist"/>
                    <w:color w:val="000000"/>
                    <w:sz w:val="20"/>
                    <w:szCs w:val="20"/>
                  </w:rPr>
                  <w:t xml:space="preserve">UJAT; Alternativas de Vida Solidaria para el Desarrollo y la Paz AC  </w:t>
                </w:r>
              </w:p>
            </w:tc>
            <w:tc>
              <w:tcPr>
                <w:tcW w:w="3828" w:type="dxa"/>
                <w:shd w:val="clear" w:color="auto" w:fill="auto"/>
                <w:hideMark/>
              </w:tcPr>
              <w:p w14:paraId="650E67C3" w14:textId="77777777" w:rsidR="00B1769A" w:rsidRPr="00225295" w:rsidRDefault="00B1769A" w:rsidP="00E22FE7">
                <w:pPr>
                  <w:spacing w:after="0" w:line="240" w:lineRule="auto"/>
                  <w:jc w:val="both"/>
                  <w:rPr>
                    <w:rFonts w:ascii="Geomanist" w:hAnsi="Geomanist"/>
                    <w:color w:val="000000"/>
                    <w:sz w:val="20"/>
                    <w:szCs w:val="20"/>
                  </w:rPr>
                </w:pPr>
                <w:r w:rsidRPr="00225295">
                  <w:rPr>
                    <w:rFonts w:ascii="Geomanist" w:hAnsi="Geomanist"/>
                    <w:color w:val="000000"/>
                    <w:sz w:val="20"/>
                    <w:szCs w:val="20"/>
                  </w:rPr>
                  <w:t xml:space="preserve">Seis experiencias piloto de democratización energética, con la implementación de ecotecnologías (estufas ahorradoras de leña e híbridas, sistemas fotovoltaicos autónomos, secadores tipo túnel, secador solar tipo invernadero, </w:t>
                </w:r>
                <w:proofErr w:type="spellStart"/>
                <w:r w:rsidRPr="00225295">
                  <w:rPr>
                    <w:rFonts w:ascii="Geomanist" w:hAnsi="Geomanist"/>
                    <w:color w:val="000000"/>
                    <w:sz w:val="20"/>
                    <w:szCs w:val="20"/>
                  </w:rPr>
                  <w:t>gasificadores</w:t>
                </w:r>
                <w:proofErr w:type="spellEnd"/>
                <w:r w:rsidRPr="00225295">
                  <w:rPr>
                    <w:rFonts w:ascii="Geomanist" w:hAnsi="Geomanist"/>
                    <w:color w:val="000000"/>
                    <w:sz w:val="20"/>
                    <w:szCs w:val="20"/>
                  </w:rPr>
                  <w:t xml:space="preserve"> de biomasa, prototipos de horno de carbón ecológico y secador de cacao con base en leña, ahumadoras). Agenda de democratización energética.</w:t>
                </w:r>
              </w:p>
            </w:tc>
          </w:tr>
        </w:tbl>
        <w:p w14:paraId="74779B5B" w14:textId="77777777" w:rsidR="00811584" w:rsidRPr="00225295" w:rsidRDefault="00811584" w:rsidP="00ED444B">
          <w:pPr>
            <w:pStyle w:val="Ttulo3ESTRATEGIA"/>
            <w:spacing w:after="0" w:line="276" w:lineRule="auto"/>
            <w:jc w:val="both"/>
            <w:rPr>
              <w:rFonts w:ascii="Geomanist" w:eastAsia="Calibri" w:hAnsi="Geomanist" w:cs="ACaslonPro-Regular"/>
              <w:b w:val="0"/>
              <w:bCs/>
              <w:color w:val="auto"/>
            </w:rPr>
          </w:pPr>
        </w:p>
        <w:p w14:paraId="3A3E6D9C" w14:textId="1B85BB85" w:rsidR="0062335E" w:rsidRPr="00225295" w:rsidRDefault="005859DD" w:rsidP="00ED444B">
          <w:pPr>
            <w:pStyle w:val="Ttulo3ESTRATEGIA"/>
            <w:spacing w:after="0" w:line="276" w:lineRule="auto"/>
            <w:jc w:val="both"/>
            <w:rPr>
              <w:rFonts w:ascii="Geomanist" w:eastAsia="Calibri" w:hAnsi="Geomanist" w:cs="ACaslonPro-Regular"/>
              <w:b w:val="0"/>
              <w:bCs/>
              <w:color w:val="auto"/>
            </w:rPr>
          </w:pPr>
          <w:r w:rsidRPr="00225295">
            <w:rPr>
              <w:rFonts w:ascii="Geomanist" w:eastAsia="Calibri" w:hAnsi="Geomanist" w:cs="ACaslonPro-Regular"/>
              <w:b w:val="0"/>
              <w:bCs/>
              <w:color w:val="auto"/>
            </w:rPr>
            <w:t xml:space="preserve">Otro tipo de colaboración </w:t>
          </w:r>
          <w:r w:rsidR="00BC592F" w:rsidRPr="00225295">
            <w:rPr>
              <w:rFonts w:ascii="Geomanist" w:eastAsia="Calibri" w:hAnsi="Geomanist" w:cs="ACaslonPro-Regular"/>
              <w:b w:val="0"/>
              <w:bCs/>
              <w:color w:val="auto"/>
            </w:rPr>
            <w:t>interinstitucional</w:t>
          </w:r>
          <w:r w:rsidR="00D23161" w:rsidRPr="00225295">
            <w:rPr>
              <w:rFonts w:ascii="Geomanist" w:eastAsia="Calibri" w:hAnsi="Geomanist" w:cs="ACaslonPro-Regular"/>
              <w:b w:val="0"/>
              <w:bCs/>
              <w:color w:val="auto"/>
            </w:rPr>
            <w:t xml:space="preserve"> </w:t>
          </w:r>
          <w:r w:rsidR="00BC592F" w:rsidRPr="00225295">
            <w:rPr>
              <w:rFonts w:ascii="Geomanist" w:eastAsia="Calibri" w:hAnsi="Geomanist" w:cs="ACaslonPro-Regular"/>
              <w:b w:val="0"/>
              <w:bCs/>
              <w:color w:val="auto"/>
            </w:rPr>
            <w:t>tiene que ver con</w:t>
          </w:r>
          <w:r w:rsidR="00D23161" w:rsidRPr="00225295">
            <w:rPr>
              <w:rFonts w:ascii="Geomanist" w:eastAsia="Calibri" w:hAnsi="Geomanist" w:cs="ACaslonPro-Regular"/>
              <w:b w:val="0"/>
              <w:bCs/>
              <w:color w:val="auto"/>
            </w:rPr>
            <w:t xml:space="preserve"> una </w:t>
          </w:r>
          <w:r w:rsidR="007E68D8" w:rsidRPr="00225295">
            <w:rPr>
              <w:rFonts w:ascii="Geomanist" w:eastAsia="Calibri" w:hAnsi="Geomanist" w:cs="ACaslonPro-Regular"/>
              <w:b w:val="0"/>
              <w:bCs/>
              <w:color w:val="auto"/>
            </w:rPr>
            <w:t xml:space="preserve">alta participación en </w:t>
          </w:r>
          <w:r w:rsidR="00633529" w:rsidRPr="00225295">
            <w:rPr>
              <w:rFonts w:ascii="Geomanist" w:eastAsia="Calibri" w:hAnsi="Geomanist" w:cs="ACaslonPro-Regular"/>
              <w:b w:val="0"/>
              <w:bCs/>
              <w:color w:val="auto"/>
            </w:rPr>
            <w:t xml:space="preserve">comités y consejos asesores de </w:t>
          </w:r>
          <w:r w:rsidR="00950D29" w:rsidRPr="00225295">
            <w:rPr>
              <w:rFonts w:ascii="Geomanist" w:eastAsia="Calibri" w:hAnsi="Geomanist" w:cs="ACaslonPro-Regular"/>
              <w:b w:val="0"/>
              <w:bCs/>
              <w:color w:val="auto"/>
            </w:rPr>
            <w:t>á</w:t>
          </w:r>
          <w:r w:rsidR="00633529" w:rsidRPr="00225295">
            <w:rPr>
              <w:rFonts w:ascii="Geomanist" w:eastAsia="Calibri" w:hAnsi="Geomanist" w:cs="ACaslonPro-Regular"/>
              <w:b w:val="0"/>
              <w:bCs/>
              <w:color w:val="auto"/>
            </w:rPr>
            <w:t xml:space="preserve">reas naturales; </w:t>
          </w:r>
          <w:r w:rsidR="007E4594" w:rsidRPr="00225295">
            <w:rPr>
              <w:rFonts w:ascii="Geomanist" w:eastAsia="Calibri" w:hAnsi="Geomanist" w:cs="ACaslonPro-Regular"/>
              <w:b w:val="0"/>
              <w:bCs/>
              <w:color w:val="auto"/>
            </w:rPr>
            <w:t>Comités de cuenca</w:t>
          </w:r>
          <w:r w:rsidR="00844454" w:rsidRPr="00225295">
            <w:rPr>
              <w:rFonts w:ascii="Geomanist" w:eastAsia="Calibri" w:hAnsi="Geomanist" w:cs="ACaslonPro-Regular"/>
              <w:b w:val="0"/>
              <w:bCs/>
              <w:color w:val="auto"/>
            </w:rPr>
            <w:t xml:space="preserve">; </w:t>
          </w:r>
          <w:r w:rsidR="00633529" w:rsidRPr="00225295">
            <w:rPr>
              <w:rFonts w:ascii="Geomanist" w:eastAsia="Calibri" w:hAnsi="Geomanist" w:cs="ACaslonPro-Regular"/>
              <w:b w:val="0"/>
              <w:bCs/>
              <w:color w:val="auto"/>
            </w:rPr>
            <w:t xml:space="preserve">comités estatales </w:t>
          </w:r>
          <w:r w:rsidR="00FA7F38" w:rsidRPr="00225295">
            <w:rPr>
              <w:rFonts w:ascii="Geomanist" w:eastAsia="Calibri" w:hAnsi="Geomanist" w:cs="ACaslonPro-Regular"/>
              <w:b w:val="0"/>
              <w:bCs/>
              <w:color w:val="auto"/>
            </w:rPr>
            <w:t>y federales específicos</w:t>
          </w:r>
          <w:r w:rsidR="00D1208F" w:rsidRPr="00225295">
            <w:rPr>
              <w:rFonts w:ascii="Geomanist" w:eastAsia="Calibri" w:hAnsi="Geomanist" w:cs="ACaslonPro-Regular"/>
              <w:b w:val="0"/>
              <w:bCs/>
              <w:color w:val="auto"/>
            </w:rPr>
            <w:t xml:space="preserve"> como la </w:t>
          </w:r>
          <w:r w:rsidR="00844454" w:rsidRPr="00225295">
            <w:rPr>
              <w:rFonts w:ascii="Geomanist" w:eastAsia="Calibri" w:hAnsi="Geomanist" w:cs="ACaslonPro-Regular"/>
              <w:b w:val="0"/>
              <w:bCs/>
              <w:color w:val="auto"/>
            </w:rPr>
            <w:t>C</w:t>
          </w:r>
          <w:r w:rsidR="00D1208F" w:rsidRPr="00225295">
            <w:rPr>
              <w:rFonts w:ascii="Geomanist" w:eastAsia="Calibri" w:hAnsi="Geomanist" w:cs="ACaslonPro-Regular"/>
              <w:b w:val="0"/>
              <w:bCs/>
              <w:color w:val="auto"/>
            </w:rPr>
            <w:t xml:space="preserve">omisión </w:t>
          </w:r>
          <w:r w:rsidR="00844454" w:rsidRPr="00225295">
            <w:rPr>
              <w:rFonts w:ascii="Geomanist" w:eastAsia="Calibri" w:hAnsi="Geomanist" w:cs="ACaslonPro-Regular"/>
              <w:b w:val="0"/>
              <w:bCs/>
              <w:color w:val="auto"/>
            </w:rPr>
            <w:t>I</w:t>
          </w:r>
          <w:r w:rsidR="00D1208F" w:rsidRPr="00225295">
            <w:rPr>
              <w:rFonts w:ascii="Geomanist" w:eastAsia="Calibri" w:hAnsi="Geomanist" w:cs="ACaslonPro-Regular"/>
              <w:b w:val="0"/>
              <w:bCs/>
              <w:color w:val="auto"/>
            </w:rPr>
            <w:t xml:space="preserve">nterna de </w:t>
          </w:r>
          <w:r w:rsidR="00844454" w:rsidRPr="00225295">
            <w:rPr>
              <w:rFonts w:ascii="Geomanist" w:eastAsia="Calibri" w:hAnsi="Geomanist" w:cs="ACaslonPro-Regular"/>
              <w:b w:val="0"/>
              <w:bCs/>
              <w:color w:val="auto"/>
            </w:rPr>
            <w:t>B</w:t>
          </w:r>
          <w:r w:rsidR="00D1208F" w:rsidRPr="00225295">
            <w:rPr>
              <w:rFonts w:ascii="Geomanist" w:eastAsia="Calibri" w:hAnsi="Geomanist" w:cs="ACaslonPro-Regular"/>
              <w:b w:val="0"/>
              <w:bCs/>
              <w:color w:val="auto"/>
            </w:rPr>
            <w:t>ioseguridad de SENASICA</w:t>
          </w:r>
          <w:r w:rsidR="00354F22" w:rsidRPr="00225295">
            <w:rPr>
              <w:rFonts w:ascii="Geomanist" w:eastAsia="Calibri" w:hAnsi="Geomanist" w:cs="ACaslonPro-Regular"/>
              <w:b w:val="0"/>
              <w:bCs/>
              <w:color w:val="auto"/>
            </w:rPr>
            <w:t xml:space="preserve"> y Consejo Asesor de Sin Fronteras</w:t>
          </w:r>
          <w:r w:rsidR="00D86BFF" w:rsidRPr="00225295">
            <w:rPr>
              <w:rFonts w:ascii="Geomanist" w:eastAsia="Calibri" w:hAnsi="Geomanist" w:cs="ACaslonPro-Regular"/>
              <w:b w:val="0"/>
              <w:bCs/>
              <w:color w:val="auto"/>
            </w:rPr>
            <w:t xml:space="preserve"> y del Instituto </w:t>
          </w:r>
          <w:r w:rsidR="00D335F3" w:rsidRPr="00225295">
            <w:rPr>
              <w:rFonts w:ascii="Geomanist" w:eastAsia="Calibri" w:hAnsi="Geomanist" w:cs="ACaslonPro-Regular"/>
              <w:b w:val="0"/>
              <w:bCs/>
              <w:color w:val="auto"/>
            </w:rPr>
            <w:lastRenderedPageBreak/>
            <w:t xml:space="preserve">para las </w:t>
          </w:r>
          <w:r w:rsidR="00844454" w:rsidRPr="00225295">
            <w:rPr>
              <w:rFonts w:ascii="Geomanist" w:eastAsia="Calibri" w:hAnsi="Geomanist" w:cs="ACaslonPro-Regular"/>
              <w:b w:val="0"/>
              <w:bCs/>
              <w:color w:val="auto"/>
            </w:rPr>
            <w:t>M</w:t>
          </w:r>
          <w:r w:rsidR="00D335F3" w:rsidRPr="00225295">
            <w:rPr>
              <w:rFonts w:ascii="Geomanist" w:eastAsia="Calibri" w:hAnsi="Geomanist" w:cs="ACaslonPro-Regular"/>
              <w:b w:val="0"/>
              <w:bCs/>
              <w:color w:val="auto"/>
            </w:rPr>
            <w:t xml:space="preserve">ujeres en la </w:t>
          </w:r>
          <w:r w:rsidR="00844454" w:rsidRPr="00225295">
            <w:rPr>
              <w:rFonts w:ascii="Geomanist" w:eastAsia="Calibri" w:hAnsi="Geomanist" w:cs="ACaslonPro-Regular"/>
              <w:b w:val="0"/>
              <w:bCs/>
              <w:color w:val="auto"/>
            </w:rPr>
            <w:t>M</w:t>
          </w:r>
          <w:r w:rsidR="00D335F3" w:rsidRPr="00225295">
            <w:rPr>
              <w:rFonts w:ascii="Geomanist" w:eastAsia="Calibri" w:hAnsi="Geomanist" w:cs="ACaslonPro-Regular"/>
              <w:b w:val="0"/>
              <w:bCs/>
              <w:color w:val="auto"/>
            </w:rPr>
            <w:t>igración</w:t>
          </w:r>
          <w:r w:rsidR="00FA7F38" w:rsidRPr="00225295">
            <w:rPr>
              <w:rFonts w:ascii="Geomanist" w:eastAsia="Calibri" w:hAnsi="Geomanist" w:cs="ACaslonPro-Regular"/>
              <w:b w:val="0"/>
              <w:bCs/>
              <w:color w:val="auto"/>
            </w:rPr>
            <w:t xml:space="preserve">; redes </w:t>
          </w:r>
          <w:r w:rsidR="00463793" w:rsidRPr="00225295">
            <w:rPr>
              <w:rFonts w:ascii="Geomanist" w:eastAsia="Calibri" w:hAnsi="Geomanist" w:cs="ACaslonPro-Regular"/>
              <w:b w:val="0"/>
              <w:bCs/>
              <w:color w:val="auto"/>
            </w:rPr>
            <w:t>como la Coordinadora Mexicana de pequeños productores de comercio justo</w:t>
          </w:r>
          <w:r w:rsidR="002141E0" w:rsidRPr="00225295">
            <w:rPr>
              <w:rFonts w:ascii="Geomanist" w:eastAsia="Calibri" w:hAnsi="Geomanist" w:cs="ACaslonPro-Regular"/>
              <w:b w:val="0"/>
              <w:bCs/>
              <w:color w:val="auto"/>
            </w:rPr>
            <w:t>; apoyo a organizaciones productivas</w:t>
          </w:r>
          <w:r w:rsidR="00770743" w:rsidRPr="00225295">
            <w:rPr>
              <w:rFonts w:ascii="Geomanist" w:eastAsia="Calibri" w:hAnsi="Geomanist" w:cs="ACaslonPro-Regular"/>
              <w:b w:val="0"/>
              <w:bCs/>
              <w:color w:val="auto"/>
            </w:rPr>
            <w:t xml:space="preserve">; </w:t>
          </w:r>
          <w:r w:rsidR="00BC592F" w:rsidRPr="00225295">
            <w:rPr>
              <w:rFonts w:ascii="Geomanist" w:eastAsia="Calibri" w:hAnsi="Geomanist" w:cs="ACaslonPro-Regular"/>
              <w:b w:val="0"/>
              <w:bCs/>
              <w:color w:val="auto"/>
            </w:rPr>
            <w:t>entre otros.</w:t>
          </w:r>
        </w:p>
        <w:p w14:paraId="209C2553" w14:textId="77777777" w:rsidR="00ED444B" w:rsidRPr="00225295" w:rsidRDefault="00ED444B" w:rsidP="00ED444B">
          <w:pPr>
            <w:pStyle w:val="Ttulo3ESTRATEGIA"/>
            <w:spacing w:after="0" w:line="240" w:lineRule="auto"/>
            <w:jc w:val="both"/>
            <w:rPr>
              <w:rFonts w:ascii="Geomanist" w:hAnsi="Geomanist"/>
            </w:rPr>
          </w:pPr>
        </w:p>
        <w:p w14:paraId="25C4F80B" w14:textId="39E1A5A3" w:rsidR="007742C5" w:rsidRPr="00225295" w:rsidRDefault="00AC58FA" w:rsidP="00ED444B">
          <w:pPr>
            <w:pStyle w:val="Ttulo3ESTRATEGIA"/>
            <w:spacing w:after="0" w:line="240" w:lineRule="auto"/>
            <w:jc w:val="both"/>
            <w:rPr>
              <w:rFonts w:ascii="Geomanist" w:hAnsi="Geomanist"/>
            </w:rPr>
          </w:pPr>
          <w:r w:rsidRPr="00225295">
            <w:rPr>
              <w:rFonts w:ascii="Geomanist" w:hAnsi="Geomanist"/>
            </w:rPr>
            <w:t>Estrategia prioritaria 1.4.- Apoyar la sostenibilidad financiera de la investigación mediante el desarrollo de</w:t>
          </w:r>
          <w:r w:rsidRPr="00225295">
            <w:rPr>
              <w:rFonts w:ascii="Calibri" w:hAnsi="Calibri" w:cs="Calibri"/>
            </w:rPr>
            <w:t> </w:t>
          </w:r>
          <w:r w:rsidRPr="00225295">
            <w:rPr>
              <w:rFonts w:ascii="Geomanist" w:hAnsi="Geomanist"/>
            </w:rPr>
            <w:t>mecanismos internos en un marco de transparencia y uso eficiente de recursos</w:t>
          </w:r>
        </w:p>
        <w:p w14:paraId="58222F1E" w14:textId="7A3800E9" w:rsidR="000830DD" w:rsidRPr="00734E3B" w:rsidRDefault="000830DD" w:rsidP="000830DD">
          <w:pPr>
            <w:autoSpaceDE w:val="0"/>
            <w:autoSpaceDN w:val="0"/>
            <w:adjustRightInd w:val="0"/>
            <w:spacing w:before="160" w:after="0" w:line="276" w:lineRule="auto"/>
            <w:jc w:val="both"/>
            <w:textAlignment w:val="center"/>
            <w:rPr>
              <w:rFonts w:ascii="Geomanist" w:eastAsia="Calibri" w:hAnsi="Geomanist" w:cs="ACaslonPro-Regular"/>
            </w:rPr>
          </w:pPr>
          <w:r w:rsidRPr="00734E3B">
            <w:rPr>
              <w:rFonts w:ascii="Geomanist" w:eastAsia="Calibri" w:hAnsi="Geomanist" w:cs="ACaslonPro-Regular"/>
            </w:rPr>
            <w:t xml:space="preserve">Para atender las problemáticas socioambientales diagnosticadas, en el primer semestre 2024 se reportaron 74 proyectos activos con financiamiento externo, 12 se iniciaron en el periodo y 19 concluyeron. Se calculan que, además de estos 74 proyectos, aproximadamente 44 se llevaron a cabo desde otras instituciones con la colaboración de personal de ECOSUR. Es importante mencionar que 28 personas investigadoras trabajaron a pequeña escala con sus recursos fiscales mientras consiguen otro tipo de financiamiento o generan conocimiento complementario. </w:t>
          </w:r>
        </w:p>
        <w:p w14:paraId="41FCFDDE" w14:textId="77777777" w:rsidR="00811584" w:rsidRPr="00225295" w:rsidRDefault="00811584" w:rsidP="00811584">
          <w:pPr>
            <w:pStyle w:val="paragraph"/>
            <w:spacing w:before="0" w:beforeAutospacing="0" w:after="0" w:afterAutospacing="0" w:line="276" w:lineRule="auto"/>
            <w:jc w:val="both"/>
            <w:textAlignment w:val="baseline"/>
            <w:rPr>
              <w:rFonts w:ascii="Geomanist" w:eastAsia="Calibri" w:hAnsi="Geomanist" w:cs="ACaslonPro-Regular"/>
              <w:bCs/>
            </w:rPr>
          </w:pPr>
        </w:p>
        <w:p w14:paraId="18BF4CA2" w14:textId="6C42B829" w:rsidR="00E41C86" w:rsidRPr="00225295" w:rsidRDefault="00734E3B" w:rsidP="00811584">
          <w:pPr>
            <w:pStyle w:val="paragraph"/>
            <w:spacing w:before="0" w:beforeAutospacing="0" w:after="0" w:afterAutospacing="0" w:line="276" w:lineRule="auto"/>
            <w:jc w:val="both"/>
            <w:textAlignment w:val="baseline"/>
            <w:rPr>
              <w:rStyle w:val="eop"/>
              <w:rFonts w:ascii="Geomanist" w:hAnsi="Geomanist" w:cs="Segoe UI"/>
              <w:bCs/>
              <w:color w:val="000000"/>
            </w:rPr>
          </w:pPr>
          <w:r>
            <w:rPr>
              <w:rStyle w:val="eop"/>
              <w:rFonts w:ascii="Geomanist" w:hAnsi="Geomanist" w:cs="Segoe UI"/>
              <w:bCs/>
              <w:color w:val="000000"/>
            </w:rPr>
            <w:t xml:space="preserve">De los </w:t>
          </w:r>
          <w:r w:rsidR="00EF686B" w:rsidRPr="00225295">
            <w:rPr>
              <w:rStyle w:val="eop"/>
              <w:rFonts w:ascii="Geomanist" w:hAnsi="Geomanist" w:cs="Segoe UI"/>
              <w:bCs/>
              <w:color w:val="000000"/>
            </w:rPr>
            <w:t xml:space="preserve">74 proyectos con ingresos </w:t>
          </w:r>
          <w:r w:rsidR="002E11D1" w:rsidRPr="00225295">
            <w:rPr>
              <w:rStyle w:val="eop"/>
              <w:rFonts w:ascii="Geomanist" w:hAnsi="Geomanist" w:cs="Segoe UI"/>
              <w:bCs/>
              <w:color w:val="000000"/>
            </w:rPr>
            <w:t>de recursos</w:t>
          </w:r>
          <w:r w:rsidR="00E62BC0">
            <w:rPr>
              <w:rStyle w:val="eop"/>
              <w:rFonts w:ascii="Geomanist" w:hAnsi="Geomanist" w:cs="Segoe UI"/>
              <w:bCs/>
              <w:color w:val="000000"/>
            </w:rPr>
            <w:t xml:space="preserve"> externos</w:t>
          </w:r>
          <w:r w:rsidR="002E11D1" w:rsidRPr="00225295">
            <w:rPr>
              <w:rStyle w:val="eop"/>
              <w:rFonts w:ascii="Geomanist" w:hAnsi="Geomanist" w:cs="Segoe UI"/>
              <w:bCs/>
              <w:color w:val="000000"/>
            </w:rPr>
            <w:t xml:space="preserve"> </w:t>
          </w:r>
          <w:r w:rsidR="00EF686B" w:rsidRPr="00225295">
            <w:rPr>
              <w:rStyle w:val="eop"/>
              <w:rFonts w:ascii="Geomanist" w:hAnsi="Geomanist" w:cs="Segoe UI"/>
              <w:bCs/>
              <w:color w:val="000000"/>
            </w:rPr>
            <w:t xml:space="preserve">en ECOSUR, </w:t>
          </w:r>
          <w:r w:rsidR="000A4E18" w:rsidRPr="00225295">
            <w:rPr>
              <w:rStyle w:val="eop"/>
              <w:rFonts w:ascii="Geomanist" w:hAnsi="Geomanist" w:cs="Segoe UI"/>
              <w:bCs/>
              <w:color w:val="000000"/>
            </w:rPr>
            <w:t xml:space="preserve">53 provienen de fuentes nacionales, destacando 33 del </w:t>
          </w:r>
          <w:r w:rsidR="00F5416F" w:rsidRPr="00225295">
            <w:rPr>
              <w:rStyle w:val="eop"/>
              <w:rFonts w:ascii="Geomanist" w:hAnsi="Geomanist" w:cs="Segoe UI"/>
              <w:bCs/>
              <w:color w:val="000000"/>
            </w:rPr>
            <w:t>CONAHCYT, Consejo</w:t>
          </w:r>
          <w:r w:rsidR="000A4E18" w:rsidRPr="00225295">
            <w:rPr>
              <w:rStyle w:val="eop"/>
              <w:rFonts w:ascii="Geomanist" w:hAnsi="Geomanist" w:cs="Segoe UI"/>
              <w:bCs/>
              <w:color w:val="000000"/>
            </w:rPr>
            <w:t xml:space="preserve"> de </w:t>
          </w:r>
          <w:r w:rsidR="00F77C7D" w:rsidRPr="00225295">
            <w:rPr>
              <w:rStyle w:val="eop"/>
              <w:rFonts w:ascii="Geomanist" w:hAnsi="Geomanist" w:cs="Segoe UI"/>
              <w:bCs/>
              <w:color w:val="000000"/>
            </w:rPr>
            <w:t>C</w:t>
          </w:r>
          <w:r w:rsidR="005E5A78" w:rsidRPr="00225295">
            <w:rPr>
              <w:rStyle w:val="eop"/>
              <w:rFonts w:ascii="Geomanist" w:hAnsi="Geomanist" w:cs="Segoe UI"/>
              <w:bCs/>
              <w:color w:val="000000"/>
            </w:rPr>
            <w:t xml:space="preserve">iencia y </w:t>
          </w:r>
          <w:r w:rsidR="00F77C7D" w:rsidRPr="00225295">
            <w:rPr>
              <w:rStyle w:val="eop"/>
              <w:rFonts w:ascii="Geomanist" w:hAnsi="Geomanist" w:cs="Segoe UI"/>
              <w:bCs/>
              <w:color w:val="000000"/>
            </w:rPr>
            <w:t>T</w:t>
          </w:r>
          <w:r w:rsidR="005E5A78" w:rsidRPr="00225295">
            <w:rPr>
              <w:rStyle w:val="eop"/>
              <w:rFonts w:ascii="Geomanist" w:hAnsi="Geomanist" w:cs="Segoe UI"/>
              <w:bCs/>
              <w:color w:val="000000"/>
            </w:rPr>
            <w:t xml:space="preserve">ecnología del </w:t>
          </w:r>
          <w:r w:rsidR="00F77C7D" w:rsidRPr="00225295">
            <w:rPr>
              <w:rStyle w:val="eop"/>
              <w:rFonts w:ascii="Geomanist" w:hAnsi="Geomanist" w:cs="Segoe UI"/>
              <w:bCs/>
              <w:color w:val="000000"/>
            </w:rPr>
            <w:t>E</w:t>
          </w:r>
          <w:r w:rsidR="005E5A78" w:rsidRPr="00225295">
            <w:rPr>
              <w:rStyle w:val="eop"/>
              <w:rFonts w:ascii="Geomanist" w:hAnsi="Geomanist" w:cs="Segoe UI"/>
              <w:bCs/>
              <w:color w:val="000000"/>
            </w:rPr>
            <w:t xml:space="preserve">stado de Tabasco, Experiencias Xcaret Parques, y H. Ayuntamiento Constitucional del Municipio del Centro, Tabasco. Por otra parte, 21 proyectos fueron apoyados por fuentes internacionales, destacando </w:t>
          </w:r>
          <w:r w:rsidR="002352E7" w:rsidRPr="00225295">
            <w:rPr>
              <w:rStyle w:val="eop"/>
              <w:rFonts w:ascii="Geomanist" w:hAnsi="Geomanist" w:cs="Segoe UI"/>
              <w:bCs/>
              <w:color w:val="000000"/>
            </w:rPr>
            <w:t>cuatro</w:t>
          </w:r>
          <w:r w:rsidR="005E5A78" w:rsidRPr="00225295">
            <w:rPr>
              <w:rStyle w:val="eop"/>
              <w:rFonts w:ascii="Geomanist" w:hAnsi="Geomanist" w:cs="Segoe UI"/>
              <w:bCs/>
              <w:color w:val="000000"/>
            </w:rPr>
            <w:t xml:space="preserve"> recibidos por el Organismo Internacional de Energía Atómica y </w:t>
          </w:r>
          <w:proofErr w:type="spellStart"/>
          <w:r w:rsidR="005E5A78" w:rsidRPr="00225295">
            <w:rPr>
              <w:rStyle w:val="eop"/>
              <w:rFonts w:ascii="Geomanist" w:hAnsi="Geomanist" w:cs="Segoe UI"/>
              <w:bCs/>
              <w:color w:val="000000"/>
            </w:rPr>
            <w:t>The</w:t>
          </w:r>
          <w:proofErr w:type="spellEnd"/>
          <w:r w:rsidR="005E5A78" w:rsidRPr="00225295">
            <w:rPr>
              <w:rStyle w:val="eop"/>
              <w:rFonts w:ascii="Geomanist" w:hAnsi="Geomanist" w:cs="Segoe UI"/>
              <w:bCs/>
              <w:color w:val="000000"/>
            </w:rPr>
            <w:t xml:space="preserve"> </w:t>
          </w:r>
          <w:proofErr w:type="spellStart"/>
          <w:r w:rsidR="005E5A78" w:rsidRPr="00225295">
            <w:rPr>
              <w:rStyle w:val="eop"/>
              <w:rFonts w:ascii="Geomanist" w:hAnsi="Geomanist" w:cs="Segoe UI"/>
              <w:bCs/>
              <w:color w:val="000000"/>
            </w:rPr>
            <w:t>Rufford</w:t>
          </w:r>
          <w:proofErr w:type="spellEnd"/>
          <w:r w:rsidR="005E5A78" w:rsidRPr="00225295">
            <w:rPr>
              <w:rStyle w:val="eop"/>
              <w:rFonts w:ascii="Geomanist" w:hAnsi="Geomanist" w:cs="Segoe UI"/>
              <w:bCs/>
              <w:color w:val="000000"/>
            </w:rPr>
            <w:t xml:space="preserve"> </w:t>
          </w:r>
          <w:proofErr w:type="spellStart"/>
          <w:r w:rsidR="005E5A78" w:rsidRPr="00225295">
            <w:rPr>
              <w:rStyle w:val="eop"/>
              <w:rFonts w:ascii="Geomanist" w:hAnsi="Geomanist" w:cs="Segoe UI"/>
              <w:bCs/>
              <w:color w:val="000000"/>
            </w:rPr>
            <w:t>Foundation</w:t>
          </w:r>
          <w:proofErr w:type="spellEnd"/>
          <w:r w:rsidR="005E5A78" w:rsidRPr="00225295">
            <w:rPr>
              <w:rStyle w:val="eop"/>
              <w:rFonts w:ascii="Geomanist" w:hAnsi="Geomanist" w:cs="Segoe UI"/>
              <w:bCs/>
              <w:color w:val="000000"/>
            </w:rPr>
            <w:t xml:space="preserve">, </w:t>
          </w:r>
          <w:r w:rsidR="002352E7" w:rsidRPr="00225295">
            <w:rPr>
              <w:rStyle w:val="eop"/>
              <w:rFonts w:ascii="Geomanist" w:hAnsi="Geomanist" w:cs="Segoe UI"/>
              <w:bCs/>
              <w:color w:val="000000"/>
            </w:rPr>
            <w:t>y tres por</w:t>
          </w:r>
          <w:r w:rsidR="005E5A78" w:rsidRPr="00225295">
            <w:rPr>
              <w:rStyle w:val="eop"/>
              <w:rFonts w:ascii="Geomanist" w:hAnsi="Geomanist" w:cs="Segoe UI"/>
              <w:bCs/>
              <w:color w:val="000000"/>
            </w:rPr>
            <w:t xml:space="preserve"> la </w:t>
          </w:r>
          <w:r w:rsidR="00F77C7D" w:rsidRPr="00225295">
            <w:rPr>
              <w:rStyle w:val="eop"/>
              <w:rFonts w:ascii="Geomanist" w:hAnsi="Geomanist" w:cs="Segoe UI"/>
              <w:bCs/>
              <w:color w:val="000000"/>
            </w:rPr>
            <w:t>Fundación</w:t>
          </w:r>
          <w:r w:rsidR="005E5A78" w:rsidRPr="00225295">
            <w:rPr>
              <w:rStyle w:val="eop"/>
              <w:rFonts w:ascii="Geomanist" w:hAnsi="Geomanist" w:cs="Segoe UI"/>
              <w:bCs/>
              <w:color w:val="000000"/>
            </w:rPr>
            <w:t xml:space="preserve"> Kellogg.</w:t>
          </w:r>
          <w:r w:rsidR="000A4E18" w:rsidRPr="00225295">
            <w:rPr>
              <w:rStyle w:val="eop"/>
              <w:rFonts w:ascii="Geomanist" w:hAnsi="Geomanist" w:cs="Segoe UI"/>
              <w:bCs/>
              <w:color w:val="000000"/>
            </w:rPr>
            <w:t xml:space="preserve"> </w:t>
          </w:r>
        </w:p>
        <w:p w14:paraId="03C0A182" w14:textId="77777777" w:rsidR="00440949" w:rsidRPr="00225295" w:rsidRDefault="00440949" w:rsidP="00811584">
          <w:pPr>
            <w:pStyle w:val="paragraph"/>
            <w:spacing w:before="0" w:beforeAutospacing="0" w:after="0" w:afterAutospacing="0" w:line="276" w:lineRule="auto"/>
            <w:jc w:val="both"/>
            <w:textAlignment w:val="baseline"/>
            <w:rPr>
              <w:rStyle w:val="eop"/>
              <w:rFonts w:ascii="Geomanist" w:hAnsi="Geomanist" w:cs="Segoe UI"/>
              <w:bCs/>
              <w:color w:val="000000"/>
            </w:rPr>
          </w:pPr>
        </w:p>
        <w:p w14:paraId="22378774" w14:textId="5860984B" w:rsidR="00585C82" w:rsidRPr="00225295" w:rsidRDefault="00FA1314" w:rsidP="00811584">
          <w:pPr>
            <w:spacing w:after="0" w:line="276" w:lineRule="auto"/>
            <w:jc w:val="both"/>
            <w:rPr>
              <w:rFonts w:ascii="Geomanist" w:eastAsia="Aptos" w:hAnsi="Geomanist"/>
              <w:kern w:val="2"/>
              <w14:ligatures w14:val="standardContextual"/>
            </w:rPr>
          </w:pPr>
          <w:r w:rsidRPr="00225295">
            <w:rPr>
              <w:rStyle w:val="eop"/>
              <w:rFonts w:ascii="Geomanist" w:hAnsi="Geomanist" w:cs="Segoe UI"/>
              <w:color w:val="000000"/>
            </w:rPr>
            <w:t xml:space="preserve">En el primer semestre 2024, </w:t>
          </w:r>
          <w:r w:rsidR="00C86783" w:rsidRPr="00225295">
            <w:rPr>
              <w:rFonts w:ascii="Geomanist" w:eastAsia="Aptos" w:hAnsi="Geomanist"/>
              <w:kern w:val="2"/>
              <w14:ligatures w14:val="standardContextual"/>
            </w:rPr>
            <w:t>s</w:t>
          </w:r>
          <w:r w:rsidR="00585C82" w:rsidRPr="00225295">
            <w:rPr>
              <w:rFonts w:ascii="Geomanist" w:eastAsia="Aptos" w:hAnsi="Geomanist"/>
              <w:kern w:val="2"/>
              <w14:ligatures w14:val="standardContextual"/>
            </w:rPr>
            <w:t>e present</w:t>
          </w:r>
          <w:r w:rsidR="00C86783" w:rsidRPr="00225295">
            <w:rPr>
              <w:rFonts w:ascii="Geomanist" w:eastAsia="Aptos" w:hAnsi="Geomanist"/>
              <w:kern w:val="2"/>
              <w14:ligatures w14:val="standardContextual"/>
            </w:rPr>
            <w:t>ó</w:t>
          </w:r>
          <w:r w:rsidR="00585C82" w:rsidRPr="00225295">
            <w:rPr>
              <w:rFonts w:ascii="Geomanist" w:eastAsia="Aptos" w:hAnsi="Geomanist"/>
              <w:kern w:val="2"/>
              <w14:ligatures w14:val="standardContextual"/>
            </w:rPr>
            <w:t xml:space="preserve"> un total de 19 solicitudes a convocatorias, de las cu</w:t>
          </w:r>
          <w:r w:rsidR="00861798" w:rsidRPr="00225295">
            <w:rPr>
              <w:rFonts w:ascii="Geomanist" w:eastAsia="Aptos" w:hAnsi="Geomanist"/>
              <w:kern w:val="2"/>
              <w14:ligatures w14:val="standardContextual"/>
            </w:rPr>
            <w:t>a</w:t>
          </w:r>
          <w:r w:rsidR="00585C82" w:rsidRPr="00225295">
            <w:rPr>
              <w:rFonts w:ascii="Geomanist" w:eastAsia="Aptos" w:hAnsi="Geomanist"/>
              <w:kern w:val="2"/>
              <w14:ligatures w14:val="standardContextual"/>
            </w:rPr>
            <w:t xml:space="preserve">les, tres ya tienen un resultado positivo, cinco no fueron aprobadas y once están en espera. Su distribución por fuente de financiamiento se muestra </w:t>
          </w:r>
          <w:r w:rsidR="00C86783" w:rsidRPr="00225295">
            <w:rPr>
              <w:rFonts w:ascii="Geomanist" w:eastAsia="Aptos" w:hAnsi="Geomanist"/>
              <w:kern w:val="2"/>
              <w14:ligatures w14:val="standardContextual"/>
            </w:rPr>
            <w:t>en la tabla que sigue.</w:t>
          </w:r>
        </w:p>
        <w:p w14:paraId="4EFDC52D" w14:textId="6675DFA9" w:rsidR="00C86783" w:rsidRPr="00225295" w:rsidRDefault="00C86783" w:rsidP="004F3AE7">
          <w:pPr>
            <w:spacing w:before="160" w:after="0" w:line="240" w:lineRule="auto"/>
            <w:jc w:val="both"/>
            <w:rPr>
              <w:rFonts w:ascii="Geomanist" w:eastAsia="Aptos" w:hAnsi="Geomanist"/>
              <w:kern w:val="2"/>
              <w:sz w:val="20"/>
              <w:szCs w:val="20"/>
              <w14:ligatures w14:val="standardContextual"/>
            </w:rPr>
          </w:pPr>
          <w:r w:rsidRPr="00225295">
            <w:rPr>
              <w:rFonts w:ascii="Geomanist" w:eastAsia="Aptos" w:hAnsi="Geomanist"/>
              <w:kern w:val="2"/>
              <w:sz w:val="20"/>
              <w:szCs w:val="20"/>
              <w14:ligatures w14:val="standardContextual"/>
            </w:rPr>
            <w:t xml:space="preserve">Tabla. </w:t>
          </w:r>
          <w:r w:rsidR="00446B0B" w:rsidRPr="00225295">
            <w:rPr>
              <w:rFonts w:ascii="Geomanist" w:eastAsia="Aptos" w:hAnsi="Geomanist"/>
              <w:kern w:val="2"/>
              <w:sz w:val="20"/>
              <w:szCs w:val="20"/>
              <w14:ligatures w14:val="standardContextual"/>
            </w:rPr>
            <w:t>Proyectos aceptados por fuente de financiamiento. Primer semestre 2024</w:t>
          </w:r>
        </w:p>
        <w:tbl>
          <w:tblPr>
            <w:tblStyle w:val="Tablaconcuadrcula8"/>
            <w:tblW w:w="0" w:type="auto"/>
            <w:jc w:val="center"/>
            <w:tblLook w:val="04A0" w:firstRow="1" w:lastRow="0" w:firstColumn="1" w:lastColumn="0" w:noHBand="0" w:noVBand="1"/>
          </w:tblPr>
          <w:tblGrid>
            <w:gridCol w:w="2547"/>
            <w:gridCol w:w="2410"/>
            <w:gridCol w:w="2126"/>
            <w:gridCol w:w="2033"/>
            <w:gridCol w:w="742"/>
          </w:tblGrid>
          <w:tr w:rsidR="00585C82" w:rsidRPr="00225295" w14:paraId="4D5733B5" w14:textId="77777777" w:rsidTr="009048FE">
            <w:trPr>
              <w:trHeight w:val="565"/>
              <w:jc w:val="center"/>
            </w:trPr>
            <w:tc>
              <w:tcPr>
                <w:tcW w:w="2547" w:type="dxa"/>
                <w:shd w:val="clear" w:color="auto" w:fill="BFBFBF"/>
                <w:vAlign w:val="center"/>
              </w:tcPr>
              <w:p w14:paraId="47544435" w14:textId="77777777" w:rsidR="00585C82" w:rsidRPr="00225295" w:rsidRDefault="00585C82" w:rsidP="009048FE">
                <w:pPr>
                  <w:spacing w:after="0" w:line="240" w:lineRule="auto"/>
                  <w:jc w:val="both"/>
                  <w:rPr>
                    <w:rFonts w:ascii="Geomanist" w:hAnsi="Geomanist"/>
                    <w:sz w:val="20"/>
                    <w:szCs w:val="20"/>
                  </w:rPr>
                </w:pPr>
                <w:r w:rsidRPr="00225295">
                  <w:rPr>
                    <w:rFonts w:ascii="Geomanist" w:eastAsia="Candara" w:hAnsi="Geomanist" w:cs="Candara"/>
                    <w:b/>
                    <w:bCs/>
                    <w:sz w:val="20"/>
                    <w:szCs w:val="20"/>
                  </w:rPr>
                  <w:t>Convocatorias</w:t>
                </w:r>
                <w:r w:rsidRPr="00225295">
                  <w:rPr>
                    <w:rFonts w:ascii="Geomanist" w:hAnsi="Geomanist"/>
                    <w:sz w:val="20"/>
                    <w:szCs w:val="20"/>
                  </w:rPr>
                  <w:t xml:space="preserve"> </w:t>
                </w:r>
                <w:r w:rsidRPr="00225295">
                  <w:rPr>
                    <w:rFonts w:ascii="Geomanist" w:eastAsia="Candara" w:hAnsi="Geomanist" w:cs="Candara"/>
                    <w:b/>
                    <w:bCs/>
                    <w:sz w:val="20"/>
                    <w:szCs w:val="20"/>
                  </w:rPr>
                  <w:t>Nacionales</w:t>
                </w:r>
              </w:p>
            </w:tc>
            <w:tc>
              <w:tcPr>
                <w:tcW w:w="2410" w:type="dxa"/>
                <w:shd w:val="clear" w:color="auto" w:fill="BFBFBF"/>
                <w:vAlign w:val="center"/>
              </w:tcPr>
              <w:p w14:paraId="06C981A5" w14:textId="77777777" w:rsidR="00585C82" w:rsidRPr="00225295" w:rsidRDefault="00585C82" w:rsidP="009048FE">
                <w:pPr>
                  <w:spacing w:after="0" w:line="240" w:lineRule="auto"/>
                  <w:jc w:val="both"/>
                  <w:rPr>
                    <w:rFonts w:ascii="Geomanist" w:hAnsi="Geomanist"/>
                    <w:sz w:val="20"/>
                    <w:szCs w:val="20"/>
                  </w:rPr>
                </w:pPr>
                <w:r w:rsidRPr="00225295">
                  <w:rPr>
                    <w:rFonts w:ascii="Geomanist" w:eastAsia="Candara" w:hAnsi="Geomanist" w:cs="Candara"/>
                    <w:b/>
                    <w:bCs/>
                    <w:sz w:val="20"/>
                    <w:szCs w:val="20"/>
                  </w:rPr>
                  <w:t>Convocatorias</w:t>
                </w:r>
                <w:r w:rsidRPr="00225295">
                  <w:rPr>
                    <w:rFonts w:ascii="Geomanist" w:hAnsi="Geomanist"/>
                    <w:sz w:val="20"/>
                    <w:szCs w:val="20"/>
                  </w:rPr>
                  <w:t xml:space="preserve"> </w:t>
                </w:r>
                <w:r w:rsidRPr="00225295">
                  <w:rPr>
                    <w:rFonts w:ascii="Geomanist" w:eastAsia="Candara" w:hAnsi="Geomanist" w:cs="Candara"/>
                    <w:b/>
                    <w:bCs/>
                    <w:sz w:val="20"/>
                    <w:szCs w:val="20"/>
                  </w:rPr>
                  <w:t>Internacionales</w:t>
                </w:r>
              </w:p>
            </w:tc>
            <w:tc>
              <w:tcPr>
                <w:tcW w:w="2126" w:type="dxa"/>
                <w:shd w:val="clear" w:color="auto" w:fill="BFBFBF"/>
                <w:vAlign w:val="center"/>
              </w:tcPr>
              <w:p w14:paraId="7B7F48FD" w14:textId="77777777" w:rsidR="00585C82" w:rsidRPr="00225295" w:rsidRDefault="00585C82" w:rsidP="009048FE">
                <w:pPr>
                  <w:spacing w:after="0" w:line="240" w:lineRule="auto"/>
                  <w:jc w:val="both"/>
                  <w:rPr>
                    <w:rFonts w:ascii="Geomanist" w:eastAsia="Candara" w:hAnsi="Geomanist" w:cs="Candara"/>
                    <w:b/>
                    <w:bCs/>
                    <w:sz w:val="20"/>
                    <w:szCs w:val="20"/>
                  </w:rPr>
                </w:pPr>
                <w:r w:rsidRPr="00225295">
                  <w:rPr>
                    <w:rFonts w:ascii="Geomanist" w:eastAsia="Candara" w:hAnsi="Geomanist" w:cs="Candara"/>
                    <w:b/>
                    <w:bCs/>
                    <w:sz w:val="20"/>
                    <w:szCs w:val="20"/>
                  </w:rPr>
                  <w:t>CONAHCYT</w:t>
                </w:r>
              </w:p>
            </w:tc>
            <w:tc>
              <w:tcPr>
                <w:tcW w:w="2033" w:type="dxa"/>
                <w:shd w:val="clear" w:color="auto" w:fill="BFBFBF"/>
                <w:vAlign w:val="center"/>
              </w:tcPr>
              <w:p w14:paraId="5D201F00" w14:textId="77777777" w:rsidR="00585C82" w:rsidRPr="00225295" w:rsidRDefault="00585C82" w:rsidP="009048FE">
                <w:pPr>
                  <w:spacing w:after="0" w:line="240" w:lineRule="auto"/>
                  <w:jc w:val="both"/>
                  <w:rPr>
                    <w:rFonts w:ascii="Geomanist" w:eastAsia="Candara" w:hAnsi="Geomanist" w:cs="Candara"/>
                    <w:b/>
                    <w:bCs/>
                    <w:sz w:val="20"/>
                    <w:szCs w:val="20"/>
                  </w:rPr>
                </w:pPr>
                <w:r w:rsidRPr="00225295">
                  <w:rPr>
                    <w:rFonts w:ascii="Geomanist" w:eastAsia="Candara" w:hAnsi="Geomanist" w:cs="Candara"/>
                    <w:b/>
                    <w:bCs/>
                    <w:sz w:val="20"/>
                    <w:szCs w:val="20"/>
                  </w:rPr>
                  <w:t>Otras Convocatorias</w:t>
                </w:r>
              </w:p>
            </w:tc>
            <w:tc>
              <w:tcPr>
                <w:tcW w:w="742" w:type="dxa"/>
                <w:shd w:val="clear" w:color="auto" w:fill="BFBFBF"/>
                <w:vAlign w:val="center"/>
              </w:tcPr>
              <w:p w14:paraId="34521E0A" w14:textId="77777777" w:rsidR="00585C82" w:rsidRPr="00225295" w:rsidRDefault="00585C82" w:rsidP="009048FE">
                <w:pPr>
                  <w:spacing w:after="0" w:line="240" w:lineRule="auto"/>
                  <w:jc w:val="both"/>
                  <w:rPr>
                    <w:rFonts w:ascii="Geomanist" w:eastAsia="Candara" w:hAnsi="Geomanist" w:cs="Candara"/>
                    <w:b/>
                    <w:bCs/>
                    <w:sz w:val="20"/>
                    <w:szCs w:val="20"/>
                  </w:rPr>
                </w:pPr>
                <w:r w:rsidRPr="00225295">
                  <w:rPr>
                    <w:rFonts w:ascii="Geomanist" w:eastAsia="Candara" w:hAnsi="Geomanist" w:cs="Candara"/>
                    <w:b/>
                    <w:bCs/>
                    <w:sz w:val="20"/>
                    <w:szCs w:val="20"/>
                  </w:rPr>
                  <w:t>Total</w:t>
                </w:r>
              </w:p>
            </w:tc>
          </w:tr>
          <w:tr w:rsidR="00585C82" w:rsidRPr="00225295" w14:paraId="0713728F" w14:textId="77777777" w:rsidTr="00C86783">
            <w:trPr>
              <w:jc w:val="center"/>
            </w:trPr>
            <w:tc>
              <w:tcPr>
                <w:tcW w:w="2547" w:type="dxa"/>
                <w:vAlign w:val="center"/>
              </w:tcPr>
              <w:p w14:paraId="25678AEF" w14:textId="77777777" w:rsidR="00585C82" w:rsidRPr="00225295" w:rsidRDefault="00585C82" w:rsidP="00F77C7D">
                <w:pPr>
                  <w:spacing w:before="160" w:after="0" w:line="240" w:lineRule="auto"/>
                  <w:jc w:val="center"/>
                  <w:rPr>
                    <w:rFonts w:ascii="Geomanist" w:hAnsi="Geomanist"/>
                    <w:sz w:val="20"/>
                    <w:szCs w:val="20"/>
                  </w:rPr>
                </w:pPr>
                <w:r w:rsidRPr="00225295">
                  <w:rPr>
                    <w:rFonts w:ascii="Geomanist" w:hAnsi="Geomanist"/>
                    <w:sz w:val="20"/>
                    <w:szCs w:val="20"/>
                  </w:rPr>
                  <w:t>15</w:t>
                </w:r>
              </w:p>
            </w:tc>
            <w:tc>
              <w:tcPr>
                <w:tcW w:w="2410" w:type="dxa"/>
                <w:vAlign w:val="center"/>
              </w:tcPr>
              <w:p w14:paraId="1049C70C" w14:textId="77777777" w:rsidR="00585C82" w:rsidRPr="00225295" w:rsidRDefault="00585C82" w:rsidP="00F77C7D">
                <w:pPr>
                  <w:spacing w:before="160" w:after="0" w:line="240" w:lineRule="auto"/>
                  <w:jc w:val="center"/>
                  <w:rPr>
                    <w:rFonts w:ascii="Geomanist" w:hAnsi="Geomanist"/>
                    <w:sz w:val="20"/>
                    <w:szCs w:val="20"/>
                  </w:rPr>
                </w:pPr>
                <w:r w:rsidRPr="00225295">
                  <w:rPr>
                    <w:rFonts w:ascii="Geomanist" w:hAnsi="Geomanist"/>
                    <w:sz w:val="20"/>
                    <w:szCs w:val="20"/>
                  </w:rPr>
                  <w:t>4</w:t>
                </w:r>
              </w:p>
            </w:tc>
            <w:tc>
              <w:tcPr>
                <w:tcW w:w="2126" w:type="dxa"/>
                <w:vAlign w:val="center"/>
              </w:tcPr>
              <w:p w14:paraId="7965D120" w14:textId="77777777" w:rsidR="00585C82" w:rsidRPr="00225295" w:rsidRDefault="00585C82" w:rsidP="00F77C7D">
                <w:pPr>
                  <w:spacing w:before="160" w:after="0" w:line="240" w:lineRule="auto"/>
                  <w:jc w:val="center"/>
                  <w:rPr>
                    <w:rFonts w:ascii="Geomanist" w:hAnsi="Geomanist"/>
                    <w:sz w:val="20"/>
                    <w:szCs w:val="20"/>
                  </w:rPr>
                </w:pPr>
                <w:r w:rsidRPr="00225295">
                  <w:rPr>
                    <w:rFonts w:ascii="Geomanist" w:hAnsi="Geomanist"/>
                    <w:sz w:val="20"/>
                    <w:szCs w:val="20"/>
                  </w:rPr>
                  <w:t>10</w:t>
                </w:r>
              </w:p>
            </w:tc>
            <w:tc>
              <w:tcPr>
                <w:tcW w:w="2033" w:type="dxa"/>
                <w:vAlign w:val="center"/>
              </w:tcPr>
              <w:p w14:paraId="5214BA8D" w14:textId="77777777" w:rsidR="00585C82" w:rsidRPr="00225295" w:rsidRDefault="00585C82" w:rsidP="00F77C7D">
                <w:pPr>
                  <w:spacing w:before="160" w:after="0" w:line="240" w:lineRule="auto"/>
                  <w:jc w:val="center"/>
                  <w:rPr>
                    <w:rFonts w:ascii="Geomanist" w:hAnsi="Geomanist"/>
                    <w:sz w:val="20"/>
                    <w:szCs w:val="20"/>
                  </w:rPr>
                </w:pPr>
                <w:r w:rsidRPr="00225295">
                  <w:rPr>
                    <w:rFonts w:ascii="Geomanist" w:hAnsi="Geomanist"/>
                    <w:sz w:val="20"/>
                    <w:szCs w:val="20"/>
                  </w:rPr>
                  <w:t>9</w:t>
                </w:r>
              </w:p>
            </w:tc>
            <w:tc>
              <w:tcPr>
                <w:tcW w:w="742" w:type="dxa"/>
                <w:vAlign w:val="center"/>
              </w:tcPr>
              <w:p w14:paraId="00458BDE" w14:textId="77777777" w:rsidR="00585C82" w:rsidRPr="00225295" w:rsidRDefault="00585C82" w:rsidP="00F77C7D">
                <w:pPr>
                  <w:spacing w:before="160" w:after="0" w:line="240" w:lineRule="auto"/>
                  <w:jc w:val="center"/>
                  <w:rPr>
                    <w:rFonts w:ascii="Geomanist" w:hAnsi="Geomanist"/>
                    <w:sz w:val="20"/>
                    <w:szCs w:val="20"/>
                  </w:rPr>
                </w:pPr>
                <w:r w:rsidRPr="00225295">
                  <w:rPr>
                    <w:rFonts w:ascii="Geomanist" w:hAnsi="Geomanist"/>
                    <w:sz w:val="20"/>
                    <w:szCs w:val="20"/>
                  </w:rPr>
                  <w:t>19</w:t>
                </w:r>
              </w:p>
            </w:tc>
          </w:tr>
        </w:tbl>
        <w:p w14:paraId="519333EE" w14:textId="77777777" w:rsidR="00776163" w:rsidRPr="00225295" w:rsidRDefault="00776163" w:rsidP="00776163">
          <w:pPr>
            <w:spacing w:after="0" w:line="276" w:lineRule="auto"/>
            <w:jc w:val="both"/>
            <w:rPr>
              <w:rFonts w:ascii="Geomanist" w:eastAsia="Calibri" w:hAnsi="Geomanist" w:cs="ACaslonPro-Regular"/>
            </w:rPr>
          </w:pPr>
        </w:p>
        <w:p w14:paraId="0079C461" w14:textId="4D133FD9" w:rsidR="00941965" w:rsidRPr="00225295" w:rsidRDefault="00941965" w:rsidP="00776163">
          <w:pPr>
            <w:spacing w:after="0" w:line="276" w:lineRule="auto"/>
            <w:jc w:val="both"/>
            <w:rPr>
              <w:rFonts w:ascii="Geomanist" w:eastAsia="Aptos" w:hAnsi="Geomanist"/>
              <w:kern w:val="2"/>
              <w14:ligatures w14:val="standardContextual"/>
            </w:rPr>
          </w:pPr>
          <w:r w:rsidRPr="00225295">
            <w:rPr>
              <w:rFonts w:ascii="Geomanist" w:eastAsia="Calibri" w:hAnsi="Geomanist" w:cs="ACaslonPro-Regular"/>
            </w:rPr>
            <w:t xml:space="preserve">En el </w:t>
          </w:r>
          <w:r w:rsidR="0039424D">
            <w:rPr>
              <w:rFonts w:ascii="Geomanist" w:eastAsia="Calibri" w:hAnsi="Geomanist" w:cs="ACaslonPro-Regular"/>
            </w:rPr>
            <w:t>periodo</w:t>
          </w:r>
          <w:r w:rsidRPr="00225295">
            <w:rPr>
              <w:rFonts w:ascii="Geomanist" w:eastAsia="Calibri" w:hAnsi="Geomanist" w:cs="ACaslonPro-Regular"/>
            </w:rPr>
            <w:t xml:space="preserve">, </w:t>
          </w:r>
          <w:r w:rsidR="006F5685" w:rsidRPr="00225295">
            <w:rPr>
              <w:rFonts w:ascii="Geomanist" w:eastAsia="Aptos" w:hAnsi="Geomanist"/>
              <w:kern w:val="2"/>
              <w14:ligatures w14:val="standardContextual"/>
            </w:rPr>
            <w:t>fue aceptad</w:t>
          </w:r>
          <w:r w:rsidR="00694800" w:rsidRPr="00225295">
            <w:rPr>
              <w:rFonts w:ascii="Geomanist" w:eastAsia="Aptos" w:hAnsi="Geomanist"/>
              <w:kern w:val="2"/>
              <w14:ligatures w14:val="standardContextual"/>
            </w:rPr>
            <w:t>a</w:t>
          </w:r>
          <w:r w:rsidR="006F5685" w:rsidRPr="00225295">
            <w:rPr>
              <w:rFonts w:ascii="Geomanist" w:eastAsia="Aptos" w:hAnsi="Geomanist"/>
              <w:kern w:val="2"/>
              <w14:ligatures w14:val="standardContextual"/>
            </w:rPr>
            <w:t xml:space="preserve"> la </w:t>
          </w:r>
          <w:r w:rsidR="00694800" w:rsidRPr="00225295">
            <w:rPr>
              <w:rFonts w:ascii="Geomanist" w:eastAsia="Aptos" w:hAnsi="Geomanist"/>
              <w:kern w:val="2"/>
              <w14:ligatures w14:val="standardContextual"/>
            </w:rPr>
            <w:t>p</w:t>
          </w:r>
          <w:r w:rsidRPr="00225295">
            <w:rPr>
              <w:rFonts w:ascii="Geomanist" w:eastAsia="Aptos" w:hAnsi="Geomanist"/>
              <w:kern w:val="2"/>
              <w14:ligatures w14:val="standardContextual"/>
            </w:rPr>
            <w:t>ropuesta</w:t>
          </w:r>
          <w:r w:rsidR="00D6409B" w:rsidRPr="00225295">
            <w:rPr>
              <w:rFonts w:ascii="Geomanist" w:eastAsia="Aptos" w:hAnsi="Geomanist"/>
              <w:kern w:val="2"/>
              <w14:ligatures w14:val="standardContextual"/>
            </w:rPr>
            <w:t xml:space="preserve"> presentada en </w:t>
          </w:r>
          <w:r w:rsidRPr="00225295">
            <w:rPr>
              <w:rFonts w:ascii="Geomanist" w:eastAsia="Aptos" w:hAnsi="Geomanist"/>
              <w:kern w:val="2"/>
              <w14:ligatures w14:val="standardContextual"/>
            </w:rPr>
            <w:t>Proyectos Nacionales de Investigación e Incidencia</w:t>
          </w:r>
          <w:r w:rsidR="00D6409B" w:rsidRPr="00225295">
            <w:rPr>
              <w:rFonts w:ascii="Geomanist" w:eastAsia="Aptos" w:hAnsi="Geomanist"/>
              <w:kern w:val="2"/>
              <w14:ligatures w14:val="standardContextual"/>
            </w:rPr>
            <w:t xml:space="preserve"> (PRONAII) “</w:t>
          </w:r>
          <w:r w:rsidR="00D6409B" w:rsidRPr="00225295">
            <w:rPr>
              <w:rFonts w:ascii="Geomanist" w:eastAsia="DengXian" w:hAnsi="Geomanist"/>
              <w:lang w:eastAsia="es-ES"/>
            </w:rPr>
            <w:t xml:space="preserve">Conocimientos, valores y principios </w:t>
          </w:r>
          <w:proofErr w:type="spellStart"/>
          <w:r w:rsidR="00D6409B" w:rsidRPr="00225295">
            <w:rPr>
              <w:rFonts w:ascii="Geomanist" w:eastAsia="DengXian" w:hAnsi="Geomanist"/>
              <w:lang w:eastAsia="es-ES"/>
            </w:rPr>
            <w:t>socioterritoriales</w:t>
          </w:r>
          <w:proofErr w:type="spellEnd"/>
          <w:r w:rsidR="00D6409B" w:rsidRPr="00225295">
            <w:rPr>
              <w:rFonts w:ascii="Geomanist" w:eastAsia="DengXian" w:hAnsi="Geomanist"/>
              <w:lang w:eastAsia="es-ES"/>
            </w:rPr>
            <w:t xml:space="preserve"> que la flora medicinal porta: importancia y vigencia desde los espacios domésticos y públicos de tres comunidades maya peninsulares”.</w:t>
          </w:r>
          <w:r w:rsidR="009F0949" w:rsidRPr="00225295">
            <w:rPr>
              <w:rFonts w:ascii="Geomanist" w:eastAsia="DengXian" w:hAnsi="Geomanist"/>
              <w:lang w:eastAsia="es-ES"/>
            </w:rPr>
            <w:t xml:space="preserve"> </w:t>
          </w:r>
          <w:r w:rsidR="009F0949" w:rsidRPr="00225295">
            <w:rPr>
              <w:rFonts w:ascii="Geomanist" w:eastAsia="Aptos" w:hAnsi="Geomanist"/>
              <w:kern w:val="2"/>
              <w14:ligatures w14:val="standardContextual"/>
            </w:rPr>
            <w:t xml:space="preserve">Destacó el liderazgo de ECOSUR en 27 propuestas financiadas por el CONAHCYT, </w:t>
          </w:r>
          <w:r w:rsidR="00B234B4" w:rsidRPr="00225295">
            <w:rPr>
              <w:rFonts w:ascii="Geomanist" w:eastAsia="Aptos" w:hAnsi="Geomanist"/>
              <w:kern w:val="2"/>
              <w14:ligatures w14:val="standardContextual"/>
            </w:rPr>
            <w:t>con duración mayo</w:t>
          </w:r>
          <w:r w:rsidR="0039424D">
            <w:rPr>
              <w:rFonts w:ascii="Geomanist" w:eastAsia="Aptos" w:hAnsi="Geomanist"/>
              <w:kern w:val="2"/>
              <w14:ligatures w14:val="standardContextual"/>
            </w:rPr>
            <w:t>r</w:t>
          </w:r>
          <w:r w:rsidR="00BD3F01" w:rsidRPr="00225295">
            <w:rPr>
              <w:rFonts w:ascii="Geomanist" w:eastAsia="Aptos" w:hAnsi="Geomanist"/>
              <w:kern w:val="2"/>
              <w14:ligatures w14:val="standardContextual"/>
            </w:rPr>
            <w:t xml:space="preserve"> a</w:t>
          </w:r>
          <w:r w:rsidR="009F0949" w:rsidRPr="00225295">
            <w:rPr>
              <w:rFonts w:ascii="Geomanist" w:eastAsia="Aptos" w:hAnsi="Geomanist"/>
              <w:kern w:val="2"/>
              <w14:ligatures w14:val="standardContextual"/>
            </w:rPr>
            <w:t xml:space="preserve"> dos años </w:t>
          </w:r>
          <w:r w:rsidR="00BD3F01" w:rsidRPr="00225295">
            <w:rPr>
              <w:rFonts w:ascii="Geomanist" w:eastAsia="Aptos" w:hAnsi="Geomanist"/>
              <w:kern w:val="2"/>
              <w14:ligatures w14:val="standardContextual"/>
            </w:rPr>
            <w:t>en todos los casos</w:t>
          </w:r>
          <w:r w:rsidR="009F0949" w:rsidRPr="00225295">
            <w:rPr>
              <w:rFonts w:ascii="Geomanist" w:eastAsia="Aptos" w:hAnsi="Geomanist"/>
              <w:kern w:val="2"/>
              <w14:ligatures w14:val="standardContextual"/>
            </w:rPr>
            <w:t>.</w:t>
          </w:r>
        </w:p>
        <w:p w14:paraId="74EC41C1" w14:textId="77777777" w:rsidR="00776163" w:rsidRPr="00225295" w:rsidRDefault="00776163" w:rsidP="00776163">
          <w:pPr>
            <w:pStyle w:val="paragraph"/>
            <w:spacing w:before="0" w:beforeAutospacing="0" w:after="0" w:afterAutospacing="0" w:line="276" w:lineRule="auto"/>
            <w:jc w:val="both"/>
            <w:textAlignment w:val="baseline"/>
            <w:rPr>
              <w:rStyle w:val="eop"/>
              <w:rFonts w:ascii="Geomanist" w:hAnsi="Geomanist" w:cs="Segoe UI"/>
              <w:color w:val="000000"/>
            </w:rPr>
          </w:pPr>
        </w:p>
        <w:p w14:paraId="336AEE41" w14:textId="7685445E" w:rsidR="00A23547" w:rsidRPr="00225295" w:rsidRDefault="00705ABE" w:rsidP="009048FE">
          <w:pPr>
            <w:pStyle w:val="paragraph"/>
            <w:spacing w:before="0" w:beforeAutospacing="0" w:after="0" w:afterAutospacing="0" w:line="276" w:lineRule="auto"/>
            <w:jc w:val="both"/>
            <w:textAlignment w:val="baseline"/>
            <w:rPr>
              <w:rFonts w:ascii="Geomanist" w:eastAsia="Times New Roman" w:hAnsi="Geomanist" w:cs="Segoe UI"/>
              <w:color w:val="000000"/>
              <w:lang w:eastAsia="es-MX"/>
            </w:rPr>
          </w:pPr>
          <w:r w:rsidRPr="00225295">
            <w:rPr>
              <w:rStyle w:val="eop"/>
              <w:rFonts w:ascii="Geomanist" w:hAnsi="Geomanist" w:cs="Segoe UI"/>
              <w:color w:val="000000"/>
            </w:rPr>
            <w:t>Además del financiamiento proveniente de fuentes externas, ECOSUR ha impulsado la oferta de cursos de Educación continua y</w:t>
          </w:r>
          <w:r w:rsidR="00BD3F01" w:rsidRPr="00225295">
            <w:rPr>
              <w:rStyle w:val="eop"/>
              <w:rFonts w:ascii="Geomanist" w:hAnsi="Geomanist" w:cs="Segoe UI"/>
              <w:color w:val="000000"/>
            </w:rPr>
            <w:t xml:space="preserve"> de</w:t>
          </w:r>
          <w:r w:rsidRPr="00225295">
            <w:rPr>
              <w:rStyle w:val="eop"/>
              <w:rFonts w:ascii="Geomanist" w:hAnsi="Geomanist" w:cs="Segoe UI"/>
              <w:color w:val="000000"/>
            </w:rPr>
            <w:t xml:space="preserve"> servicios de laboratorios.  Para </w:t>
          </w:r>
          <w:r w:rsidR="00F85D03" w:rsidRPr="00225295">
            <w:rPr>
              <w:rStyle w:val="eop"/>
              <w:rFonts w:ascii="Geomanist" w:hAnsi="Geomanist" w:cs="Segoe UI"/>
              <w:color w:val="000000"/>
            </w:rPr>
            <w:t xml:space="preserve">aumentar la </w:t>
          </w:r>
          <w:r w:rsidRPr="00225295">
            <w:rPr>
              <w:rStyle w:val="eop"/>
              <w:rFonts w:ascii="Geomanist" w:hAnsi="Geomanist" w:cs="Segoe UI"/>
              <w:color w:val="000000"/>
            </w:rPr>
            <w:t xml:space="preserve">calidad </w:t>
          </w:r>
          <w:r w:rsidR="00D558AE" w:rsidRPr="00225295">
            <w:rPr>
              <w:rStyle w:val="eop"/>
              <w:rFonts w:ascii="Geomanist" w:hAnsi="Geomanist" w:cs="Segoe UI"/>
              <w:color w:val="000000"/>
            </w:rPr>
            <w:t>de</w:t>
          </w:r>
          <w:r w:rsidRPr="00225295">
            <w:rPr>
              <w:rStyle w:val="eop"/>
              <w:rFonts w:ascii="Geomanist" w:hAnsi="Geomanist" w:cs="Segoe UI"/>
              <w:color w:val="000000"/>
            </w:rPr>
            <w:t xml:space="preserve"> los servicios de laboratorios, se actualizó el sistema de </w:t>
          </w:r>
          <w:r w:rsidR="00D558AE" w:rsidRPr="00225295">
            <w:rPr>
              <w:rStyle w:val="eop"/>
              <w:rFonts w:ascii="Geomanist" w:hAnsi="Geomanist" w:cs="Segoe UI"/>
              <w:color w:val="000000"/>
            </w:rPr>
            <w:t>g</w:t>
          </w:r>
          <w:r w:rsidRPr="00225295">
            <w:rPr>
              <w:rStyle w:val="eop"/>
              <w:rFonts w:ascii="Geomanist" w:hAnsi="Geomanist" w:cs="Segoe UI"/>
              <w:color w:val="000000"/>
            </w:rPr>
            <w:t>estión de calidad</w:t>
          </w:r>
          <w:r w:rsidR="005E3E15" w:rsidRPr="00225295">
            <w:rPr>
              <w:rStyle w:val="eop"/>
              <w:rFonts w:ascii="Geomanist" w:hAnsi="Geomanist" w:cs="Segoe UI"/>
              <w:color w:val="000000"/>
            </w:rPr>
            <w:t xml:space="preserve"> </w:t>
          </w:r>
          <w:r w:rsidR="005E3E15" w:rsidRPr="00225295">
            <w:rPr>
              <w:rFonts w:ascii="Geomanist" w:eastAsia="Times New Roman" w:hAnsi="Geomanist" w:cs="Segoe UI"/>
              <w:color w:val="000000"/>
              <w:lang w:eastAsia="es-MX"/>
            </w:rPr>
            <w:t>y se está revisando la posibilidad de acreditación de varias técnicas desarrolladas</w:t>
          </w:r>
          <w:r w:rsidR="00613E45" w:rsidRPr="00225295">
            <w:rPr>
              <w:rFonts w:ascii="Geomanist" w:eastAsia="Times New Roman" w:hAnsi="Geomanist" w:cs="Segoe UI"/>
              <w:color w:val="000000"/>
              <w:lang w:eastAsia="es-MX"/>
            </w:rPr>
            <w:t>,</w:t>
          </w:r>
          <w:r w:rsidR="005E3E15" w:rsidRPr="00225295">
            <w:rPr>
              <w:rFonts w:ascii="Geomanist" w:eastAsia="Times New Roman" w:hAnsi="Geomanist" w:cs="Segoe UI"/>
              <w:color w:val="000000"/>
              <w:lang w:eastAsia="es-MX"/>
            </w:rPr>
            <w:t xml:space="preserve"> así como el estudio de factibilidad de la certificación a medio-largo plazo de algunos de los laboratorios institucionales. </w:t>
          </w:r>
        </w:p>
        <w:p w14:paraId="70F7E32A" w14:textId="7A63C046" w:rsidR="00E2456D" w:rsidRPr="00225295" w:rsidRDefault="009F7AFA" w:rsidP="009048FE">
          <w:pPr>
            <w:pStyle w:val="Ttulo3"/>
            <w:spacing w:before="0"/>
            <w:rPr>
              <w:rFonts w:ascii="Geomanist" w:hAnsi="Geomanist"/>
              <w:sz w:val="22"/>
              <w:szCs w:val="22"/>
            </w:rPr>
          </w:pPr>
          <w:r w:rsidRPr="00225295">
            <w:rPr>
              <w:rFonts w:ascii="Geomanist" w:hAnsi="Geomanist"/>
              <w:sz w:val="22"/>
              <w:szCs w:val="22"/>
            </w:rPr>
            <w:lastRenderedPageBreak/>
            <w:t>Avances de la Meta para el bienestar y Parámetros del Objetivo prioritario 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825"/>
            <w:gridCol w:w="964"/>
            <w:gridCol w:w="966"/>
            <w:gridCol w:w="966"/>
            <w:gridCol w:w="860"/>
            <w:gridCol w:w="860"/>
            <w:gridCol w:w="948"/>
            <w:gridCol w:w="944"/>
          </w:tblGrid>
          <w:tr w:rsidR="00AB0A5D" w:rsidRPr="00225295" w14:paraId="2B907DE5" w14:textId="4089A5B6" w:rsidTr="00613E45">
            <w:trPr>
              <w:trHeight w:val="585"/>
            </w:trPr>
            <w:tc>
              <w:tcPr>
                <w:tcW w:w="1318"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hideMark/>
              </w:tcPr>
              <w:p w14:paraId="350E732C" w14:textId="77777777" w:rsidR="00AB0A5D" w:rsidRPr="00225295" w:rsidRDefault="00AB0A5D" w:rsidP="00D558AE">
                <w:pPr>
                  <w:spacing w:after="0" w:line="276" w:lineRule="auto"/>
                  <w:jc w:val="center"/>
                  <w:textAlignment w:val="baseline"/>
                  <w:rPr>
                    <w:rFonts w:ascii="Geomanist" w:hAnsi="Geomanist"/>
                    <w:sz w:val="20"/>
                    <w:szCs w:val="20"/>
                  </w:rPr>
                </w:pPr>
                <w:r w:rsidRPr="00225295">
                  <w:rPr>
                    <w:rFonts w:ascii="Cambria Math" w:hAnsi="Cambria Math" w:cs="Cambria Math"/>
                    <w:b/>
                    <w:bCs/>
                    <w:color w:val="691C32"/>
                    <w:sz w:val="20"/>
                    <w:szCs w:val="20"/>
                  </w:rPr>
                  <w:t>​</w:t>
                </w:r>
                <w:r w:rsidRPr="00225295">
                  <w:rPr>
                    <w:rFonts w:ascii="Geomanist" w:hAnsi="Geomanist"/>
                    <w:b/>
                    <w:bCs/>
                    <w:color w:val="691C32"/>
                    <w:sz w:val="20"/>
                    <w:szCs w:val="20"/>
                  </w:rPr>
                  <w:t>Indicador</w:t>
                </w:r>
                <w:r w:rsidRPr="00225295">
                  <w:rPr>
                    <w:rFonts w:ascii="Calibri" w:hAnsi="Calibri" w:cs="Calibri"/>
                    <w:color w:val="691C32"/>
                    <w:sz w:val="20"/>
                    <w:szCs w:val="20"/>
                  </w:rPr>
                  <w:t> </w:t>
                </w:r>
              </w:p>
            </w:tc>
            <w:tc>
              <w:tcPr>
                <w:tcW w:w="414"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hideMark/>
              </w:tcPr>
              <w:p w14:paraId="06653215"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Línea base</w:t>
                </w:r>
                <w:r w:rsidRPr="00225295">
                  <w:rPr>
                    <w:rFonts w:ascii="Calibri" w:hAnsi="Calibri" w:cs="Calibri"/>
                    <w:color w:val="691C32"/>
                    <w:sz w:val="16"/>
                    <w:szCs w:val="16"/>
                  </w:rPr>
                  <w:t> </w:t>
                </w:r>
              </w:p>
              <w:p w14:paraId="733F13F6"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(Año)</w:t>
                </w:r>
                <w:r w:rsidRPr="00225295">
                  <w:rPr>
                    <w:rFonts w:ascii="Calibri" w:hAnsi="Calibri" w:cs="Calibri"/>
                    <w:color w:val="691C32"/>
                    <w:sz w:val="16"/>
                    <w:szCs w:val="16"/>
                  </w:rPr>
                  <w:t> </w:t>
                </w:r>
              </w:p>
            </w:tc>
            <w:tc>
              <w:tcPr>
                <w:tcW w:w="484"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hideMark/>
              </w:tcPr>
              <w:p w14:paraId="55EDB762"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Resultado</w:t>
                </w:r>
                <w:r w:rsidRPr="00225295">
                  <w:rPr>
                    <w:rFonts w:ascii="Calibri" w:hAnsi="Calibri" w:cs="Calibri"/>
                    <w:color w:val="691C32"/>
                    <w:sz w:val="16"/>
                    <w:szCs w:val="16"/>
                  </w:rPr>
                  <w:t> </w:t>
                </w:r>
              </w:p>
              <w:p w14:paraId="1BA0FD8D"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2019</w:t>
                </w:r>
                <w:r w:rsidRPr="00225295">
                  <w:rPr>
                    <w:rFonts w:ascii="Calibri" w:hAnsi="Calibri" w:cs="Calibri"/>
                    <w:color w:val="691C32"/>
                    <w:sz w:val="16"/>
                    <w:szCs w:val="16"/>
                  </w:rPr>
                  <w:t> </w:t>
                </w:r>
              </w:p>
            </w:tc>
            <w:tc>
              <w:tcPr>
                <w:tcW w:w="485"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hideMark/>
              </w:tcPr>
              <w:p w14:paraId="0A2BC0A0"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Resultado</w:t>
                </w:r>
                <w:r w:rsidRPr="00225295">
                  <w:rPr>
                    <w:rFonts w:ascii="Calibri" w:hAnsi="Calibri" w:cs="Calibri"/>
                    <w:color w:val="691C32"/>
                    <w:sz w:val="16"/>
                    <w:szCs w:val="16"/>
                  </w:rPr>
                  <w:t> </w:t>
                </w:r>
              </w:p>
              <w:p w14:paraId="4B8968A8"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2020</w:t>
                </w:r>
                <w:r w:rsidRPr="00225295">
                  <w:rPr>
                    <w:rFonts w:ascii="Calibri" w:hAnsi="Calibri" w:cs="Calibri"/>
                    <w:color w:val="691C32"/>
                    <w:sz w:val="16"/>
                    <w:szCs w:val="16"/>
                  </w:rPr>
                  <w:t> </w:t>
                </w:r>
              </w:p>
            </w:tc>
            <w:tc>
              <w:tcPr>
                <w:tcW w:w="485"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hideMark/>
              </w:tcPr>
              <w:p w14:paraId="7180C726"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Resultado</w:t>
                </w:r>
                <w:r w:rsidRPr="00225295">
                  <w:rPr>
                    <w:rFonts w:ascii="Calibri" w:hAnsi="Calibri" w:cs="Calibri"/>
                    <w:color w:val="691C32"/>
                    <w:sz w:val="16"/>
                    <w:szCs w:val="16"/>
                  </w:rPr>
                  <w:t> </w:t>
                </w:r>
              </w:p>
              <w:p w14:paraId="74650000"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2021</w:t>
                </w:r>
                <w:r w:rsidRPr="00225295">
                  <w:rPr>
                    <w:rFonts w:ascii="Calibri" w:hAnsi="Calibri" w:cs="Calibri"/>
                    <w:color w:val="691C32"/>
                    <w:sz w:val="16"/>
                    <w:szCs w:val="16"/>
                  </w:rPr>
                  <w:t> </w:t>
                </w:r>
              </w:p>
            </w:tc>
            <w:tc>
              <w:tcPr>
                <w:tcW w:w="432"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hideMark/>
              </w:tcPr>
              <w:p w14:paraId="61BE024C" w14:textId="77777777" w:rsidR="00AB0A5D" w:rsidRPr="00225295" w:rsidRDefault="00AB0A5D" w:rsidP="00D558AE">
                <w:pPr>
                  <w:spacing w:after="0" w:line="240" w:lineRule="auto"/>
                  <w:jc w:val="center"/>
                  <w:textAlignment w:val="baseline"/>
                  <w:rPr>
                    <w:rFonts w:ascii="Geomanist" w:hAnsi="Geomanist"/>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Resultado 2022</w:t>
                </w:r>
                <w:r w:rsidRPr="00225295">
                  <w:rPr>
                    <w:rFonts w:ascii="Calibri" w:hAnsi="Calibri" w:cs="Calibri"/>
                    <w:color w:val="691C32"/>
                    <w:sz w:val="16"/>
                    <w:szCs w:val="16"/>
                  </w:rPr>
                  <w:t> </w:t>
                </w:r>
              </w:p>
            </w:tc>
            <w:tc>
              <w:tcPr>
                <w:tcW w:w="432"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417796FF" w14:textId="77777777" w:rsidR="00AB0A5D" w:rsidRPr="00225295" w:rsidRDefault="00AB0A5D" w:rsidP="00D558AE">
                <w:pPr>
                  <w:spacing w:after="0" w:line="240" w:lineRule="auto"/>
                  <w:jc w:val="center"/>
                  <w:textAlignment w:val="baseline"/>
                  <w:rPr>
                    <w:rFonts w:ascii="Geomanist" w:hAnsi="Geomanist"/>
                    <w:b/>
                    <w:bCs/>
                    <w:color w:val="691C32"/>
                    <w:sz w:val="16"/>
                    <w:szCs w:val="16"/>
                  </w:rPr>
                </w:pPr>
                <w:r w:rsidRPr="00225295">
                  <w:rPr>
                    <w:rFonts w:ascii="Geomanist" w:hAnsi="Geomanist"/>
                    <w:b/>
                    <w:bCs/>
                    <w:color w:val="691C32"/>
                    <w:sz w:val="16"/>
                    <w:szCs w:val="16"/>
                  </w:rPr>
                  <w:t>Resultado</w:t>
                </w:r>
              </w:p>
              <w:p w14:paraId="28A04B84" w14:textId="77777777" w:rsidR="00AB0A5D" w:rsidRPr="00225295" w:rsidRDefault="00AB0A5D" w:rsidP="00D558AE">
                <w:pPr>
                  <w:spacing w:after="0" w:line="240" w:lineRule="auto"/>
                  <w:jc w:val="center"/>
                  <w:textAlignment w:val="baseline"/>
                  <w:rPr>
                    <w:rFonts w:ascii="Geomanist" w:hAnsi="Geomanist"/>
                    <w:b/>
                    <w:bCs/>
                    <w:color w:val="691C32"/>
                    <w:sz w:val="16"/>
                    <w:szCs w:val="16"/>
                  </w:rPr>
                </w:pPr>
                <w:r w:rsidRPr="00225295">
                  <w:rPr>
                    <w:rFonts w:ascii="Geomanist" w:hAnsi="Geomanist"/>
                    <w:b/>
                    <w:bCs/>
                    <w:color w:val="691C32"/>
                    <w:sz w:val="16"/>
                    <w:szCs w:val="16"/>
                  </w:rPr>
                  <w:t>2023</w:t>
                </w:r>
              </w:p>
              <w:p w14:paraId="14870C30" w14:textId="7FFC76D9" w:rsidR="00AB0A5D" w:rsidRPr="00225295" w:rsidRDefault="00AB0A5D" w:rsidP="00D558AE">
                <w:pPr>
                  <w:spacing w:after="0" w:line="276" w:lineRule="auto"/>
                  <w:jc w:val="center"/>
                  <w:textAlignment w:val="baseline"/>
                  <w:rPr>
                    <w:rFonts w:ascii="Geomanist" w:hAnsi="Geomanist"/>
                    <w:b/>
                    <w:bCs/>
                    <w:color w:val="691C32"/>
                    <w:sz w:val="16"/>
                    <w:szCs w:val="16"/>
                  </w:rPr>
                </w:pPr>
              </w:p>
            </w:tc>
            <w:tc>
              <w:tcPr>
                <w:tcW w:w="476"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hideMark/>
              </w:tcPr>
              <w:p w14:paraId="211CA602" w14:textId="77777777" w:rsidR="00AB0A5D" w:rsidRPr="00225295" w:rsidRDefault="00AB0A5D" w:rsidP="00D558AE">
                <w:pPr>
                  <w:spacing w:after="0" w:line="276" w:lineRule="auto"/>
                  <w:jc w:val="center"/>
                  <w:textAlignment w:val="baseline"/>
                  <w:rPr>
                    <w:rFonts w:ascii="Geomanist" w:hAnsi="Geomanist"/>
                    <w:b/>
                    <w:bCs/>
                    <w:color w:val="691C32"/>
                    <w:sz w:val="16"/>
                    <w:szCs w:val="16"/>
                  </w:rPr>
                </w:pPr>
                <w:r w:rsidRPr="00225295">
                  <w:rPr>
                    <w:rFonts w:ascii="Cambria Math" w:hAnsi="Cambria Math" w:cs="Cambria Math"/>
                    <w:b/>
                    <w:bCs/>
                    <w:color w:val="691C32"/>
                    <w:sz w:val="16"/>
                    <w:szCs w:val="16"/>
                  </w:rPr>
                  <w:t>​</w:t>
                </w:r>
                <w:r w:rsidRPr="00225295">
                  <w:rPr>
                    <w:rFonts w:ascii="Geomanist" w:hAnsi="Geomanist"/>
                    <w:b/>
                    <w:bCs/>
                    <w:color w:val="691C32"/>
                    <w:sz w:val="16"/>
                    <w:szCs w:val="16"/>
                  </w:rPr>
                  <w:t xml:space="preserve">Resultado 2024 </w:t>
                </w:r>
              </w:p>
              <w:p w14:paraId="1BEB43B0" w14:textId="6A549304" w:rsidR="00F36D00" w:rsidRPr="00225295" w:rsidRDefault="00F36D00" w:rsidP="00D558AE">
                <w:pPr>
                  <w:spacing w:after="0" w:line="276" w:lineRule="auto"/>
                  <w:jc w:val="center"/>
                  <w:textAlignment w:val="baseline"/>
                  <w:rPr>
                    <w:rFonts w:ascii="Geomanist" w:hAnsi="Geomanist"/>
                    <w:b/>
                    <w:bCs/>
                    <w:color w:val="691C32"/>
                    <w:sz w:val="16"/>
                    <w:szCs w:val="16"/>
                  </w:rPr>
                </w:pPr>
                <w:r w:rsidRPr="00225295">
                  <w:rPr>
                    <w:rFonts w:ascii="Geomanist" w:hAnsi="Geomanist"/>
                    <w:b/>
                    <w:bCs/>
                    <w:color w:val="691C32"/>
                    <w:sz w:val="16"/>
                    <w:szCs w:val="16"/>
                  </w:rPr>
                  <w:t>(primer semestre)</w:t>
                </w:r>
              </w:p>
            </w:tc>
            <w:tc>
              <w:tcPr>
                <w:tcW w:w="474"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tcPr>
              <w:p w14:paraId="0B136A04" w14:textId="77777777" w:rsidR="00AB0A5D" w:rsidRPr="00225295" w:rsidRDefault="00AB0A5D" w:rsidP="00D558AE">
                <w:pPr>
                  <w:spacing w:after="0" w:line="276" w:lineRule="auto"/>
                  <w:jc w:val="center"/>
                  <w:textAlignment w:val="baseline"/>
                  <w:rPr>
                    <w:rFonts w:ascii="Geomanist" w:hAnsi="Geomanist"/>
                    <w:b/>
                    <w:bCs/>
                    <w:color w:val="691C32"/>
                    <w:sz w:val="16"/>
                    <w:szCs w:val="16"/>
                  </w:rPr>
                </w:pPr>
              </w:p>
              <w:p w14:paraId="47A9E204" w14:textId="77777777" w:rsidR="00873913" w:rsidRPr="00225295" w:rsidRDefault="00AB0A5D" w:rsidP="00D558AE">
                <w:pPr>
                  <w:spacing w:after="0" w:line="240" w:lineRule="auto"/>
                  <w:jc w:val="center"/>
                  <w:textAlignment w:val="baseline"/>
                  <w:rPr>
                    <w:rFonts w:ascii="Geomanist" w:hAnsi="Geomanist"/>
                    <w:b/>
                    <w:bCs/>
                    <w:color w:val="691C32"/>
                    <w:sz w:val="16"/>
                    <w:szCs w:val="16"/>
                  </w:rPr>
                </w:pPr>
                <w:r w:rsidRPr="00225295">
                  <w:rPr>
                    <w:rFonts w:ascii="Geomanist" w:hAnsi="Geomanist"/>
                    <w:b/>
                    <w:bCs/>
                    <w:color w:val="691C32"/>
                    <w:sz w:val="16"/>
                    <w:szCs w:val="16"/>
                  </w:rPr>
                  <w:t>Meta</w:t>
                </w:r>
                <w:r w:rsidR="00873913" w:rsidRPr="00225295">
                  <w:rPr>
                    <w:rFonts w:ascii="Geomanist" w:hAnsi="Geomanist"/>
                    <w:b/>
                    <w:bCs/>
                    <w:color w:val="691C32"/>
                    <w:sz w:val="16"/>
                    <w:szCs w:val="16"/>
                  </w:rPr>
                  <w:t xml:space="preserve"> </w:t>
                </w:r>
              </w:p>
              <w:p w14:paraId="7BA71FF9" w14:textId="4F4FE8FC" w:rsidR="00AB0A5D" w:rsidRPr="00225295" w:rsidRDefault="00873913" w:rsidP="00D558AE">
                <w:pPr>
                  <w:spacing w:after="0" w:line="240" w:lineRule="auto"/>
                  <w:jc w:val="center"/>
                  <w:textAlignment w:val="baseline"/>
                  <w:rPr>
                    <w:rFonts w:ascii="Geomanist" w:hAnsi="Geomanist"/>
                    <w:b/>
                    <w:bCs/>
                    <w:color w:val="691C32"/>
                    <w:sz w:val="16"/>
                    <w:szCs w:val="16"/>
                  </w:rPr>
                </w:pPr>
                <w:r w:rsidRPr="00225295">
                  <w:rPr>
                    <w:rFonts w:ascii="Geomanist" w:hAnsi="Geomanist"/>
                    <w:b/>
                    <w:bCs/>
                    <w:color w:val="691C32"/>
                    <w:sz w:val="16"/>
                    <w:szCs w:val="16"/>
                  </w:rPr>
                  <w:t>2024</w:t>
                </w:r>
              </w:p>
            </w:tc>
          </w:tr>
          <w:tr w:rsidR="00AB0A5D" w:rsidRPr="00225295" w14:paraId="2239A2A6" w14:textId="4B27E4FD" w:rsidTr="009048FE">
            <w:trPr>
              <w:trHeight w:val="845"/>
            </w:trPr>
            <w:tc>
              <w:tcPr>
                <w:tcW w:w="1318"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613A948E" w14:textId="77777777" w:rsidR="00AB0A5D" w:rsidRPr="00225295" w:rsidRDefault="00AB0A5D" w:rsidP="009048FE">
                <w:pPr>
                  <w:spacing w:after="0" w:line="276" w:lineRule="auto"/>
                  <w:ind w:right="73"/>
                  <w:jc w:val="both"/>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Proporción de proyectos de investigación multi, inter y transdisciplinarios</w:t>
                </w:r>
                <w:r w:rsidRPr="00225295">
                  <w:rPr>
                    <w:rFonts w:ascii="Calibri" w:hAnsi="Calibri" w:cs="Calibri"/>
                    <w:sz w:val="20"/>
                    <w:szCs w:val="20"/>
                  </w:rPr>
                  <w:t> </w:t>
                </w:r>
              </w:p>
            </w:tc>
            <w:tc>
              <w:tcPr>
                <w:tcW w:w="414"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1F61E7AD"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32%</w:t>
                </w:r>
                <w:r w:rsidRPr="00225295">
                  <w:rPr>
                    <w:rFonts w:ascii="Calibri" w:hAnsi="Calibri" w:cs="Calibri"/>
                    <w:sz w:val="20"/>
                    <w:szCs w:val="20"/>
                  </w:rPr>
                  <w:t> </w:t>
                </w:r>
              </w:p>
              <w:p w14:paraId="0A019465"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(2020)</w:t>
                </w:r>
                <w:r w:rsidRPr="00225295">
                  <w:rPr>
                    <w:rFonts w:ascii="Calibri" w:hAnsi="Calibri" w:cs="Calibri"/>
                    <w:sz w:val="20"/>
                    <w:szCs w:val="20"/>
                  </w:rPr>
                  <w:t> </w:t>
                </w:r>
              </w:p>
            </w:tc>
            <w:tc>
              <w:tcPr>
                <w:tcW w:w="484"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79A6912C"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NA</w:t>
                </w:r>
                <w:r w:rsidRPr="00225295">
                  <w:rPr>
                    <w:rFonts w:ascii="Calibri" w:hAnsi="Calibri" w:cs="Calibri"/>
                    <w:sz w:val="20"/>
                    <w:szCs w:val="20"/>
                  </w:rPr>
                  <w:t> </w:t>
                </w:r>
              </w:p>
            </w:tc>
            <w:tc>
              <w:tcPr>
                <w:tcW w:w="485"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061C44D1" w14:textId="1C2E881E"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00485CBB" w:rsidRPr="00225295">
                  <w:rPr>
                    <w:rFonts w:ascii="Geomanist" w:hAnsi="Geomanist"/>
                    <w:sz w:val="20"/>
                    <w:szCs w:val="20"/>
                  </w:rPr>
                  <w:t>32%</w:t>
                </w:r>
              </w:p>
            </w:tc>
            <w:tc>
              <w:tcPr>
                <w:tcW w:w="485"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0588B4E9"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29%</w:t>
                </w:r>
                <w:r w:rsidRPr="00225295">
                  <w:rPr>
                    <w:rFonts w:ascii="Calibri" w:hAnsi="Calibri" w:cs="Calibri"/>
                    <w:sz w:val="20"/>
                    <w:szCs w:val="20"/>
                  </w:rPr>
                  <w:t> </w:t>
                </w:r>
              </w:p>
            </w:tc>
            <w:tc>
              <w:tcPr>
                <w:tcW w:w="432"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6890FDD9"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32%</w:t>
                </w:r>
                <w:r w:rsidRPr="00225295">
                  <w:rPr>
                    <w:rFonts w:ascii="Calibri" w:hAnsi="Calibri" w:cs="Calibri"/>
                    <w:sz w:val="20"/>
                    <w:szCs w:val="20"/>
                  </w:rPr>
                  <w:t> </w:t>
                </w:r>
              </w:p>
            </w:tc>
            <w:tc>
              <w:tcPr>
                <w:tcW w:w="432"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D67584F" w14:textId="37E622D7" w:rsidR="00AB0A5D" w:rsidRPr="00225295" w:rsidRDefault="007F418D" w:rsidP="009048FE">
                <w:pPr>
                  <w:spacing w:after="0" w:line="276" w:lineRule="auto"/>
                  <w:jc w:val="center"/>
                  <w:textAlignment w:val="baseline"/>
                  <w:rPr>
                    <w:rFonts w:ascii="Geomanist" w:hAnsi="Geomanist"/>
                    <w:sz w:val="20"/>
                    <w:szCs w:val="20"/>
                  </w:rPr>
                </w:pPr>
                <w:r w:rsidRPr="00225295">
                  <w:rPr>
                    <w:rFonts w:ascii="Geomanist" w:hAnsi="Geomanist"/>
                    <w:sz w:val="20"/>
                    <w:szCs w:val="20"/>
                  </w:rPr>
                  <w:t>41.8%</w:t>
                </w:r>
              </w:p>
            </w:tc>
            <w:tc>
              <w:tcPr>
                <w:tcW w:w="476"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20B38673" w14:textId="2A8934EC" w:rsidR="00AB0A5D" w:rsidRPr="00225295" w:rsidRDefault="00F36D00" w:rsidP="009048FE">
                <w:pPr>
                  <w:spacing w:after="0" w:line="276" w:lineRule="auto"/>
                  <w:jc w:val="center"/>
                  <w:textAlignment w:val="baseline"/>
                  <w:rPr>
                    <w:rFonts w:ascii="Geomanist" w:hAnsi="Geomanist"/>
                    <w:sz w:val="20"/>
                    <w:szCs w:val="20"/>
                  </w:rPr>
                </w:pPr>
                <w:r w:rsidRPr="00225295">
                  <w:rPr>
                    <w:rFonts w:ascii="Geomanist" w:hAnsi="Geomanist"/>
                    <w:sz w:val="20"/>
                    <w:szCs w:val="20"/>
                  </w:rPr>
                  <w:t>54.1%</w:t>
                </w:r>
              </w:p>
            </w:tc>
            <w:tc>
              <w:tcPr>
                <w:tcW w:w="474"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tcPr>
              <w:p w14:paraId="7384E1A7" w14:textId="77777777" w:rsidR="00B522C4" w:rsidRPr="00225295" w:rsidRDefault="00B522C4" w:rsidP="009048FE">
                <w:pPr>
                  <w:spacing w:after="0" w:line="240" w:lineRule="auto"/>
                  <w:jc w:val="center"/>
                  <w:textAlignment w:val="baseline"/>
                  <w:rPr>
                    <w:rFonts w:ascii="Geomanist" w:hAnsi="Geomanist"/>
                    <w:sz w:val="20"/>
                    <w:szCs w:val="20"/>
                  </w:rPr>
                </w:pPr>
              </w:p>
              <w:p w14:paraId="54889CB2" w14:textId="6146C874" w:rsidR="00F36D00" w:rsidRPr="00225295" w:rsidRDefault="00F36D00" w:rsidP="009048FE">
                <w:pPr>
                  <w:spacing w:after="0" w:line="240" w:lineRule="auto"/>
                  <w:jc w:val="center"/>
                  <w:textAlignment w:val="baseline"/>
                  <w:rPr>
                    <w:rFonts w:ascii="Geomanist" w:hAnsi="Geomanist"/>
                    <w:sz w:val="20"/>
                    <w:szCs w:val="20"/>
                  </w:rPr>
                </w:pPr>
                <w:r w:rsidRPr="00225295">
                  <w:rPr>
                    <w:rFonts w:ascii="Geomanist" w:hAnsi="Geomanist"/>
                    <w:sz w:val="20"/>
                    <w:szCs w:val="20"/>
                  </w:rPr>
                  <w:t>35%</w:t>
                </w:r>
              </w:p>
            </w:tc>
          </w:tr>
          <w:tr w:rsidR="00AB0A5D" w:rsidRPr="00225295" w14:paraId="5C610875" w14:textId="2052DFBC" w:rsidTr="00B522C4">
            <w:trPr>
              <w:trHeight w:val="300"/>
            </w:trPr>
            <w:tc>
              <w:tcPr>
                <w:tcW w:w="1318"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18218EFA" w14:textId="77777777" w:rsidR="00AB0A5D" w:rsidRPr="00225295" w:rsidRDefault="00AB0A5D" w:rsidP="009048FE">
                <w:pPr>
                  <w:spacing w:after="0" w:line="276" w:lineRule="auto"/>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Proporción de publicaciones indizadas y multi, inter y transdisciplinarias.</w:t>
                </w:r>
                <w:r w:rsidRPr="00225295">
                  <w:rPr>
                    <w:rFonts w:ascii="Calibri" w:hAnsi="Calibri" w:cs="Calibri"/>
                    <w:sz w:val="20"/>
                    <w:szCs w:val="20"/>
                  </w:rPr>
                  <w:t> </w:t>
                </w:r>
              </w:p>
            </w:tc>
            <w:tc>
              <w:tcPr>
                <w:tcW w:w="414"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5A76CA09"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13%</w:t>
                </w:r>
                <w:r w:rsidRPr="00225295">
                  <w:rPr>
                    <w:rFonts w:ascii="Calibri" w:hAnsi="Calibri" w:cs="Calibri"/>
                    <w:sz w:val="20"/>
                    <w:szCs w:val="20"/>
                  </w:rPr>
                  <w:t> </w:t>
                </w:r>
              </w:p>
              <w:p w14:paraId="1A31A479"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(2020)</w:t>
                </w:r>
                <w:r w:rsidRPr="00225295">
                  <w:rPr>
                    <w:rFonts w:ascii="Calibri" w:hAnsi="Calibri" w:cs="Calibri"/>
                    <w:sz w:val="20"/>
                    <w:szCs w:val="20"/>
                  </w:rPr>
                  <w:t> </w:t>
                </w:r>
              </w:p>
            </w:tc>
            <w:tc>
              <w:tcPr>
                <w:tcW w:w="484"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7D7F6A54"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NA</w:t>
                </w:r>
                <w:r w:rsidRPr="00225295">
                  <w:rPr>
                    <w:rFonts w:ascii="Calibri" w:hAnsi="Calibri" w:cs="Calibri"/>
                    <w:sz w:val="20"/>
                    <w:szCs w:val="20"/>
                  </w:rPr>
                  <w:t> </w:t>
                </w:r>
              </w:p>
            </w:tc>
            <w:tc>
              <w:tcPr>
                <w:tcW w:w="485"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1C1F1772"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13%</w:t>
                </w:r>
                <w:r w:rsidRPr="00225295">
                  <w:rPr>
                    <w:rFonts w:ascii="Calibri" w:hAnsi="Calibri" w:cs="Calibri"/>
                    <w:sz w:val="20"/>
                    <w:szCs w:val="20"/>
                  </w:rPr>
                  <w:t> </w:t>
                </w:r>
              </w:p>
            </w:tc>
            <w:tc>
              <w:tcPr>
                <w:tcW w:w="485"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6FD33EDD"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18.2%</w:t>
                </w:r>
                <w:r w:rsidRPr="00225295">
                  <w:rPr>
                    <w:rFonts w:ascii="Calibri" w:hAnsi="Calibri" w:cs="Calibri"/>
                    <w:sz w:val="20"/>
                    <w:szCs w:val="20"/>
                  </w:rPr>
                  <w:t> </w:t>
                </w:r>
              </w:p>
            </w:tc>
            <w:tc>
              <w:tcPr>
                <w:tcW w:w="432"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161F84F2" w14:textId="77777777" w:rsidR="00AB0A5D" w:rsidRPr="00225295" w:rsidRDefault="00AB0A5D" w:rsidP="009048FE">
                <w:pPr>
                  <w:spacing w:after="0"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15.4%</w:t>
                </w:r>
                <w:r w:rsidRPr="00225295">
                  <w:rPr>
                    <w:rFonts w:ascii="Calibri" w:hAnsi="Calibri" w:cs="Calibri"/>
                    <w:sz w:val="20"/>
                    <w:szCs w:val="20"/>
                  </w:rPr>
                  <w:t> </w:t>
                </w:r>
              </w:p>
            </w:tc>
            <w:tc>
              <w:tcPr>
                <w:tcW w:w="432" w:type="pct"/>
                <w:tcBorders>
                  <w:top w:val="single" w:sz="6" w:space="0" w:color="595959"/>
                  <w:left w:val="single" w:sz="6" w:space="0" w:color="595959"/>
                  <w:bottom w:val="single" w:sz="6" w:space="0" w:color="595959"/>
                  <w:right w:val="single" w:sz="6" w:space="0" w:color="595959"/>
                </w:tcBorders>
                <w:shd w:val="clear" w:color="auto" w:fill="auto"/>
                <w:vAlign w:val="center"/>
              </w:tcPr>
              <w:p w14:paraId="523BF7AD" w14:textId="5A739386" w:rsidR="00AB0A5D" w:rsidRPr="00225295" w:rsidRDefault="001517D9" w:rsidP="009048FE">
                <w:pPr>
                  <w:spacing w:after="0" w:line="276" w:lineRule="auto"/>
                  <w:jc w:val="center"/>
                  <w:textAlignment w:val="baseline"/>
                  <w:rPr>
                    <w:rFonts w:ascii="Geomanist" w:hAnsi="Geomanist"/>
                    <w:sz w:val="20"/>
                    <w:szCs w:val="20"/>
                  </w:rPr>
                </w:pPr>
                <w:r w:rsidRPr="00225295">
                  <w:rPr>
                    <w:rFonts w:ascii="Geomanist" w:hAnsi="Geomanist"/>
                    <w:sz w:val="20"/>
                    <w:szCs w:val="20"/>
                  </w:rPr>
                  <w:t>10.9%</w:t>
                </w:r>
              </w:p>
            </w:tc>
            <w:tc>
              <w:tcPr>
                <w:tcW w:w="476"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619997CA" w14:textId="672D9599" w:rsidR="00AB0A5D" w:rsidRPr="00225295" w:rsidRDefault="001517D9" w:rsidP="009048FE">
                <w:pPr>
                  <w:spacing w:after="0" w:line="276" w:lineRule="auto"/>
                  <w:jc w:val="center"/>
                  <w:textAlignment w:val="baseline"/>
                  <w:rPr>
                    <w:rFonts w:ascii="Geomanist" w:hAnsi="Geomanist"/>
                    <w:sz w:val="20"/>
                    <w:szCs w:val="20"/>
                  </w:rPr>
                </w:pPr>
                <w:r w:rsidRPr="00225295">
                  <w:rPr>
                    <w:rFonts w:ascii="Geomanist" w:hAnsi="Geomanist"/>
                    <w:sz w:val="20"/>
                    <w:szCs w:val="20"/>
                  </w:rPr>
                  <w:t>14.2%</w:t>
                </w:r>
              </w:p>
            </w:tc>
            <w:tc>
              <w:tcPr>
                <w:tcW w:w="474"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tcPr>
              <w:p w14:paraId="672B32D2" w14:textId="77777777" w:rsidR="00AB0A5D" w:rsidRPr="00225295" w:rsidRDefault="00AB0A5D" w:rsidP="009048FE">
                <w:pPr>
                  <w:spacing w:after="0"/>
                  <w:jc w:val="center"/>
                  <w:textAlignment w:val="baseline"/>
                  <w:rPr>
                    <w:rFonts w:ascii="Geomanist" w:hAnsi="Geomanist"/>
                  </w:rPr>
                </w:pPr>
              </w:p>
              <w:p w14:paraId="265DF8F4" w14:textId="60B95D25" w:rsidR="00581CF3" w:rsidRPr="00225295" w:rsidRDefault="00581CF3" w:rsidP="0052676A">
                <w:pPr>
                  <w:spacing w:after="0" w:line="240" w:lineRule="auto"/>
                  <w:jc w:val="center"/>
                  <w:textAlignment w:val="baseline"/>
                  <w:rPr>
                    <w:rFonts w:ascii="Geomanist" w:hAnsi="Geomanist"/>
                    <w:sz w:val="20"/>
                    <w:szCs w:val="20"/>
                  </w:rPr>
                </w:pPr>
                <w:r w:rsidRPr="00225295">
                  <w:rPr>
                    <w:rFonts w:ascii="Geomanist" w:hAnsi="Geomanist"/>
                    <w:sz w:val="20"/>
                    <w:szCs w:val="20"/>
                  </w:rPr>
                  <w:t>15%</w:t>
                </w:r>
              </w:p>
            </w:tc>
          </w:tr>
          <w:tr w:rsidR="00AB0A5D" w:rsidRPr="00225295" w14:paraId="36E21662" w14:textId="709C158F" w:rsidTr="009048FE">
            <w:trPr>
              <w:trHeight w:val="273"/>
            </w:trPr>
            <w:tc>
              <w:tcPr>
                <w:tcW w:w="1318"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118E55CF" w14:textId="77777777" w:rsidR="00AB0A5D" w:rsidRPr="00225295" w:rsidRDefault="00AB0A5D" w:rsidP="009048FE">
                <w:pPr>
                  <w:spacing w:after="0" w:line="276" w:lineRule="auto"/>
                  <w:jc w:val="both"/>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Proporción de proyectos colaborativos</w:t>
                </w:r>
                <w:r w:rsidRPr="00225295">
                  <w:rPr>
                    <w:rFonts w:ascii="Calibri" w:hAnsi="Calibri" w:cs="Calibri"/>
                    <w:sz w:val="20"/>
                    <w:szCs w:val="20"/>
                  </w:rPr>
                  <w:t> </w:t>
                </w:r>
              </w:p>
            </w:tc>
            <w:tc>
              <w:tcPr>
                <w:tcW w:w="414"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1C7EAFDB" w14:textId="77777777" w:rsidR="00AB0A5D" w:rsidRPr="00225295" w:rsidRDefault="00AB0A5D" w:rsidP="00366D86">
                <w:pPr>
                  <w:spacing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73%</w:t>
                </w:r>
                <w:r w:rsidRPr="00225295">
                  <w:rPr>
                    <w:rFonts w:ascii="Calibri" w:hAnsi="Calibri" w:cs="Calibri"/>
                    <w:sz w:val="20"/>
                    <w:szCs w:val="20"/>
                  </w:rPr>
                  <w:t> </w:t>
                </w:r>
              </w:p>
              <w:p w14:paraId="432D2D3D" w14:textId="77777777" w:rsidR="00AB0A5D" w:rsidRPr="00225295" w:rsidRDefault="00AB0A5D" w:rsidP="00366D86">
                <w:pPr>
                  <w:spacing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(2020)</w:t>
                </w:r>
                <w:r w:rsidRPr="00225295">
                  <w:rPr>
                    <w:rFonts w:ascii="Calibri" w:hAnsi="Calibri" w:cs="Calibri"/>
                    <w:sz w:val="20"/>
                    <w:szCs w:val="20"/>
                  </w:rPr>
                  <w:t> </w:t>
                </w:r>
              </w:p>
            </w:tc>
            <w:tc>
              <w:tcPr>
                <w:tcW w:w="484"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372D5E58" w14:textId="180D4766" w:rsidR="00AB0A5D" w:rsidRPr="00225295" w:rsidRDefault="00AB0A5D" w:rsidP="00366D86">
                <w:pPr>
                  <w:spacing w:line="276" w:lineRule="auto"/>
                  <w:jc w:val="center"/>
                  <w:textAlignment w:val="baseline"/>
                  <w:rPr>
                    <w:rFonts w:ascii="Geomanist" w:hAnsi="Geomanist"/>
                    <w:sz w:val="20"/>
                    <w:szCs w:val="20"/>
                  </w:rPr>
                </w:pPr>
                <w:r w:rsidRPr="00225295">
                  <w:rPr>
                    <w:rFonts w:ascii="Cambria Math" w:hAnsi="Cambria Math" w:cs="Cambria Math"/>
                    <w:sz w:val="20"/>
                    <w:szCs w:val="20"/>
                  </w:rPr>
                  <w:t>​</w:t>
                </w:r>
                <w:r w:rsidR="00321481" w:rsidRPr="00225295">
                  <w:rPr>
                    <w:rFonts w:ascii="Geomanist" w:hAnsi="Geomanist"/>
                    <w:sz w:val="20"/>
                    <w:szCs w:val="20"/>
                  </w:rPr>
                  <w:t>NA</w:t>
                </w:r>
                <w:r w:rsidRPr="00225295">
                  <w:rPr>
                    <w:rFonts w:ascii="Calibri" w:hAnsi="Calibri" w:cs="Calibri"/>
                    <w:sz w:val="20"/>
                    <w:szCs w:val="20"/>
                  </w:rPr>
                  <w:t> </w:t>
                </w:r>
              </w:p>
            </w:tc>
            <w:tc>
              <w:tcPr>
                <w:tcW w:w="485"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62891FFF" w14:textId="3749B518" w:rsidR="00AB0A5D" w:rsidRPr="00225295" w:rsidRDefault="00AB0A5D" w:rsidP="00366D86">
                <w:pPr>
                  <w:spacing w:line="276" w:lineRule="auto"/>
                  <w:jc w:val="center"/>
                  <w:textAlignment w:val="baseline"/>
                  <w:rPr>
                    <w:rFonts w:ascii="Geomanist" w:hAnsi="Geomanist"/>
                    <w:sz w:val="20"/>
                    <w:szCs w:val="20"/>
                  </w:rPr>
                </w:pPr>
                <w:r w:rsidRPr="00225295">
                  <w:rPr>
                    <w:rFonts w:ascii="Cambria Math" w:hAnsi="Cambria Math" w:cs="Cambria Math"/>
                    <w:sz w:val="20"/>
                    <w:szCs w:val="20"/>
                  </w:rPr>
                  <w:t>​</w:t>
                </w:r>
                <w:r w:rsidR="00321481" w:rsidRPr="00225295">
                  <w:rPr>
                    <w:rFonts w:ascii="Geomanist" w:hAnsi="Geomanist"/>
                    <w:sz w:val="20"/>
                    <w:szCs w:val="20"/>
                  </w:rPr>
                  <w:t>73</w:t>
                </w:r>
                <w:r w:rsidRPr="00225295">
                  <w:rPr>
                    <w:rFonts w:ascii="Geomanist" w:hAnsi="Geomanist"/>
                    <w:sz w:val="20"/>
                    <w:szCs w:val="20"/>
                  </w:rPr>
                  <w:t>%</w:t>
                </w:r>
                <w:r w:rsidRPr="00225295">
                  <w:rPr>
                    <w:rFonts w:ascii="Calibri" w:hAnsi="Calibri" w:cs="Calibri"/>
                    <w:sz w:val="20"/>
                    <w:szCs w:val="20"/>
                  </w:rPr>
                  <w:t> </w:t>
                </w:r>
              </w:p>
            </w:tc>
            <w:tc>
              <w:tcPr>
                <w:tcW w:w="485"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419D6529" w14:textId="77777777" w:rsidR="00AB0A5D" w:rsidRPr="00225295" w:rsidRDefault="00AB0A5D" w:rsidP="00366D86">
                <w:pPr>
                  <w:spacing w:line="276" w:lineRule="auto"/>
                  <w:jc w:val="center"/>
                  <w:textAlignment w:val="baseline"/>
                  <w:rPr>
                    <w:rFonts w:ascii="Geomanist" w:hAnsi="Geomanist"/>
                    <w:sz w:val="20"/>
                    <w:szCs w:val="20"/>
                  </w:rPr>
                </w:pPr>
                <w:r w:rsidRPr="00225295">
                  <w:rPr>
                    <w:rFonts w:ascii="Cambria Math" w:hAnsi="Cambria Math" w:cs="Cambria Math"/>
                    <w:sz w:val="20"/>
                    <w:szCs w:val="20"/>
                  </w:rPr>
                  <w:t>​</w:t>
                </w:r>
                <w:r w:rsidRPr="00225295">
                  <w:rPr>
                    <w:rFonts w:ascii="Geomanist" w:hAnsi="Geomanist"/>
                    <w:sz w:val="20"/>
                    <w:szCs w:val="20"/>
                  </w:rPr>
                  <w:t>72%</w:t>
                </w:r>
                <w:r w:rsidRPr="00225295">
                  <w:rPr>
                    <w:rFonts w:ascii="Calibri" w:hAnsi="Calibri" w:cs="Calibri"/>
                    <w:sz w:val="20"/>
                    <w:szCs w:val="20"/>
                  </w:rPr>
                  <w:t> </w:t>
                </w:r>
              </w:p>
            </w:tc>
            <w:tc>
              <w:tcPr>
                <w:tcW w:w="432" w:type="pct"/>
                <w:tcBorders>
                  <w:top w:val="single" w:sz="6" w:space="0" w:color="595959"/>
                  <w:left w:val="single" w:sz="6" w:space="0" w:color="595959"/>
                  <w:bottom w:val="single" w:sz="6" w:space="0" w:color="595959"/>
                  <w:right w:val="single" w:sz="6" w:space="0" w:color="595959"/>
                </w:tcBorders>
                <w:shd w:val="clear" w:color="auto" w:fill="F2F2F2"/>
                <w:vAlign w:val="center"/>
                <w:hideMark/>
              </w:tcPr>
              <w:p w14:paraId="4E3EA279" w14:textId="19385133" w:rsidR="00AB0A5D" w:rsidRPr="00225295" w:rsidRDefault="00AB0A5D" w:rsidP="00366D86">
                <w:pPr>
                  <w:spacing w:line="276" w:lineRule="auto"/>
                  <w:jc w:val="center"/>
                  <w:textAlignment w:val="baseline"/>
                  <w:rPr>
                    <w:rFonts w:ascii="Geomanist" w:hAnsi="Geomanist"/>
                    <w:sz w:val="20"/>
                    <w:szCs w:val="20"/>
                  </w:rPr>
                </w:pPr>
                <w:r w:rsidRPr="00225295">
                  <w:rPr>
                    <w:rFonts w:ascii="Cambria Math" w:hAnsi="Cambria Math" w:cs="Cambria Math"/>
                    <w:sz w:val="20"/>
                    <w:szCs w:val="20"/>
                  </w:rPr>
                  <w:t>​</w:t>
                </w:r>
                <w:r w:rsidR="001B20E5" w:rsidRPr="00225295">
                  <w:rPr>
                    <w:rFonts w:ascii="Geomanist" w:hAnsi="Geomanist"/>
                    <w:sz w:val="20"/>
                    <w:szCs w:val="20"/>
                  </w:rPr>
                  <w:t>68.8</w:t>
                </w:r>
                <w:r w:rsidRPr="00225295">
                  <w:rPr>
                    <w:rFonts w:ascii="Geomanist" w:hAnsi="Geomanist"/>
                    <w:sz w:val="20"/>
                    <w:szCs w:val="20"/>
                  </w:rPr>
                  <w:t>%</w:t>
                </w:r>
                <w:r w:rsidRPr="00225295">
                  <w:rPr>
                    <w:rFonts w:ascii="Calibri" w:hAnsi="Calibri" w:cs="Calibri"/>
                    <w:sz w:val="20"/>
                    <w:szCs w:val="20"/>
                  </w:rPr>
                  <w:t> </w:t>
                </w:r>
              </w:p>
            </w:tc>
            <w:tc>
              <w:tcPr>
                <w:tcW w:w="432" w:type="pct"/>
                <w:tcBorders>
                  <w:top w:val="single" w:sz="6" w:space="0" w:color="595959"/>
                  <w:left w:val="single" w:sz="6" w:space="0" w:color="595959"/>
                  <w:bottom w:val="single" w:sz="6" w:space="0" w:color="595959"/>
                  <w:right w:val="single" w:sz="6" w:space="0" w:color="595959"/>
                </w:tcBorders>
                <w:shd w:val="clear" w:color="auto" w:fill="auto"/>
                <w:vAlign w:val="center"/>
              </w:tcPr>
              <w:p w14:paraId="53EBC7DC" w14:textId="30C22997" w:rsidR="00AB0A5D" w:rsidRPr="00225295" w:rsidRDefault="00BB2A35" w:rsidP="00366D86">
                <w:pPr>
                  <w:spacing w:line="276" w:lineRule="auto"/>
                  <w:jc w:val="center"/>
                  <w:textAlignment w:val="baseline"/>
                  <w:rPr>
                    <w:rFonts w:ascii="Geomanist" w:hAnsi="Geomanist"/>
                    <w:sz w:val="20"/>
                    <w:szCs w:val="20"/>
                  </w:rPr>
                </w:pPr>
                <w:r w:rsidRPr="00225295">
                  <w:rPr>
                    <w:rFonts w:ascii="Geomanist" w:hAnsi="Geomanist"/>
                    <w:sz w:val="20"/>
                    <w:szCs w:val="20"/>
                  </w:rPr>
                  <w:t>68.1%</w:t>
                </w:r>
              </w:p>
            </w:tc>
            <w:tc>
              <w:tcPr>
                <w:tcW w:w="476"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175F1CD7" w14:textId="177959DC" w:rsidR="00AB0A5D" w:rsidRPr="00225295" w:rsidRDefault="00BB2A35" w:rsidP="00366D86">
                <w:pPr>
                  <w:spacing w:line="276" w:lineRule="auto"/>
                  <w:jc w:val="center"/>
                  <w:textAlignment w:val="baseline"/>
                  <w:rPr>
                    <w:rFonts w:ascii="Geomanist" w:hAnsi="Geomanist"/>
                    <w:sz w:val="20"/>
                    <w:szCs w:val="20"/>
                  </w:rPr>
                </w:pPr>
                <w:r w:rsidRPr="00225295">
                  <w:rPr>
                    <w:rFonts w:ascii="Geomanist" w:hAnsi="Geomanist"/>
                    <w:sz w:val="20"/>
                    <w:szCs w:val="20"/>
                  </w:rPr>
                  <w:t>67.6%</w:t>
                </w:r>
              </w:p>
            </w:tc>
            <w:tc>
              <w:tcPr>
                <w:tcW w:w="474"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tcPr>
              <w:p w14:paraId="315E34B5" w14:textId="77777777" w:rsidR="00AB0A5D" w:rsidRPr="00225295" w:rsidRDefault="00AB0A5D" w:rsidP="0052676A">
                <w:pPr>
                  <w:spacing w:after="0" w:line="276" w:lineRule="auto"/>
                  <w:jc w:val="center"/>
                  <w:textAlignment w:val="baseline"/>
                  <w:rPr>
                    <w:rFonts w:ascii="Geomanist" w:hAnsi="Geomanist"/>
                    <w:sz w:val="20"/>
                    <w:szCs w:val="20"/>
                  </w:rPr>
                </w:pPr>
              </w:p>
              <w:p w14:paraId="2EF40171" w14:textId="53217FDA" w:rsidR="00BB2A35" w:rsidRPr="00225295" w:rsidRDefault="00C64856" w:rsidP="009048FE">
                <w:pPr>
                  <w:spacing w:line="276" w:lineRule="auto"/>
                  <w:jc w:val="center"/>
                  <w:textAlignment w:val="baseline"/>
                  <w:rPr>
                    <w:rFonts w:ascii="Geomanist" w:hAnsi="Geomanist"/>
                    <w:sz w:val="20"/>
                    <w:szCs w:val="20"/>
                  </w:rPr>
                </w:pPr>
                <w:r w:rsidRPr="00225295">
                  <w:rPr>
                    <w:rFonts w:ascii="Geomanist" w:hAnsi="Geomanist"/>
                    <w:sz w:val="20"/>
                    <w:szCs w:val="20"/>
                  </w:rPr>
                  <w:t>80%</w:t>
                </w:r>
              </w:p>
            </w:tc>
          </w:tr>
        </w:tbl>
        <w:p w14:paraId="77391D0D" w14:textId="77777777" w:rsidR="0039424D" w:rsidRDefault="0039424D" w:rsidP="00E2456D">
          <w:pPr>
            <w:pStyle w:val="Ttulo2"/>
            <w:rPr>
              <w:rFonts w:ascii="Geomanist" w:hAnsi="Geomanist"/>
              <w:sz w:val="24"/>
              <w:szCs w:val="24"/>
            </w:rPr>
          </w:pPr>
        </w:p>
        <w:p w14:paraId="26EAEB01" w14:textId="18307452" w:rsidR="00247025" w:rsidRPr="00225295" w:rsidRDefault="00A44EB2" w:rsidP="00E2456D">
          <w:pPr>
            <w:pStyle w:val="Ttulo2"/>
            <w:rPr>
              <w:rFonts w:ascii="Geomanist" w:hAnsi="Geomanist"/>
              <w:sz w:val="24"/>
              <w:szCs w:val="24"/>
            </w:rPr>
          </w:pPr>
          <w:r w:rsidRPr="008E10FC">
            <w:rPr>
              <w:rFonts w:ascii="Geomanist" w:hAnsi="Geomanist"/>
              <w:sz w:val="24"/>
              <w:szCs w:val="24"/>
            </w:rPr>
            <w:t>Objetivo prioritario 2.</w:t>
          </w:r>
          <w:r w:rsidRPr="00225295">
            <w:rPr>
              <w:rFonts w:ascii="Geomanist" w:hAnsi="Geomanist"/>
              <w:sz w:val="24"/>
              <w:szCs w:val="24"/>
            </w:rPr>
            <w:t xml:space="preserve"> </w:t>
          </w:r>
          <w:r w:rsidR="00247025" w:rsidRPr="00225295">
            <w:rPr>
              <w:rFonts w:ascii="Geomanist" w:hAnsi="Geomanist"/>
              <w:sz w:val="24"/>
              <w:szCs w:val="24"/>
            </w:rPr>
            <w:t>Garantizar que los programas de formación de recursos humanos</w:t>
          </w:r>
          <w:r w:rsidR="00247025" w:rsidRPr="00225295">
            <w:rPr>
              <w:rFonts w:ascii="Calibri" w:hAnsi="Calibri" w:cs="Calibri"/>
              <w:sz w:val="24"/>
              <w:szCs w:val="24"/>
            </w:rPr>
            <w:t> </w:t>
          </w:r>
          <w:r w:rsidR="00247025" w:rsidRPr="00225295">
            <w:rPr>
              <w:rFonts w:ascii="Geomanist" w:hAnsi="Geomanist"/>
              <w:sz w:val="24"/>
              <w:szCs w:val="24"/>
            </w:rPr>
            <w:t>promuevan una mayor articulaci</w:t>
          </w:r>
          <w:r w:rsidR="00247025" w:rsidRPr="00225295">
            <w:rPr>
              <w:rFonts w:ascii="Geomanist" w:hAnsi="Geomanist" w:cs="Geomanist"/>
              <w:sz w:val="24"/>
              <w:szCs w:val="24"/>
            </w:rPr>
            <w:t>ó</w:t>
          </w:r>
          <w:r w:rsidR="00247025" w:rsidRPr="00225295">
            <w:rPr>
              <w:rFonts w:ascii="Geomanist" w:hAnsi="Geomanist"/>
              <w:sz w:val="24"/>
              <w:szCs w:val="24"/>
            </w:rPr>
            <w:t>n con los actores de la regi</w:t>
          </w:r>
          <w:r w:rsidR="00247025" w:rsidRPr="00225295">
            <w:rPr>
              <w:rFonts w:ascii="Geomanist" w:hAnsi="Geomanist" w:cs="Geomanist"/>
              <w:sz w:val="24"/>
              <w:szCs w:val="24"/>
            </w:rPr>
            <w:t>ó</w:t>
          </w:r>
          <w:r w:rsidR="00247025" w:rsidRPr="00225295">
            <w:rPr>
              <w:rFonts w:ascii="Geomanist" w:hAnsi="Geomanist"/>
              <w:sz w:val="24"/>
              <w:szCs w:val="24"/>
            </w:rPr>
            <w:t>n, aporten una visi</w:t>
          </w:r>
          <w:r w:rsidR="00247025" w:rsidRPr="00225295">
            <w:rPr>
              <w:rFonts w:ascii="Geomanist" w:hAnsi="Geomanist" w:cs="Geomanist"/>
              <w:sz w:val="24"/>
              <w:szCs w:val="24"/>
            </w:rPr>
            <w:t>ó</w:t>
          </w:r>
          <w:r w:rsidR="00247025" w:rsidRPr="00225295">
            <w:rPr>
              <w:rFonts w:ascii="Geomanist" w:hAnsi="Geomanist"/>
              <w:sz w:val="24"/>
              <w:szCs w:val="24"/>
            </w:rPr>
            <w:t>n interdisciplinaria y</w:t>
          </w:r>
          <w:r w:rsidR="00247025" w:rsidRPr="00225295">
            <w:rPr>
              <w:rFonts w:ascii="Calibri" w:hAnsi="Calibri" w:cs="Calibri"/>
              <w:sz w:val="24"/>
              <w:szCs w:val="24"/>
            </w:rPr>
            <w:t> </w:t>
          </w:r>
          <w:r w:rsidR="00247025" w:rsidRPr="00225295">
            <w:rPr>
              <w:rFonts w:ascii="Geomanist" w:hAnsi="Geomanist"/>
              <w:sz w:val="24"/>
              <w:szCs w:val="24"/>
            </w:rPr>
            <w:t>mantengan un est</w:t>
          </w:r>
          <w:r w:rsidR="00247025" w:rsidRPr="00225295">
            <w:rPr>
              <w:rFonts w:ascii="Geomanist" w:hAnsi="Geomanist" w:cs="Geomanist"/>
              <w:sz w:val="24"/>
              <w:szCs w:val="24"/>
            </w:rPr>
            <w:t>á</w:t>
          </w:r>
          <w:r w:rsidR="00247025" w:rsidRPr="00225295">
            <w:rPr>
              <w:rFonts w:ascii="Geomanist" w:hAnsi="Geomanist"/>
              <w:sz w:val="24"/>
              <w:szCs w:val="24"/>
            </w:rPr>
            <w:t>ndar de calidad en beneficio de la población de la región sur sureste de México y</w:t>
          </w:r>
          <w:r w:rsidR="00247025" w:rsidRPr="00225295">
            <w:rPr>
              <w:rFonts w:ascii="Calibri" w:hAnsi="Calibri" w:cs="Calibri"/>
              <w:sz w:val="24"/>
              <w:szCs w:val="24"/>
            </w:rPr>
            <w:t> </w:t>
          </w:r>
          <w:r w:rsidR="00247025" w:rsidRPr="00225295">
            <w:rPr>
              <w:rFonts w:ascii="Geomanist" w:hAnsi="Geomanist"/>
              <w:sz w:val="24"/>
              <w:szCs w:val="24"/>
            </w:rPr>
            <w:t>fuera de ella</w:t>
          </w:r>
        </w:p>
        <w:p w14:paraId="2F4EC008" w14:textId="77777777" w:rsidR="0052676A" w:rsidRPr="00225295" w:rsidRDefault="0052676A" w:rsidP="0052676A">
          <w:pPr>
            <w:spacing w:after="0" w:line="276" w:lineRule="auto"/>
            <w:jc w:val="both"/>
            <w:rPr>
              <w:rFonts w:ascii="Geomanist" w:eastAsia="Calibri" w:hAnsi="Geomanist"/>
              <w:kern w:val="2"/>
              <w14:ligatures w14:val="standardContextual"/>
            </w:rPr>
          </w:pPr>
        </w:p>
        <w:p w14:paraId="52BC5095" w14:textId="2E9E4976" w:rsidR="00184D21" w:rsidRPr="00225295" w:rsidRDefault="00D27118" w:rsidP="005C223B">
          <w:pPr>
            <w:spacing w:after="0" w:line="240" w:lineRule="auto"/>
            <w:jc w:val="both"/>
            <w:rPr>
              <w:rFonts w:ascii="Geomanist" w:eastAsia="Calibri" w:hAnsi="Geomanist"/>
              <w:kern w:val="2"/>
              <w14:ligatures w14:val="standardContextual"/>
            </w:rPr>
          </w:pPr>
          <w:r w:rsidRPr="00225295">
            <w:rPr>
              <w:rFonts w:ascii="Geomanist" w:eastAsia="Calibri" w:hAnsi="Geomanist"/>
              <w:kern w:val="2"/>
              <w14:ligatures w14:val="standardContextual"/>
            </w:rPr>
            <w:t>A inicios de 2024</w:t>
          </w:r>
          <w:r w:rsidR="00184D21" w:rsidRPr="00225295">
            <w:rPr>
              <w:rFonts w:ascii="Geomanist" w:eastAsia="Calibri" w:hAnsi="Geomanist"/>
              <w:kern w:val="2"/>
              <w14:ligatures w14:val="standardContextual"/>
            </w:rPr>
            <w:t xml:space="preserve">, ECOSUR se benefició de 4 programas de posgrado vigentes e insertos en el Sistema Nacional de Posgrado (SNP): el Doctorado en </w:t>
          </w:r>
          <w:r w:rsidR="00FB5407" w:rsidRPr="00225295">
            <w:rPr>
              <w:rFonts w:ascii="Geomanist" w:eastAsia="Calibri" w:hAnsi="Geomanist"/>
              <w:kern w:val="2"/>
              <w14:ligatures w14:val="standardContextual"/>
            </w:rPr>
            <w:t>C</w:t>
          </w:r>
          <w:r w:rsidR="00184D21" w:rsidRPr="00225295">
            <w:rPr>
              <w:rFonts w:ascii="Geomanist" w:eastAsia="Calibri" w:hAnsi="Geomanist"/>
              <w:kern w:val="2"/>
              <w14:ligatures w14:val="standardContextual"/>
            </w:rPr>
            <w:t xml:space="preserve">iencias en Ecología y desarrollo sustentable; la Maestría en </w:t>
          </w:r>
          <w:r w:rsidR="00FB5407" w:rsidRPr="00225295">
            <w:rPr>
              <w:rFonts w:ascii="Geomanist" w:eastAsia="Calibri" w:hAnsi="Geomanist"/>
              <w:kern w:val="2"/>
              <w14:ligatures w14:val="standardContextual"/>
            </w:rPr>
            <w:t>C</w:t>
          </w:r>
          <w:r w:rsidR="00184D21" w:rsidRPr="00225295">
            <w:rPr>
              <w:rFonts w:ascii="Geomanist" w:eastAsia="Calibri" w:hAnsi="Geomanist"/>
              <w:kern w:val="2"/>
              <w14:ligatures w14:val="standardContextual"/>
            </w:rPr>
            <w:t xml:space="preserve">iencias en Recursos naturales y </w:t>
          </w:r>
          <w:r w:rsidR="000C58D2">
            <w:rPr>
              <w:rFonts w:ascii="Geomanist" w:eastAsia="Calibri" w:hAnsi="Geomanist"/>
              <w:kern w:val="2"/>
              <w14:ligatures w14:val="standardContextual"/>
            </w:rPr>
            <w:t>D</w:t>
          </w:r>
          <w:r w:rsidR="00184D21" w:rsidRPr="00225295">
            <w:rPr>
              <w:rFonts w:ascii="Geomanist" w:eastAsia="Calibri" w:hAnsi="Geomanist"/>
              <w:kern w:val="2"/>
              <w14:ligatures w14:val="standardContextual"/>
            </w:rPr>
            <w:t xml:space="preserve">esarrollo </w:t>
          </w:r>
          <w:r w:rsidR="000C58D2">
            <w:rPr>
              <w:rFonts w:ascii="Geomanist" w:eastAsia="Calibri" w:hAnsi="Geomanist"/>
              <w:kern w:val="2"/>
              <w14:ligatures w14:val="standardContextual"/>
            </w:rPr>
            <w:t>R</w:t>
          </w:r>
          <w:r w:rsidR="00184D21" w:rsidRPr="00225295">
            <w:rPr>
              <w:rFonts w:ascii="Geomanist" w:eastAsia="Calibri" w:hAnsi="Geomanist"/>
              <w:kern w:val="2"/>
              <w14:ligatures w14:val="standardContextual"/>
            </w:rPr>
            <w:t xml:space="preserve">ural; la Maestría en Agroecología, iniciada en 2021, concentrada en la Unidad San Cristóbal; y la Maestría en Ecología </w:t>
          </w:r>
          <w:r w:rsidR="000C58D2">
            <w:rPr>
              <w:rFonts w:ascii="Geomanist" w:eastAsia="Calibri" w:hAnsi="Geomanist"/>
              <w:kern w:val="2"/>
              <w14:ligatures w14:val="standardContextual"/>
            </w:rPr>
            <w:t>I</w:t>
          </w:r>
          <w:r w:rsidR="00184D21" w:rsidRPr="00225295">
            <w:rPr>
              <w:rFonts w:ascii="Geomanist" w:eastAsia="Calibri" w:hAnsi="Geomanist"/>
              <w:kern w:val="2"/>
              <w14:ligatures w14:val="standardContextual"/>
            </w:rPr>
            <w:t>nternacional, que es un programa entre la Universidad de Sherbrooke, Canadá y la Unidad Chetumal.</w:t>
          </w:r>
          <w:r w:rsidR="00031BCF" w:rsidRPr="00225295">
            <w:rPr>
              <w:rFonts w:ascii="Geomanist" w:eastAsia="Calibri" w:hAnsi="Geomanist"/>
              <w:kern w:val="2"/>
              <w14:ligatures w14:val="standardContextual"/>
            </w:rPr>
            <w:t xml:space="preserve"> Los dos programas en investigación</w:t>
          </w:r>
          <w:r w:rsidR="004521FA" w:rsidRPr="00225295">
            <w:rPr>
              <w:rFonts w:ascii="Geomanist" w:eastAsia="Calibri" w:hAnsi="Geomanist"/>
              <w:kern w:val="2"/>
              <w14:ligatures w14:val="standardContextual"/>
            </w:rPr>
            <w:t xml:space="preserve"> están divididos</w:t>
          </w:r>
          <w:r w:rsidR="00111786" w:rsidRPr="00225295">
            <w:rPr>
              <w:rFonts w:ascii="Geomanist" w:eastAsia="Calibri" w:hAnsi="Geomanist"/>
              <w:kern w:val="2"/>
              <w14:ligatures w14:val="standardContextual"/>
            </w:rPr>
            <w:t xml:space="preserve"> cada uno en siete</w:t>
          </w:r>
          <w:r w:rsidR="0072304C" w:rsidRPr="00225295">
            <w:rPr>
              <w:rFonts w:ascii="Geomanist" w:eastAsia="Calibri" w:hAnsi="Geomanist"/>
              <w:kern w:val="2"/>
              <w14:ligatures w14:val="standardContextual"/>
            </w:rPr>
            <w:t xml:space="preserve"> y ocho</w:t>
          </w:r>
          <w:r w:rsidR="00111786" w:rsidRPr="00225295">
            <w:rPr>
              <w:rFonts w:ascii="Geomanist" w:eastAsia="Calibri" w:hAnsi="Geomanist"/>
              <w:kern w:val="2"/>
              <w14:ligatures w14:val="standardContextual"/>
            </w:rPr>
            <w:t xml:space="preserve"> orientaciones </w:t>
          </w:r>
          <w:r w:rsidR="0072304C" w:rsidRPr="00225295">
            <w:rPr>
              <w:rFonts w:ascii="Geomanist" w:eastAsia="Calibri" w:hAnsi="Geomanist"/>
              <w:kern w:val="2"/>
              <w14:ligatures w14:val="standardContextual"/>
            </w:rPr>
            <w:t>respectivamente</w:t>
          </w:r>
          <w:r w:rsidR="0011721C" w:rsidRPr="00225295">
            <w:rPr>
              <w:rFonts w:ascii="Geomanist" w:eastAsia="Calibri" w:hAnsi="Geomanist"/>
              <w:kern w:val="2"/>
              <w14:ligatures w14:val="standardContextual"/>
            </w:rPr>
            <w:t xml:space="preserve">, </w:t>
          </w:r>
          <w:r w:rsidR="00111786" w:rsidRPr="00225295">
            <w:rPr>
              <w:rFonts w:ascii="Geomanist" w:eastAsia="Calibri" w:hAnsi="Geomanist"/>
              <w:kern w:val="2"/>
              <w14:ligatures w14:val="standardContextual"/>
            </w:rPr>
            <w:t>que permiten</w:t>
          </w:r>
          <w:r w:rsidR="00747679" w:rsidRPr="00225295">
            <w:rPr>
              <w:rFonts w:ascii="Geomanist" w:eastAsia="Calibri" w:hAnsi="Geomanist"/>
              <w:kern w:val="2"/>
              <w14:ligatures w14:val="standardContextual"/>
            </w:rPr>
            <w:t>, dentro de un enfoque interdisciplinario</w:t>
          </w:r>
          <w:r w:rsidR="0037446F" w:rsidRPr="00225295">
            <w:rPr>
              <w:rFonts w:ascii="Geomanist" w:eastAsia="Calibri" w:hAnsi="Geomanist"/>
              <w:kern w:val="2"/>
              <w14:ligatures w14:val="standardContextual"/>
            </w:rPr>
            <w:t>,</w:t>
          </w:r>
          <w:r w:rsidR="00111786" w:rsidRPr="00225295">
            <w:rPr>
              <w:rFonts w:ascii="Geomanist" w:eastAsia="Calibri" w:hAnsi="Geomanist"/>
              <w:kern w:val="2"/>
              <w14:ligatures w14:val="standardContextual"/>
            </w:rPr>
            <w:t xml:space="preserve"> </w:t>
          </w:r>
          <w:r w:rsidR="0011721C" w:rsidRPr="00225295">
            <w:rPr>
              <w:rFonts w:ascii="Geomanist" w:eastAsia="Calibri" w:hAnsi="Geomanist"/>
              <w:kern w:val="2"/>
              <w14:ligatures w14:val="standardContextual"/>
            </w:rPr>
            <w:t>un</w:t>
          </w:r>
          <w:r w:rsidR="0037446F" w:rsidRPr="00225295">
            <w:rPr>
              <w:rFonts w:ascii="Geomanist" w:eastAsia="Calibri" w:hAnsi="Geomanist"/>
              <w:kern w:val="2"/>
              <w14:ligatures w14:val="standardContextual"/>
            </w:rPr>
            <w:t xml:space="preserve">a reflexión desde </w:t>
          </w:r>
          <w:r w:rsidR="0011721C" w:rsidRPr="00225295">
            <w:rPr>
              <w:rFonts w:ascii="Geomanist" w:eastAsia="Calibri" w:hAnsi="Geomanist"/>
              <w:kern w:val="2"/>
              <w14:ligatures w14:val="standardContextual"/>
            </w:rPr>
            <w:t xml:space="preserve">los </w:t>
          </w:r>
          <w:r w:rsidR="00111786" w:rsidRPr="00225295">
            <w:rPr>
              <w:rFonts w:ascii="Geomanist" w:eastAsia="Calibri" w:hAnsi="Geomanist"/>
              <w:kern w:val="2"/>
              <w14:ligatures w14:val="standardContextual"/>
            </w:rPr>
            <w:t xml:space="preserve">temas </w:t>
          </w:r>
          <w:r w:rsidR="0011721C" w:rsidRPr="00225295">
            <w:rPr>
              <w:rFonts w:ascii="Geomanist" w:eastAsia="Calibri" w:hAnsi="Geomanist"/>
              <w:kern w:val="2"/>
              <w14:ligatures w14:val="standardContextual"/>
            </w:rPr>
            <w:t xml:space="preserve">de estudios y su vinculación con las </w:t>
          </w:r>
          <w:r w:rsidR="0007132F" w:rsidRPr="00225295">
            <w:rPr>
              <w:rFonts w:ascii="Geomanist" w:eastAsia="Calibri" w:hAnsi="Geomanist"/>
              <w:kern w:val="2"/>
              <w14:ligatures w14:val="standardContextual"/>
            </w:rPr>
            <w:t>problemáticas prioritarias</w:t>
          </w:r>
          <w:r w:rsidR="00BD6341" w:rsidRPr="00225295">
            <w:rPr>
              <w:rFonts w:ascii="Geomanist" w:eastAsia="Calibri" w:hAnsi="Geomanist"/>
              <w:kern w:val="2"/>
              <w14:ligatures w14:val="standardContextual"/>
            </w:rPr>
            <w:t xml:space="preserve"> </w:t>
          </w:r>
          <w:r w:rsidR="0037446F" w:rsidRPr="00225295">
            <w:rPr>
              <w:rFonts w:ascii="Geomanist" w:eastAsia="Calibri" w:hAnsi="Geomanist"/>
              <w:kern w:val="2"/>
              <w14:ligatures w14:val="standardContextual"/>
            </w:rPr>
            <w:t>de</w:t>
          </w:r>
          <w:r w:rsidR="00BD6341" w:rsidRPr="00225295">
            <w:rPr>
              <w:rFonts w:ascii="Geomanist" w:eastAsia="Calibri" w:hAnsi="Geomanist"/>
              <w:kern w:val="2"/>
              <w14:ligatures w14:val="standardContextual"/>
            </w:rPr>
            <w:t xml:space="preserve"> los Departamentos Académicos.</w:t>
          </w:r>
          <w:r w:rsidR="004521FA" w:rsidRPr="00225295">
            <w:rPr>
              <w:rFonts w:ascii="Geomanist" w:eastAsia="Calibri" w:hAnsi="Geomanist"/>
              <w:kern w:val="2"/>
              <w14:ligatures w14:val="standardContextual"/>
            </w:rPr>
            <w:t xml:space="preserve"> </w:t>
          </w:r>
        </w:p>
        <w:p w14:paraId="2F45E179" w14:textId="77777777" w:rsidR="005C223B" w:rsidRDefault="005C223B" w:rsidP="005C223B">
          <w:pPr>
            <w:spacing w:after="0" w:line="240" w:lineRule="auto"/>
            <w:jc w:val="both"/>
            <w:rPr>
              <w:rFonts w:ascii="Geomanist" w:eastAsia="Calibri" w:hAnsi="Geomanist"/>
              <w:kern w:val="2"/>
              <w:sz w:val="20"/>
              <w:szCs w:val="20"/>
              <w14:ligatures w14:val="standardContextual"/>
            </w:rPr>
          </w:pPr>
        </w:p>
        <w:p w14:paraId="15875B7F" w14:textId="0FBF0C41" w:rsidR="00340D71" w:rsidRPr="00225295" w:rsidRDefault="002A2EA1" w:rsidP="005C223B">
          <w:pPr>
            <w:spacing w:after="0" w:line="240" w:lineRule="auto"/>
            <w:jc w:val="both"/>
            <w:rPr>
              <w:rFonts w:ascii="Geomanist" w:eastAsia="Calibri" w:hAnsi="Geomanist"/>
              <w:kern w:val="2"/>
              <w:sz w:val="20"/>
              <w:szCs w:val="20"/>
              <w14:ligatures w14:val="standardContextual"/>
            </w:rPr>
          </w:pPr>
          <w:r w:rsidRPr="00225295">
            <w:rPr>
              <w:rFonts w:ascii="Geomanist" w:eastAsia="Calibri" w:hAnsi="Geomanist"/>
              <w:kern w:val="2"/>
              <w:sz w:val="20"/>
              <w:szCs w:val="20"/>
              <w14:ligatures w14:val="standardContextual"/>
            </w:rPr>
            <w:t>Tabla. Orientaciones de los programas en ciencias.</w:t>
          </w:r>
        </w:p>
        <w:tbl>
          <w:tblPr>
            <w:tblStyle w:val="Tablaconcuadrcula6"/>
            <w:tblW w:w="0" w:type="auto"/>
            <w:tblLook w:val="04A0" w:firstRow="1" w:lastRow="0" w:firstColumn="1" w:lastColumn="0" w:noHBand="0" w:noVBand="1"/>
          </w:tblPr>
          <w:tblGrid>
            <w:gridCol w:w="5098"/>
            <w:gridCol w:w="4820"/>
          </w:tblGrid>
          <w:tr w:rsidR="002A2EA1" w:rsidRPr="00225295" w14:paraId="245708C7" w14:textId="4894FFC1" w:rsidTr="002A2EA1">
            <w:trPr>
              <w:trHeight w:val="300"/>
            </w:trPr>
            <w:tc>
              <w:tcPr>
                <w:tcW w:w="5098" w:type="dxa"/>
                <w:noWrap/>
              </w:tcPr>
              <w:p w14:paraId="67C5A4FA" w14:textId="54D5F3A3" w:rsidR="002A2EA1" w:rsidRPr="00225295" w:rsidRDefault="002A2EA1" w:rsidP="00A60D77">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Doctorado en ciencias</w:t>
                </w:r>
                <w:r w:rsidR="0072304C" w:rsidRPr="00225295">
                  <w:rPr>
                    <w:rFonts w:ascii="Geomanist" w:eastAsia="Aptos" w:hAnsi="Geomanist"/>
                    <w:b/>
                    <w:bCs/>
                    <w:sz w:val="20"/>
                    <w:szCs w:val="20"/>
                  </w:rPr>
                  <w:t xml:space="preserve"> (7)</w:t>
                </w:r>
              </w:p>
            </w:tc>
            <w:tc>
              <w:tcPr>
                <w:tcW w:w="4820" w:type="dxa"/>
              </w:tcPr>
              <w:p w14:paraId="17247398" w14:textId="520BC704" w:rsidR="002A2EA1" w:rsidRPr="00225295" w:rsidRDefault="002A2EA1" w:rsidP="00A60D77">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Maestría en ciencias</w:t>
                </w:r>
                <w:r w:rsidR="0072304C" w:rsidRPr="00225295">
                  <w:rPr>
                    <w:rFonts w:ascii="Geomanist" w:eastAsia="Aptos" w:hAnsi="Geomanist"/>
                    <w:b/>
                    <w:bCs/>
                    <w:sz w:val="20"/>
                    <w:szCs w:val="20"/>
                  </w:rPr>
                  <w:t xml:space="preserve"> (8)</w:t>
                </w:r>
              </w:p>
            </w:tc>
          </w:tr>
          <w:tr w:rsidR="00517D7B" w:rsidRPr="00225295" w14:paraId="04676973" w14:textId="0152653D" w:rsidTr="002A2EA1">
            <w:trPr>
              <w:trHeight w:val="300"/>
            </w:trPr>
            <w:tc>
              <w:tcPr>
                <w:tcW w:w="5098" w:type="dxa"/>
                <w:noWrap/>
                <w:hideMark/>
              </w:tcPr>
              <w:p w14:paraId="17110E89" w14:textId="77777777" w:rsidR="00517D7B" w:rsidRPr="00225295" w:rsidRDefault="00517D7B" w:rsidP="00A60D77">
                <w:pPr>
                  <w:spacing w:after="0" w:line="240" w:lineRule="auto"/>
                  <w:rPr>
                    <w:rFonts w:ascii="Geomanist" w:eastAsia="Aptos" w:hAnsi="Geomanist"/>
                    <w:sz w:val="20"/>
                    <w:szCs w:val="20"/>
                  </w:rPr>
                </w:pPr>
                <w:r w:rsidRPr="00225295">
                  <w:rPr>
                    <w:rFonts w:ascii="Geomanist" w:eastAsia="Aptos" w:hAnsi="Geomanist"/>
                    <w:sz w:val="20"/>
                    <w:szCs w:val="20"/>
                  </w:rPr>
                  <w:t>Agroecología y Sociedad</w:t>
                </w:r>
              </w:p>
            </w:tc>
            <w:tc>
              <w:tcPr>
                <w:tcW w:w="4820" w:type="dxa"/>
              </w:tcPr>
              <w:p w14:paraId="5102802B" w14:textId="609F4C01" w:rsidR="00517D7B" w:rsidRPr="00225295" w:rsidRDefault="00517D7B" w:rsidP="00A60D77">
                <w:pPr>
                  <w:spacing w:after="0" w:line="240" w:lineRule="auto"/>
                  <w:rPr>
                    <w:rFonts w:ascii="Geomanist" w:eastAsia="Aptos" w:hAnsi="Geomanist"/>
                    <w:sz w:val="20"/>
                    <w:szCs w:val="20"/>
                  </w:rPr>
                </w:pPr>
                <w:r w:rsidRPr="00225295">
                  <w:rPr>
                    <w:rFonts w:ascii="Geomanist" w:hAnsi="Geomanist"/>
                    <w:sz w:val="20"/>
                    <w:szCs w:val="20"/>
                  </w:rPr>
                  <w:t>Agricultura, Sociedad y Ambiente</w:t>
                </w:r>
              </w:p>
            </w:tc>
          </w:tr>
          <w:tr w:rsidR="00517D7B" w:rsidRPr="00225295" w14:paraId="0DC77507" w14:textId="355AA416" w:rsidTr="002A2EA1">
            <w:trPr>
              <w:trHeight w:val="300"/>
            </w:trPr>
            <w:tc>
              <w:tcPr>
                <w:tcW w:w="5098" w:type="dxa"/>
                <w:noWrap/>
                <w:hideMark/>
              </w:tcPr>
              <w:p w14:paraId="0E4525CA" w14:textId="63A9DB2E" w:rsidR="00517D7B" w:rsidRPr="00225295" w:rsidRDefault="002E0269" w:rsidP="00A60D77">
                <w:pPr>
                  <w:spacing w:after="0" w:line="240" w:lineRule="auto"/>
                  <w:rPr>
                    <w:rFonts w:ascii="Geomanist" w:eastAsia="Aptos" w:hAnsi="Geomanist"/>
                    <w:sz w:val="20"/>
                    <w:szCs w:val="20"/>
                  </w:rPr>
                </w:pPr>
                <w:r w:rsidRPr="00225295">
                  <w:rPr>
                    <w:rFonts w:ascii="Geomanist" w:hAnsi="Geomanist"/>
                    <w:sz w:val="20"/>
                    <w:szCs w:val="20"/>
                  </w:rPr>
                  <w:t>Biotecnología Ambiental</w:t>
                </w:r>
              </w:p>
            </w:tc>
            <w:tc>
              <w:tcPr>
                <w:tcW w:w="4820" w:type="dxa"/>
              </w:tcPr>
              <w:p w14:paraId="7155A958" w14:textId="5A33BDD8" w:rsidR="00517D7B" w:rsidRPr="00225295" w:rsidRDefault="00517D7B" w:rsidP="00A60D77">
                <w:pPr>
                  <w:spacing w:after="0" w:line="240" w:lineRule="auto"/>
                  <w:rPr>
                    <w:rFonts w:ascii="Geomanist" w:eastAsia="Aptos" w:hAnsi="Geomanist"/>
                    <w:sz w:val="20"/>
                    <w:szCs w:val="20"/>
                  </w:rPr>
                </w:pPr>
                <w:r w:rsidRPr="00225295">
                  <w:rPr>
                    <w:rFonts w:ascii="Geomanist" w:hAnsi="Geomanist"/>
                    <w:sz w:val="20"/>
                    <w:szCs w:val="20"/>
                  </w:rPr>
                  <w:t>Biotecnología Ambiental</w:t>
                </w:r>
              </w:p>
            </w:tc>
          </w:tr>
          <w:tr w:rsidR="00517D7B" w:rsidRPr="00225295" w14:paraId="56ADB851" w14:textId="570817F8" w:rsidTr="002E0269">
            <w:trPr>
              <w:trHeight w:val="300"/>
            </w:trPr>
            <w:tc>
              <w:tcPr>
                <w:tcW w:w="5098" w:type="dxa"/>
                <w:noWrap/>
              </w:tcPr>
              <w:p w14:paraId="37E13B53" w14:textId="2D30E564" w:rsidR="00517D7B"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Ciencias de la Sustentabilidad</w:t>
                </w:r>
              </w:p>
            </w:tc>
            <w:tc>
              <w:tcPr>
                <w:tcW w:w="4820" w:type="dxa"/>
              </w:tcPr>
              <w:p w14:paraId="6C8C5710" w14:textId="0E06EE80" w:rsidR="00517D7B" w:rsidRPr="00225295" w:rsidRDefault="00517D7B" w:rsidP="00A60D77">
                <w:pPr>
                  <w:spacing w:after="0" w:line="240" w:lineRule="auto"/>
                  <w:rPr>
                    <w:rFonts w:ascii="Geomanist" w:eastAsia="Aptos" w:hAnsi="Geomanist"/>
                    <w:sz w:val="20"/>
                    <w:szCs w:val="20"/>
                  </w:rPr>
                </w:pPr>
                <w:r w:rsidRPr="00225295">
                  <w:rPr>
                    <w:rFonts w:ascii="Geomanist" w:hAnsi="Geomanist"/>
                    <w:sz w:val="20"/>
                    <w:szCs w:val="20"/>
                  </w:rPr>
                  <w:t>Ciencias de la Sustentabilidad</w:t>
                </w:r>
              </w:p>
            </w:tc>
          </w:tr>
          <w:tr w:rsidR="00FC73D5" w:rsidRPr="00225295" w14:paraId="40D6994A" w14:textId="37C8C8D9" w:rsidTr="002E0269">
            <w:trPr>
              <w:trHeight w:val="300"/>
            </w:trPr>
            <w:tc>
              <w:tcPr>
                <w:tcW w:w="5098" w:type="dxa"/>
                <w:noWrap/>
              </w:tcPr>
              <w:p w14:paraId="6184DB1C" w14:textId="4C4E67EC" w:rsidR="00FC73D5" w:rsidRPr="00225295" w:rsidRDefault="00FC73D5" w:rsidP="00A60D77">
                <w:pPr>
                  <w:spacing w:after="0" w:line="240" w:lineRule="auto"/>
                  <w:rPr>
                    <w:rFonts w:ascii="Geomanist" w:eastAsia="Aptos" w:hAnsi="Geomanist"/>
                    <w:sz w:val="20"/>
                    <w:szCs w:val="20"/>
                  </w:rPr>
                </w:pPr>
                <w:r w:rsidRPr="00225295">
                  <w:rPr>
                    <w:rFonts w:ascii="Geomanist" w:eastAsia="Aptos" w:hAnsi="Geomanist"/>
                    <w:sz w:val="20"/>
                    <w:szCs w:val="20"/>
                  </w:rPr>
                  <w:t>Conservación de la biodiversidad</w:t>
                </w:r>
              </w:p>
            </w:tc>
            <w:tc>
              <w:tcPr>
                <w:tcW w:w="4820" w:type="dxa"/>
              </w:tcPr>
              <w:p w14:paraId="2CCE0CF7" w14:textId="3AF84E9C" w:rsidR="00FC73D5"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Ecología de Artrópodos y Manejo de Plagas</w:t>
                </w:r>
              </w:p>
            </w:tc>
          </w:tr>
          <w:tr w:rsidR="00FC73D5" w:rsidRPr="00225295" w14:paraId="7CAEF5BE" w14:textId="50380E11" w:rsidTr="002E0269">
            <w:trPr>
              <w:trHeight w:val="300"/>
            </w:trPr>
            <w:tc>
              <w:tcPr>
                <w:tcW w:w="5098" w:type="dxa"/>
                <w:noWrap/>
              </w:tcPr>
              <w:p w14:paraId="03C376BD" w14:textId="71C11603" w:rsidR="00FC73D5"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Ecología de Artrópodos y Manejo de Plagas</w:t>
                </w:r>
              </w:p>
            </w:tc>
            <w:tc>
              <w:tcPr>
                <w:tcW w:w="4820" w:type="dxa"/>
              </w:tcPr>
              <w:p w14:paraId="11807FFD" w14:textId="62EC93A8" w:rsidR="00FC73D5"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Ecología y Sistemática</w:t>
                </w:r>
              </w:p>
            </w:tc>
          </w:tr>
          <w:tr w:rsidR="00FC73D5" w:rsidRPr="00225295" w14:paraId="7953B7BB" w14:textId="24AB626D" w:rsidTr="002E0269">
            <w:trPr>
              <w:trHeight w:val="300"/>
            </w:trPr>
            <w:tc>
              <w:tcPr>
                <w:tcW w:w="5098" w:type="dxa"/>
                <w:noWrap/>
              </w:tcPr>
              <w:p w14:paraId="5F1665FE" w14:textId="4908E779" w:rsidR="00FC73D5"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Estudios de Sociedad, espacios</w:t>
                </w:r>
                <w:r w:rsidR="00154D4A" w:rsidRPr="00225295">
                  <w:rPr>
                    <w:rFonts w:ascii="Geomanist" w:hAnsi="Geomanist"/>
                    <w:sz w:val="20"/>
                    <w:szCs w:val="20"/>
                  </w:rPr>
                  <w:t xml:space="preserve"> y</w:t>
                </w:r>
                <w:r w:rsidRPr="00225295">
                  <w:rPr>
                    <w:rFonts w:ascii="Geomanist" w:hAnsi="Geomanist"/>
                    <w:sz w:val="20"/>
                    <w:szCs w:val="20"/>
                  </w:rPr>
                  <w:t xml:space="preserve"> Cultura</w:t>
                </w:r>
                <w:r w:rsidR="00154D4A" w:rsidRPr="00225295">
                  <w:rPr>
                    <w:rFonts w:ascii="Geomanist" w:hAnsi="Geomanist"/>
                    <w:sz w:val="20"/>
                    <w:szCs w:val="20"/>
                  </w:rPr>
                  <w:t>s</w:t>
                </w:r>
              </w:p>
            </w:tc>
            <w:tc>
              <w:tcPr>
                <w:tcW w:w="4820" w:type="dxa"/>
              </w:tcPr>
              <w:p w14:paraId="5DEBC085" w14:textId="28E97DD5" w:rsidR="00FC73D5"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Estudios de Sociedad y Cultura</w:t>
                </w:r>
              </w:p>
            </w:tc>
          </w:tr>
          <w:tr w:rsidR="00FC73D5" w:rsidRPr="00225295" w14:paraId="2AB2C1E1" w14:textId="1FFE62A9" w:rsidTr="002E0269">
            <w:trPr>
              <w:trHeight w:val="300"/>
            </w:trPr>
            <w:tc>
              <w:tcPr>
                <w:tcW w:w="5098" w:type="dxa"/>
                <w:noWrap/>
              </w:tcPr>
              <w:p w14:paraId="1BBC87CF" w14:textId="28DF46B3" w:rsidR="00FC73D5" w:rsidRPr="00225295" w:rsidRDefault="00154D4A" w:rsidP="00A60D77">
                <w:pPr>
                  <w:spacing w:after="0" w:line="240" w:lineRule="auto"/>
                  <w:rPr>
                    <w:rFonts w:ascii="Geomanist" w:eastAsia="Aptos" w:hAnsi="Geomanist"/>
                    <w:sz w:val="20"/>
                    <w:szCs w:val="20"/>
                  </w:rPr>
                </w:pPr>
                <w:r w:rsidRPr="00225295">
                  <w:rPr>
                    <w:rFonts w:ascii="Geomanist" w:hAnsi="Geomanist"/>
                    <w:sz w:val="20"/>
                    <w:szCs w:val="20"/>
                  </w:rPr>
                  <w:t>Salud, Equidad y Sustentabilidad</w:t>
                </w:r>
              </w:p>
            </w:tc>
            <w:tc>
              <w:tcPr>
                <w:tcW w:w="4820" w:type="dxa"/>
              </w:tcPr>
              <w:p w14:paraId="7D1BB639" w14:textId="208D1A24" w:rsidR="00FC73D5"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Manejo y Conservación de Recursos Naturales</w:t>
                </w:r>
              </w:p>
            </w:tc>
          </w:tr>
          <w:tr w:rsidR="00FC73D5" w:rsidRPr="00225295" w14:paraId="3F50D167" w14:textId="77777777" w:rsidTr="002A2EA1">
            <w:trPr>
              <w:trHeight w:val="300"/>
            </w:trPr>
            <w:tc>
              <w:tcPr>
                <w:tcW w:w="5098" w:type="dxa"/>
                <w:noWrap/>
              </w:tcPr>
              <w:p w14:paraId="2DC93BC3" w14:textId="44083227" w:rsidR="00FC73D5" w:rsidRPr="00225295" w:rsidRDefault="00FC73D5" w:rsidP="00A60D77">
                <w:pPr>
                  <w:spacing w:after="0" w:line="240" w:lineRule="auto"/>
                  <w:rPr>
                    <w:rFonts w:ascii="Geomanist" w:hAnsi="Geomanist"/>
                    <w:sz w:val="20"/>
                    <w:szCs w:val="20"/>
                  </w:rPr>
                </w:pPr>
              </w:p>
            </w:tc>
            <w:tc>
              <w:tcPr>
                <w:tcW w:w="4820" w:type="dxa"/>
              </w:tcPr>
              <w:p w14:paraId="1C0678B1" w14:textId="60308EAC" w:rsidR="00FC73D5" w:rsidRPr="00225295" w:rsidRDefault="00FC73D5" w:rsidP="00A60D77">
                <w:pPr>
                  <w:spacing w:after="0" w:line="240" w:lineRule="auto"/>
                  <w:rPr>
                    <w:rFonts w:ascii="Geomanist" w:eastAsia="Aptos" w:hAnsi="Geomanist"/>
                    <w:sz w:val="20"/>
                    <w:szCs w:val="20"/>
                  </w:rPr>
                </w:pPr>
                <w:r w:rsidRPr="00225295">
                  <w:rPr>
                    <w:rFonts w:ascii="Geomanist" w:hAnsi="Geomanist"/>
                    <w:sz w:val="20"/>
                    <w:szCs w:val="20"/>
                  </w:rPr>
                  <w:t>Salud, Equidad y Sustentabilidad</w:t>
                </w:r>
              </w:p>
            </w:tc>
          </w:tr>
        </w:tbl>
        <w:p w14:paraId="70E72E48" w14:textId="1E959EE3" w:rsidR="006F18BD" w:rsidRPr="00225295" w:rsidRDefault="004F153D" w:rsidP="00D27118">
          <w:pPr>
            <w:pStyle w:val="Ttulo1INTRODUCCIN"/>
            <w:spacing w:after="0" w:line="276" w:lineRule="auto"/>
            <w:jc w:val="both"/>
            <w:rPr>
              <w:rFonts w:ascii="Geomanist" w:hAnsi="Geomanist"/>
              <w:sz w:val="22"/>
            </w:rPr>
          </w:pPr>
          <w:r w:rsidRPr="00225295">
            <w:rPr>
              <w:rFonts w:ascii="Geomanist" w:eastAsia="Calibri" w:hAnsi="Geomanist" w:cs="Times New Roman"/>
              <w:b w:val="0"/>
              <w:color w:val="auto"/>
              <w:kern w:val="2"/>
              <w:sz w:val="22"/>
              <w14:ligatures w14:val="standardContextual"/>
            </w:rPr>
            <w:t xml:space="preserve">En el primer semestre 2024, se llevaron a cabo </w:t>
          </w:r>
          <w:r w:rsidR="00E56A38" w:rsidRPr="00225295">
            <w:rPr>
              <w:rFonts w:ascii="Geomanist" w:eastAsia="Calibri" w:hAnsi="Geomanist" w:cs="Times New Roman"/>
              <w:b w:val="0"/>
              <w:color w:val="auto"/>
              <w:kern w:val="2"/>
              <w:sz w:val="22"/>
              <w14:ligatures w14:val="standardContextual"/>
            </w:rPr>
            <w:t xml:space="preserve">las convocatorias de ingreso a 4 programas de ECOSUR: la Maestría en </w:t>
          </w:r>
          <w:r w:rsidR="00964278" w:rsidRPr="00225295">
            <w:rPr>
              <w:rFonts w:ascii="Geomanist" w:eastAsia="Calibri" w:hAnsi="Geomanist" w:cs="Times New Roman"/>
              <w:b w:val="0"/>
              <w:color w:val="auto"/>
              <w:kern w:val="2"/>
              <w:sz w:val="22"/>
              <w14:ligatures w14:val="standardContextual"/>
            </w:rPr>
            <w:t>C</w:t>
          </w:r>
          <w:r w:rsidR="00E56A38" w:rsidRPr="00225295">
            <w:rPr>
              <w:rFonts w:ascii="Geomanist" w:eastAsia="Calibri" w:hAnsi="Geomanist" w:cs="Times New Roman"/>
              <w:b w:val="0"/>
              <w:color w:val="auto"/>
              <w:kern w:val="2"/>
              <w:sz w:val="22"/>
              <w14:ligatures w14:val="standardContextual"/>
            </w:rPr>
            <w:t>iencias</w:t>
          </w:r>
          <w:r w:rsidR="007B3114" w:rsidRPr="00225295">
            <w:rPr>
              <w:rFonts w:ascii="Geomanist" w:eastAsia="Calibri" w:hAnsi="Geomanist" w:cs="Times New Roman"/>
              <w:b w:val="0"/>
              <w:color w:val="auto"/>
              <w:kern w:val="2"/>
              <w:sz w:val="22"/>
              <w14:ligatures w14:val="standardContextual"/>
            </w:rPr>
            <w:t xml:space="preserve"> en Recursos naturales y </w:t>
          </w:r>
          <w:r w:rsidR="000C58D2">
            <w:rPr>
              <w:rFonts w:ascii="Geomanist" w:eastAsia="Calibri" w:hAnsi="Geomanist" w:cs="Times New Roman"/>
              <w:b w:val="0"/>
              <w:color w:val="auto"/>
              <w:kern w:val="2"/>
              <w:sz w:val="22"/>
              <w14:ligatures w14:val="standardContextual"/>
            </w:rPr>
            <w:t>D</w:t>
          </w:r>
          <w:r w:rsidR="007B3114" w:rsidRPr="00225295">
            <w:rPr>
              <w:rFonts w:ascii="Geomanist" w:eastAsia="Calibri" w:hAnsi="Geomanist" w:cs="Times New Roman"/>
              <w:b w:val="0"/>
              <w:color w:val="auto"/>
              <w:kern w:val="2"/>
              <w:sz w:val="22"/>
              <w14:ligatures w14:val="standardContextual"/>
            </w:rPr>
            <w:t xml:space="preserve">esarrollo </w:t>
          </w:r>
          <w:r w:rsidR="000C58D2">
            <w:rPr>
              <w:rFonts w:ascii="Geomanist" w:eastAsia="Calibri" w:hAnsi="Geomanist" w:cs="Times New Roman"/>
              <w:b w:val="0"/>
              <w:color w:val="auto"/>
              <w:kern w:val="2"/>
              <w:sz w:val="22"/>
              <w14:ligatures w14:val="standardContextual"/>
            </w:rPr>
            <w:t>R</w:t>
          </w:r>
          <w:r w:rsidR="007B3114" w:rsidRPr="00225295">
            <w:rPr>
              <w:rFonts w:ascii="Geomanist" w:eastAsia="Calibri" w:hAnsi="Geomanist" w:cs="Times New Roman"/>
              <w:b w:val="0"/>
              <w:color w:val="auto"/>
              <w:kern w:val="2"/>
              <w:sz w:val="22"/>
              <w14:ligatures w14:val="standardContextual"/>
            </w:rPr>
            <w:t xml:space="preserve">ural; el Doctorado en </w:t>
          </w:r>
          <w:r w:rsidR="00964278" w:rsidRPr="00225295">
            <w:rPr>
              <w:rFonts w:ascii="Geomanist" w:eastAsia="Calibri" w:hAnsi="Geomanist" w:cs="Times New Roman"/>
              <w:b w:val="0"/>
              <w:color w:val="auto"/>
              <w:kern w:val="2"/>
              <w:sz w:val="22"/>
              <w14:ligatures w14:val="standardContextual"/>
            </w:rPr>
            <w:t>C</w:t>
          </w:r>
          <w:r w:rsidR="007B3114" w:rsidRPr="00225295">
            <w:rPr>
              <w:rFonts w:ascii="Geomanist" w:eastAsia="Calibri" w:hAnsi="Geomanist" w:cs="Times New Roman"/>
              <w:b w:val="0"/>
              <w:color w:val="auto"/>
              <w:kern w:val="2"/>
              <w:sz w:val="22"/>
              <w14:ligatures w14:val="standardContextual"/>
            </w:rPr>
            <w:t xml:space="preserve">iencias en Ecología y </w:t>
          </w:r>
          <w:r w:rsidR="000C58D2">
            <w:rPr>
              <w:rFonts w:ascii="Geomanist" w:eastAsia="Calibri" w:hAnsi="Geomanist" w:cs="Times New Roman"/>
              <w:b w:val="0"/>
              <w:color w:val="auto"/>
              <w:kern w:val="2"/>
              <w:sz w:val="22"/>
              <w14:ligatures w14:val="standardContextual"/>
            </w:rPr>
            <w:lastRenderedPageBreak/>
            <w:t>D</w:t>
          </w:r>
          <w:r w:rsidR="007B3114" w:rsidRPr="00225295">
            <w:rPr>
              <w:rFonts w:ascii="Geomanist" w:eastAsia="Calibri" w:hAnsi="Geomanist" w:cs="Times New Roman"/>
              <w:b w:val="0"/>
              <w:color w:val="auto"/>
              <w:kern w:val="2"/>
              <w:sz w:val="22"/>
              <w14:ligatures w14:val="standardContextual"/>
            </w:rPr>
            <w:t xml:space="preserve">esarrollo </w:t>
          </w:r>
          <w:r w:rsidR="000C58D2">
            <w:rPr>
              <w:rFonts w:ascii="Geomanist" w:eastAsia="Calibri" w:hAnsi="Geomanist" w:cs="Times New Roman"/>
              <w:b w:val="0"/>
              <w:color w:val="auto"/>
              <w:kern w:val="2"/>
              <w:sz w:val="22"/>
              <w14:ligatures w14:val="standardContextual"/>
            </w:rPr>
            <w:t>S</w:t>
          </w:r>
          <w:r w:rsidR="007B3114" w:rsidRPr="00225295">
            <w:rPr>
              <w:rFonts w:ascii="Geomanist" w:eastAsia="Calibri" w:hAnsi="Geomanist" w:cs="Times New Roman"/>
              <w:b w:val="0"/>
              <w:color w:val="auto"/>
              <w:kern w:val="2"/>
              <w:sz w:val="22"/>
              <w14:ligatures w14:val="standardContextual"/>
            </w:rPr>
            <w:t>ustentable; la Maestría en Agroecología; y el Doctorado Nacional en Ciencias en Agroecología. El ingreso se realizará a fines de agosto.</w:t>
          </w:r>
          <w:r w:rsidR="006F18BD" w:rsidRPr="00225295">
            <w:rPr>
              <w:rFonts w:ascii="Geomanist" w:hAnsi="Geomanist"/>
              <w:sz w:val="22"/>
            </w:rPr>
            <w:t xml:space="preserve"> </w:t>
          </w:r>
        </w:p>
        <w:p w14:paraId="69C66B2F" w14:textId="77777777" w:rsidR="00D27118" w:rsidRPr="005C223B" w:rsidRDefault="00D27118" w:rsidP="00E2456D">
          <w:pPr>
            <w:pStyle w:val="Ttulo3"/>
            <w:rPr>
              <w:rFonts w:ascii="Geomanist" w:hAnsi="Geomanist"/>
              <w:sz w:val="20"/>
              <w:szCs w:val="20"/>
            </w:rPr>
          </w:pPr>
          <w:bookmarkStart w:id="4" w:name="_Hlk174876958"/>
        </w:p>
        <w:p w14:paraId="332BD661" w14:textId="157F87BB" w:rsidR="00C1145E" w:rsidRPr="000C58D2" w:rsidRDefault="006B1439" w:rsidP="00D27118">
          <w:pPr>
            <w:pStyle w:val="Ttulo3"/>
            <w:spacing w:before="0" w:line="276" w:lineRule="auto"/>
            <w:rPr>
              <w:rFonts w:ascii="Geomanist" w:hAnsi="Geomanist"/>
              <w:color w:val="auto"/>
              <w:sz w:val="22"/>
              <w:szCs w:val="22"/>
            </w:rPr>
          </w:pPr>
          <w:r w:rsidRPr="000C58D2">
            <w:rPr>
              <w:rFonts w:ascii="Geomanist" w:hAnsi="Geomanist"/>
              <w:color w:val="auto"/>
              <w:sz w:val="22"/>
              <w:szCs w:val="22"/>
            </w:rPr>
            <w:t>R</w:t>
          </w:r>
          <w:r w:rsidR="00F0729B" w:rsidRPr="000C58D2">
            <w:rPr>
              <w:rFonts w:ascii="Geomanist" w:hAnsi="Geomanist"/>
              <w:color w:val="auto"/>
              <w:sz w:val="22"/>
              <w:szCs w:val="22"/>
            </w:rPr>
            <w:t>esultados</w:t>
          </w:r>
          <w:r w:rsidR="00B1695B">
            <w:rPr>
              <w:rFonts w:ascii="Geomanist" w:hAnsi="Geomanist"/>
              <w:color w:val="auto"/>
              <w:sz w:val="22"/>
              <w:szCs w:val="22"/>
            </w:rPr>
            <w:t xml:space="preserve"> </w:t>
          </w:r>
          <w:r w:rsidR="00F223FB">
            <w:rPr>
              <w:rFonts w:ascii="Geomanist" w:hAnsi="Geomanist"/>
              <w:color w:val="auto"/>
              <w:sz w:val="22"/>
              <w:szCs w:val="22"/>
            </w:rPr>
            <w:t>generales</w:t>
          </w:r>
        </w:p>
        <w:bookmarkEnd w:id="4"/>
        <w:p w14:paraId="049A5A58" w14:textId="4BE5D2CF" w:rsidR="001F739A" w:rsidRPr="00225295" w:rsidRDefault="001F739A" w:rsidP="00D27118">
          <w:pPr>
            <w:pStyle w:val="Ttulo1INTRODUCCIN"/>
            <w:spacing w:after="0" w:line="240" w:lineRule="auto"/>
            <w:jc w:val="both"/>
            <w:rPr>
              <w:rFonts w:ascii="Geomanist" w:eastAsia="Calibri" w:hAnsi="Geomanist" w:cs="Times New Roman"/>
              <w:b w:val="0"/>
              <w:color w:val="auto"/>
              <w:kern w:val="2"/>
              <w:sz w:val="20"/>
              <w:szCs w:val="20"/>
              <w14:ligatures w14:val="standardContextual"/>
            </w:rPr>
          </w:pPr>
        </w:p>
        <w:p w14:paraId="32344979" w14:textId="0C402D0E" w:rsidR="00903EBF" w:rsidRPr="00225295" w:rsidRDefault="006004BF" w:rsidP="00D27118">
          <w:pPr>
            <w:pStyle w:val="Ttulo1INTRODUCCIN"/>
            <w:spacing w:after="0" w:line="276" w:lineRule="auto"/>
            <w:jc w:val="both"/>
            <w:rPr>
              <w:rFonts w:ascii="Geomanist" w:eastAsia="Calibri" w:hAnsi="Geomanist" w:cs="Times New Roman"/>
              <w:b w:val="0"/>
              <w:color w:val="auto"/>
              <w:kern w:val="2"/>
              <w:sz w:val="22"/>
              <w14:ligatures w14:val="standardContextual"/>
            </w:rPr>
          </w:pPr>
          <w:r w:rsidRPr="00225295">
            <w:rPr>
              <w:rFonts w:ascii="Geomanist" w:eastAsia="Calibri" w:hAnsi="Geomanist" w:cs="Times New Roman"/>
              <w:b w:val="0"/>
              <w:color w:val="auto"/>
              <w:kern w:val="2"/>
              <w:sz w:val="22"/>
              <w14:ligatures w14:val="standardContextual"/>
            </w:rPr>
            <w:t>En el primer semestre de 2024, la matrícula fue de 331 estudiantes, siendo el programa de Doctorado en Ciencias en Ecología y Desarrollo Sustentable el de mayor número de estudiantes (N = 171), seguido de</w:t>
          </w:r>
          <w:r w:rsidR="000B454A" w:rsidRPr="00225295">
            <w:rPr>
              <w:rFonts w:ascii="Geomanist" w:eastAsia="Calibri" w:hAnsi="Geomanist" w:cs="Times New Roman"/>
              <w:b w:val="0"/>
              <w:color w:val="auto"/>
              <w:kern w:val="2"/>
              <w:sz w:val="22"/>
              <w14:ligatures w14:val="standardContextual"/>
            </w:rPr>
            <w:t xml:space="preserve"> la</w:t>
          </w:r>
          <w:r w:rsidRPr="00225295">
            <w:rPr>
              <w:rFonts w:ascii="Geomanist" w:eastAsia="Calibri" w:hAnsi="Geomanist" w:cs="Times New Roman"/>
              <w:b w:val="0"/>
              <w:color w:val="auto"/>
              <w:kern w:val="2"/>
              <w:sz w:val="22"/>
              <w14:ligatures w14:val="standardContextual"/>
            </w:rPr>
            <w:t xml:space="preserve"> Maestría en Ciencias en Recursos Naturales y Desarrollo Rural (N = 133), la Maestría en Ecología Internacional (N = 16) y la Maestría en Agroecología (N = 11). </w:t>
          </w:r>
          <w:r w:rsidR="00A01AD3">
            <w:rPr>
              <w:rFonts w:ascii="Geomanist" w:eastAsia="Calibri" w:hAnsi="Geomanist" w:cs="Times New Roman"/>
              <w:b w:val="0"/>
              <w:color w:val="auto"/>
              <w:kern w:val="2"/>
              <w:sz w:val="22"/>
              <w14:ligatures w14:val="standardContextual"/>
            </w:rPr>
            <w:t>E</w:t>
          </w:r>
          <w:r w:rsidRPr="00225295">
            <w:rPr>
              <w:rFonts w:ascii="Geomanist" w:eastAsia="Calibri" w:hAnsi="Geomanist" w:cs="Times New Roman"/>
              <w:b w:val="0"/>
              <w:color w:val="auto"/>
              <w:kern w:val="2"/>
              <w:sz w:val="22"/>
              <w14:ligatures w14:val="standardContextual"/>
            </w:rPr>
            <w:t>l número de mujeres (N = 210) supera al de hombres (N = 121) en la suma total de los cuatro posgrados</w:t>
          </w:r>
          <w:r w:rsidR="00031BCF" w:rsidRPr="00225295">
            <w:rPr>
              <w:rFonts w:ascii="Geomanist" w:eastAsia="Calibri" w:hAnsi="Geomanist" w:cs="Times New Roman"/>
              <w:b w:val="0"/>
              <w:color w:val="auto"/>
              <w:kern w:val="2"/>
              <w:sz w:val="22"/>
              <w14:ligatures w14:val="standardContextual"/>
            </w:rPr>
            <w:t xml:space="preserve">, </w:t>
          </w:r>
          <w:r w:rsidR="000B5FED">
            <w:rPr>
              <w:rFonts w:ascii="Geomanist" w:eastAsia="Calibri" w:hAnsi="Geomanist" w:cs="Times New Roman"/>
              <w:b w:val="0"/>
              <w:color w:val="auto"/>
              <w:kern w:val="2"/>
              <w:sz w:val="22"/>
              <w14:ligatures w14:val="standardContextual"/>
            </w:rPr>
            <w:t>al igual que años anteriores.</w:t>
          </w:r>
        </w:p>
        <w:p w14:paraId="4B32964D" w14:textId="77777777" w:rsidR="00031BCF" w:rsidRPr="00225295" w:rsidRDefault="00031BCF" w:rsidP="00796A4E">
          <w:pPr>
            <w:pStyle w:val="Ttulo1INTRODUCCIN"/>
            <w:spacing w:before="160" w:after="0" w:line="240" w:lineRule="auto"/>
            <w:ind w:left="851" w:hanging="851"/>
            <w:jc w:val="both"/>
            <w:rPr>
              <w:rFonts w:ascii="Geomanist" w:eastAsia="Calibri" w:hAnsi="Geomanist" w:cs="Times New Roman"/>
              <w:b w:val="0"/>
              <w:color w:val="auto"/>
              <w:kern w:val="2"/>
              <w:sz w:val="20"/>
              <w:szCs w:val="20"/>
              <w14:ligatures w14:val="standardContextual"/>
            </w:rPr>
          </w:pPr>
          <w:r w:rsidRPr="00225295">
            <w:rPr>
              <w:rFonts w:ascii="Geomanist" w:hAnsi="Geomanist"/>
              <w:b w:val="0"/>
              <w:bCs/>
              <w:color w:val="auto"/>
              <w:sz w:val="20"/>
              <w:szCs w:val="20"/>
            </w:rPr>
            <w:t xml:space="preserve">Tabla. </w:t>
          </w:r>
          <w:r w:rsidRPr="00225295">
            <w:rPr>
              <w:rFonts w:ascii="Geomanist" w:eastAsia="Calibri" w:hAnsi="Geomanist" w:cs="Times New Roman"/>
              <w:b w:val="0"/>
              <w:color w:val="auto"/>
              <w:kern w:val="2"/>
              <w:sz w:val="20"/>
              <w:szCs w:val="20"/>
              <w14:ligatures w14:val="standardContextual"/>
            </w:rPr>
            <w:t>Estudiantes vigentes por programa y género al finalizar el primer semestre 2024</w:t>
          </w:r>
        </w:p>
        <w:tbl>
          <w:tblPr>
            <w:tblStyle w:val="Tablaconcuadrcula5"/>
            <w:tblW w:w="9918" w:type="dxa"/>
            <w:tblLook w:val="04A0" w:firstRow="1" w:lastRow="0" w:firstColumn="1" w:lastColumn="0" w:noHBand="0" w:noVBand="1"/>
          </w:tblPr>
          <w:tblGrid>
            <w:gridCol w:w="4957"/>
            <w:gridCol w:w="1559"/>
            <w:gridCol w:w="1417"/>
            <w:gridCol w:w="1985"/>
          </w:tblGrid>
          <w:tr w:rsidR="00031BCF" w:rsidRPr="00225295" w14:paraId="6C4E669E" w14:textId="77777777" w:rsidTr="00031BCF">
            <w:trPr>
              <w:trHeight w:val="369"/>
            </w:trPr>
            <w:tc>
              <w:tcPr>
                <w:tcW w:w="4957" w:type="dxa"/>
                <w:hideMark/>
              </w:tcPr>
              <w:p w14:paraId="6EBCEA33" w14:textId="77777777" w:rsidR="00031BCF" w:rsidRPr="00225295" w:rsidRDefault="00031BCF" w:rsidP="00796A4E">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Programa</w:t>
                </w:r>
              </w:p>
            </w:tc>
            <w:tc>
              <w:tcPr>
                <w:tcW w:w="1559" w:type="dxa"/>
                <w:hideMark/>
              </w:tcPr>
              <w:p w14:paraId="6071ABC0" w14:textId="77777777" w:rsidR="00031BCF" w:rsidRPr="00225295" w:rsidRDefault="00031BCF" w:rsidP="00796A4E">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Mujeres</w:t>
                </w:r>
              </w:p>
            </w:tc>
            <w:tc>
              <w:tcPr>
                <w:tcW w:w="1417" w:type="dxa"/>
                <w:hideMark/>
              </w:tcPr>
              <w:p w14:paraId="03D6BD18" w14:textId="77777777" w:rsidR="00031BCF" w:rsidRPr="00225295" w:rsidRDefault="00031BCF" w:rsidP="00796A4E">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Hombres</w:t>
                </w:r>
              </w:p>
            </w:tc>
            <w:tc>
              <w:tcPr>
                <w:tcW w:w="1985" w:type="dxa"/>
                <w:hideMark/>
              </w:tcPr>
              <w:p w14:paraId="6020FB1D" w14:textId="77777777" w:rsidR="00031BCF" w:rsidRPr="00225295" w:rsidRDefault="00031BCF" w:rsidP="00796A4E">
                <w:pPr>
                  <w:spacing w:after="0" w:line="240" w:lineRule="auto"/>
                  <w:jc w:val="center"/>
                  <w:rPr>
                    <w:rFonts w:ascii="Geomanist" w:eastAsia="Aptos" w:hAnsi="Geomanist"/>
                    <w:b/>
                    <w:bCs/>
                    <w:sz w:val="20"/>
                    <w:szCs w:val="20"/>
                  </w:rPr>
                </w:pPr>
                <w:proofErr w:type="gramStart"/>
                <w:r w:rsidRPr="00225295">
                  <w:rPr>
                    <w:rFonts w:ascii="Geomanist" w:eastAsia="Aptos" w:hAnsi="Geomanist"/>
                    <w:b/>
                    <w:bCs/>
                    <w:sz w:val="20"/>
                    <w:szCs w:val="20"/>
                  </w:rPr>
                  <w:t>Total</w:t>
                </w:r>
                <w:proofErr w:type="gramEnd"/>
                <w:r w:rsidRPr="00225295">
                  <w:rPr>
                    <w:rFonts w:ascii="Geomanist" w:eastAsia="Aptos" w:hAnsi="Geomanist"/>
                    <w:b/>
                    <w:bCs/>
                    <w:sz w:val="20"/>
                    <w:szCs w:val="20"/>
                  </w:rPr>
                  <w:t xml:space="preserve"> general</w:t>
                </w:r>
              </w:p>
            </w:tc>
          </w:tr>
          <w:tr w:rsidR="00031BCF" w:rsidRPr="00225295" w14:paraId="09B1E938" w14:textId="77777777" w:rsidTr="00031BCF">
            <w:trPr>
              <w:trHeight w:val="300"/>
            </w:trPr>
            <w:tc>
              <w:tcPr>
                <w:tcW w:w="4957" w:type="dxa"/>
                <w:noWrap/>
                <w:hideMark/>
              </w:tcPr>
              <w:p w14:paraId="16C3A87F" w14:textId="77777777" w:rsidR="00031BCF" w:rsidRPr="00225295" w:rsidRDefault="00031BCF" w:rsidP="00796A4E">
                <w:pPr>
                  <w:spacing w:after="0" w:line="240" w:lineRule="auto"/>
                  <w:rPr>
                    <w:rFonts w:ascii="Geomanist" w:eastAsia="Aptos" w:hAnsi="Geomanist"/>
                    <w:sz w:val="20"/>
                    <w:szCs w:val="20"/>
                  </w:rPr>
                </w:pPr>
                <w:r w:rsidRPr="00225295">
                  <w:rPr>
                    <w:rFonts w:ascii="Geomanist" w:eastAsia="Aptos" w:hAnsi="Geomanist"/>
                    <w:sz w:val="20"/>
                    <w:szCs w:val="20"/>
                  </w:rPr>
                  <w:t xml:space="preserve">Doctorado en Ciencias en </w:t>
                </w:r>
              </w:p>
              <w:p w14:paraId="6B23D598" w14:textId="77777777" w:rsidR="00031BCF" w:rsidRPr="00225295" w:rsidRDefault="00031BCF" w:rsidP="00796A4E">
                <w:pPr>
                  <w:spacing w:after="0" w:line="240" w:lineRule="auto"/>
                  <w:rPr>
                    <w:rFonts w:ascii="Geomanist" w:eastAsia="Aptos" w:hAnsi="Geomanist"/>
                    <w:sz w:val="20"/>
                    <w:szCs w:val="20"/>
                  </w:rPr>
                </w:pPr>
                <w:r w:rsidRPr="00225295">
                  <w:rPr>
                    <w:rFonts w:ascii="Geomanist" w:eastAsia="Aptos" w:hAnsi="Geomanist"/>
                    <w:sz w:val="20"/>
                    <w:szCs w:val="20"/>
                  </w:rPr>
                  <w:t>Ecología y Desarrollo Sustentable</w:t>
                </w:r>
              </w:p>
            </w:tc>
            <w:tc>
              <w:tcPr>
                <w:tcW w:w="1559" w:type="dxa"/>
                <w:noWrap/>
              </w:tcPr>
              <w:p w14:paraId="58C610AB"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96</w:t>
                </w:r>
              </w:p>
            </w:tc>
            <w:tc>
              <w:tcPr>
                <w:tcW w:w="1417" w:type="dxa"/>
                <w:noWrap/>
              </w:tcPr>
              <w:p w14:paraId="417A520D"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75</w:t>
                </w:r>
              </w:p>
            </w:tc>
            <w:tc>
              <w:tcPr>
                <w:tcW w:w="1985" w:type="dxa"/>
                <w:noWrap/>
              </w:tcPr>
              <w:p w14:paraId="0CAAA613"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171</w:t>
                </w:r>
              </w:p>
            </w:tc>
          </w:tr>
          <w:tr w:rsidR="00031BCF" w:rsidRPr="00225295" w14:paraId="1211CA4E" w14:textId="77777777" w:rsidTr="00031BCF">
            <w:trPr>
              <w:trHeight w:val="300"/>
            </w:trPr>
            <w:tc>
              <w:tcPr>
                <w:tcW w:w="4957" w:type="dxa"/>
                <w:noWrap/>
                <w:hideMark/>
              </w:tcPr>
              <w:p w14:paraId="094CB34F" w14:textId="77777777" w:rsidR="00031BCF" w:rsidRPr="00225295" w:rsidRDefault="00031BCF" w:rsidP="00796A4E">
                <w:pPr>
                  <w:spacing w:after="0" w:line="240" w:lineRule="auto"/>
                  <w:rPr>
                    <w:rFonts w:ascii="Geomanist" w:eastAsia="Aptos" w:hAnsi="Geomanist"/>
                    <w:sz w:val="20"/>
                    <w:szCs w:val="20"/>
                  </w:rPr>
                </w:pPr>
                <w:r w:rsidRPr="00225295">
                  <w:rPr>
                    <w:rFonts w:ascii="Geomanist" w:eastAsia="Aptos" w:hAnsi="Geomanist"/>
                    <w:sz w:val="20"/>
                    <w:szCs w:val="20"/>
                  </w:rPr>
                  <w:t xml:space="preserve">Maestría en Ciencias en </w:t>
                </w:r>
              </w:p>
              <w:p w14:paraId="5E878662" w14:textId="77777777" w:rsidR="00031BCF" w:rsidRPr="00225295" w:rsidRDefault="00031BCF" w:rsidP="00796A4E">
                <w:pPr>
                  <w:spacing w:after="0" w:line="240" w:lineRule="auto"/>
                  <w:rPr>
                    <w:rFonts w:ascii="Geomanist" w:eastAsia="Aptos" w:hAnsi="Geomanist"/>
                    <w:sz w:val="20"/>
                    <w:szCs w:val="20"/>
                  </w:rPr>
                </w:pPr>
                <w:r w:rsidRPr="00225295">
                  <w:rPr>
                    <w:rFonts w:ascii="Geomanist" w:eastAsia="Aptos" w:hAnsi="Geomanist"/>
                    <w:sz w:val="20"/>
                    <w:szCs w:val="20"/>
                  </w:rPr>
                  <w:t>Recursos Naturales y Desarrollo Rural</w:t>
                </w:r>
              </w:p>
            </w:tc>
            <w:tc>
              <w:tcPr>
                <w:tcW w:w="1559" w:type="dxa"/>
                <w:noWrap/>
              </w:tcPr>
              <w:p w14:paraId="103B4FA5"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92</w:t>
                </w:r>
              </w:p>
            </w:tc>
            <w:tc>
              <w:tcPr>
                <w:tcW w:w="1417" w:type="dxa"/>
                <w:noWrap/>
              </w:tcPr>
              <w:p w14:paraId="4E6B31F3"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41</w:t>
                </w:r>
              </w:p>
            </w:tc>
            <w:tc>
              <w:tcPr>
                <w:tcW w:w="1985" w:type="dxa"/>
                <w:noWrap/>
              </w:tcPr>
              <w:p w14:paraId="01681C49"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133</w:t>
                </w:r>
              </w:p>
            </w:tc>
          </w:tr>
          <w:tr w:rsidR="00031BCF" w:rsidRPr="00225295" w14:paraId="3DF43743" w14:textId="77777777" w:rsidTr="00031BCF">
            <w:trPr>
              <w:trHeight w:val="300"/>
            </w:trPr>
            <w:tc>
              <w:tcPr>
                <w:tcW w:w="4957" w:type="dxa"/>
                <w:noWrap/>
                <w:hideMark/>
              </w:tcPr>
              <w:p w14:paraId="4F8AC523" w14:textId="77777777" w:rsidR="00031BCF" w:rsidRPr="00225295" w:rsidRDefault="00031BCF" w:rsidP="00796A4E">
                <w:pPr>
                  <w:spacing w:after="0" w:line="240" w:lineRule="auto"/>
                  <w:rPr>
                    <w:rFonts w:ascii="Geomanist" w:eastAsia="Aptos" w:hAnsi="Geomanist"/>
                    <w:sz w:val="20"/>
                    <w:szCs w:val="20"/>
                  </w:rPr>
                </w:pPr>
                <w:r w:rsidRPr="00225295">
                  <w:rPr>
                    <w:rFonts w:ascii="Geomanist" w:eastAsia="Aptos" w:hAnsi="Geomanist"/>
                    <w:sz w:val="20"/>
                    <w:szCs w:val="20"/>
                  </w:rPr>
                  <w:t>Maestría en Ecología Internacional</w:t>
                </w:r>
              </w:p>
            </w:tc>
            <w:tc>
              <w:tcPr>
                <w:tcW w:w="1559" w:type="dxa"/>
                <w:noWrap/>
              </w:tcPr>
              <w:p w14:paraId="19B9BAE7"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10</w:t>
                </w:r>
              </w:p>
            </w:tc>
            <w:tc>
              <w:tcPr>
                <w:tcW w:w="1417" w:type="dxa"/>
                <w:noWrap/>
              </w:tcPr>
              <w:p w14:paraId="0543F05C"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4</w:t>
                </w:r>
              </w:p>
            </w:tc>
            <w:tc>
              <w:tcPr>
                <w:tcW w:w="1985" w:type="dxa"/>
                <w:noWrap/>
              </w:tcPr>
              <w:p w14:paraId="1A68B4FE"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16</w:t>
                </w:r>
              </w:p>
            </w:tc>
          </w:tr>
          <w:tr w:rsidR="00031BCF" w:rsidRPr="00225295" w14:paraId="54C5DB63" w14:textId="77777777" w:rsidTr="00031BCF">
            <w:trPr>
              <w:trHeight w:val="300"/>
            </w:trPr>
            <w:tc>
              <w:tcPr>
                <w:tcW w:w="4957" w:type="dxa"/>
                <w:noWrap/>
              </w:tcPr>
              <w:p w14:paraId="5CF8C7A6" w14:textId="77777777" w:rsidR="00031BCF" w:rsidRPr="00225295" w:rsidRDefault="00031BCF" w:rsidP="00796A4E">
                <w:pPr>
                  <w:spacing w:after="0" w:line="240" w:lineRule="auto"/>
                  <w:rPr>
                    <w:rFonts w:ascii="Geomanist" w:eastAsia="Aptos" w:hAnsi="Geomanist"/>
                    <w:sz w:val="20"/>
                    <w:szCs w:val="20"/>
                  </w:rPr>
                </w:pPr>
                <w:r w:rsidRPr="00225295">
                  <w:rPr>
                    <w:rFonts w:ascii="Geomanist" w:eastAsia="Aptos" w:hAnsi="Geomanist"/>
                    <w:sz w:val="20"/>
                    <w:szCs w:val="20"/>
                  </w:rPr>
                  <w:t>Maestría en Agroecología</w:t>
                </w:r>
              </w:p>
            </w:tc>
            <w:tc>
              <w:tcPr>
                <w:tcW w:w="1559" w:type="dxa"/>
                <w:noWrap/>
              </w:tcPr>
              <w:p w14:paraId="4F1021FE"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10</w:t>
                </w:r>
              </w:p>
            </w:tc>
            <w:tc>
              <w:tcPr>
                <w:tcW w:w="1417" w:type="dxa"/>
                <w:noWrap/>
              </w:tcPr>
              <w:p w14:paraId="38F4DC53"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1</w:t>
                </w:r>
              </w:p>
            </w:tc>
            <w:tc>
              <w:tcPr>
                <w:tcW w:w="1985" w:type="dxa"/>
                <w:noWrap/>
              </w:tcPr>
              <w:p w14:paraId="24B527D5" w14:textId="77777777" w:rsidR="00031BCF" w:rsidRPr="00225295" w:rsidRDefault="00031BCF" w:rsidP="00796A4E">
                <w:pPr>
                  <w:spacing w:after="0" w:line="240" w:lineRule="auto"/>
                  <w:jc w:val="center"/>
                  <w:rPr>
                    <w:rFonts w:ascii="Geomanist" w:eastAsia="Aptos" w:hAnsi="Geomanist"/>
                    <w:sz w:val="20"/>
                    <w:szCs w:val="20"/>
                  </w:rPr>
                </w:pPr>
                <w:r w:rsidRPr="00225295">
                  <w:rPr>
                    <w:rFonts w:ascii="Geomanist" w:eastAsia="Aptos" w:hAnsi="Geomanist"/>
                    <w:sz w:val="20"/>
                    <w:szCs w:val="20"/>
                  </w:rPr>
                  <w:t>11</w:t>
                </w:r>
              </w:p>
            </w:tc>
          </w:tr>
          <w:tr w:rsidR="00031BCF" w:rsidRPr="00225295" w14:paraId="0AE452C7" w14:textId="77777777" w:rsidTr="00031BCF">
            <w:trPr>
              <w:trHeight w:val="362"/>
            </w:trPr>
            <w:tc>
              <w:tcPr>
                <w:tcW w:w="4957" w:type="dxa"/>
                <w:noWrap/>
                <w:hideMark/>
              </w:tcPr>
              <w:p w14:paraId="457E49F8" w14:textId="77777777" w:rsidR="00031BCF" w:rsidRPr="00225295" w:rsidRDefault="00031BCF" w:rsidP="00796A4E">
                <w:pPr>
                  <w:spacing w:after="0" w:line="240" w:lineRule="auto"/>
                  <w:rPr>
                    <w:rFonts w:ascii="Geomanist" w:eastAsia="Aptos" w:hAnsi="Geomanist"/>
                    <w:b/>
                    <w:bCs/>
                    <w:sz w:val="20"/>
                    <w:szCs w:val="20"/>
                  </w:rPr>
                </w:pPr>
                <w:proofErr w:type="gramStart"/>
                <w:r w:rsidRPr="00225295">
                  <w:rPr>
                    <w:rFonts w:ascii="Geomanist" w:eastAsia="Aptos" w:hAnsi="Geomanist"/>
                    <w:b/>
                    <w:bCs/>
                    <w:sz w:val="20"/>
                    <w:szCs w:val="20"/>
                  </w:rPr>
                  <w:t>Total</w:t>
                </w:r>
                <w:proofErr w:type="gramEnd"/>
                <w:r w:rsidRPr="00225295">
                  <w:rPr>
                    <w:rFonts w:ascii="Geomanist" w:eastAsia="Aptos" w:hAnsi="Geomanist"/>
                    <w:b/>
                    <w:bCs/>
                    <w:sz w:val="20"/>
                    <w:szCs w:val="20"/>
                  </w:rPr>
                  <w:t xml:space="preserve"> general</w:t>
                </w:r>
              </w:p>
              <w:p w14:paraId="18E8833E" w14:textId="77777777" w:rsidR="00031BCF" w:rsidRPr="00225295" w:rsidRDefault="00031BCF" w:rsidP="00796A4E">
                <w:pPr>
                  <w:spacing w:after="0" w:line="240" w:lineRule="auto"/>
                  <w:rPr>
                    <w:rFonts w:ascii="Geomanist" w:eastAsia="Aptos" w:hAnsi="Geomanist"/>
                    <w:b/>
                    <w:bCs/>
                    <w:sz w:val="20"/>
                    <w:szCs w:val="20"/>
                  </w:rPr>
                </w:pPr>
              </w:p>
            </w:tc>
            <w:tc>
              <w:tcPr>
                <w:tcW w:w="1559" w:type="dxa"/>
                <w:noWrap/>
              </w:tcPr>
              <w:p w14:paraId="2AFF9454" w14:textId="77777777" w:rsidR="00031BCF" w:rsidRPr="00225295" w:rsidRDefault="00031BCF" w:rsidP="00796A4E">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210</w:t>
                </w:r>
              </w:p>
            </w:tc>
            <w:tc>
              <w:tcPr>
                <w:tcW w:w="1417" w:type="dxa"/>
                <w:noWrap/>
              </w:tcPr>
              <w:p w14:paraId="29EA13D6" w14:textId="77777777" w:rsidR="00031BCF" w:rsidRPr="00225295" w:rsidRDefault="00031BCF" w:rsidP="00796A4E">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121</w:t>
                </w:r>
              </w:p>
            </w:tc>
            <w:tc>
              <w:tcPr>
                <w:tcW w:w="1985" w:type="dxa"/>
                <w:noWrap/>
              </w:tcPr>
              <w:p w14:paraId="1407D0DC" w14:textId="77777777" w:rsidR="00031BCF" w:rsidRPr="00225295" w:rsidRDefault="00031BCF" w:rsidP="00796A4E">
                <w:pPr>
                  <w:spacing w:after="0" w:line="240" w:lineRule="auto"/>
                  <w:jc w:val="center"/>
                  <w:rPr>
                    <w:rFonts w:ascii="Geomanist" w:eastAsia="Aptos" w:hAnsi="Geomanist"/>
                    <w:b/>
                    <w:bCs/>
                    <w:sz w:val="20"/>
                    <w:szCs w:val="20"/>
                  </w:rPr>
                </w:pPr>
                <w:r w:rsidRPr="00225295">
                  <w:rPr>
                    <w:rFonts w:ascii="Geomanist" w:eastAsia="Aptos" w:hAnsi="Geomanist"/>
                    <w:b/>
                    <w:bCs/>
                    <w:sz w:val="20"/>
                    <w:szCs w:val="20"/>
                  </w:rPr>
                  <w:t>331</w:t>
                </w:r>
              </w:p>
            </w:tc>
          </w:tr>
        </w:tbl>
        <w:p w14:paraId="1BBDF086" w14:textId="77777777" w:rsidR="00617D0E" w:rsidRPr="00225295" w:rsidRDefault="00617D0E" w:rsidP="00617D0E">
          <w:pPr>
            <w:pStyle w:val="Ttulo1INTRODUCCIN"/>
            <w:spacing w:after="0" w:line="276" w:lineRule="auto"/>
            <w:jc w:val="both"/>
            <w:rPr>
              <w:rFonts w:ascii="Geomanist" w:eastAsia="Calibri" w:hAnsi="Geomanist" w:cs="Times New Roman"/>
              <w:b w:val="0"/>
              <w:color w:val="auto"/>
              <w:kern w:val="2"/>
              <w:sz w:val="22"/>
              <w14:ligatures w14:val="standardContextual"/>
            </w:rPr>
          </w:pPr>
        </w:p>
        <w:p w14:paraId="761613B1" w14:textId="150D17A1" w:rsidR="006F18BD" w:rsidRPr="00225295" w:rsidRDefault="00B15B9E" w:rsidP="00DC0585">
          <w:pPr>
            <w:pStyle w:val="Ttulo1INTRODUCCIN"/>
            <w:spacing w:after="0" w:line="276" w:lineRule="auto"/>
            <w:jc w:val="both"/>
            <w:rPr>
              <w:rFonts w:ascii="Geomanist" w:eastAsia="Aptos" w:hAnsi="Geomanist" w:cs="Calibri"/>
              <w:b w:val="0"/>
              <w:color w:val="auto"/>
              <w:sz w:val="22"/>
              <w14:ligatures w14:val="standardContextual"/>
            </w:rPr>
          </w:pPr>
          <w:r w:rsidRPr="00225295">
            <w:rPr>
              <w:rFonts w:ascii="Geomanist" w:eastAsia="Calibri" w:hAnsi="Geomanist" w:cs="Times New Roman"/>
              <w:b w:val="0"/>
              <w:color w:val="auto"/>
              <w:kern w:val="2"/>
              <w:sz w:val="22"/>
              <w14:ligatures w14:val="standardContextual"/>
            </w:rPr>
            <w:t xml:space="preserve">Entre los logros </w:t>
          </w:r>
          <w:r w:rsidR="008C09A5" w:rsidRPr="00225295">
            <w:rPr>
              <w:rFonts w:ascii="Geomanist" w:eastAsia="Calibri" w:hAnsi="Geomanist" w:cs="Times New Roman"/>
              <w:b w:val="0"/>
              <w:color w:val="auto"/>
              <w:kern w:val="2"/>
              <w:sz w:val="22"/>
              <w14:ligatures w14:val="standardContextual"/>
            </w:rPr>
            <w:t xml:space="preserve">generales </w:t>
          </w:r>
          <w:r w:rsidRPr="00225295">
            <w:rPr>
              <w:rFonts w:ascii="Geomanist" w:eastAsia="Calibri" w:hAnsi="Geomanist" w:cs="Times New Roman"/>
              <w:b w:val="0"/>
              <w:color w:val="auto"/>
              <w:kern w:val="2"/>
              <w:sz w:val="22"/>
              <w14:ligatures w14:val="standardContextual"/>
            </w:rPr>
            <w:t>del periodo destaca</w:t>
          </w:r>
          <w:r w:rsidR="00C3542C" w:rsidRPr="00225295">
            <w:rPr>
              <w:rFonts w:ascii="Geomanist" w:eastAsia="Calibri" w:hAnsi="Geomanist" w:cs="Times New Roman"/>
              <w:b w:val="0"/>
              <w:color w:val="auto"/>
              <w:kern w:val="2"/>
              <w:sz w:val="22"/>
              <w14:ligatures w14:val="standardContextual"/>
            </w:rPr>
            <w:t xml:space="preserve">, </w:t>
          </w:r>
          <w:r w:rsidR="0024557B" w:rsidRPr="00225295">
            <w:rPr>
              <w:rFonts w:ascii="Geomanist" w:eastAsia="Calibri" w:hAnsi="Geomanist" w:cs="Times New Roman"/>
              <w:b w:val="0"/>
              <w:color w:val="auto"/>
              <w:kern w:val="2"/>
              <w:sz w:val="22"/>
              <w14:ligatures w14:val="standardContextual"/>
            </w:rPr>
            <w:t>en marzo</w:t>
          </w:r>
          <w:r w:rsidR="00BB00FC" w:rsidRPr="00225295">
            <w:rPr>
              <w:rFonts w:ascii="Geomanist" w:eastAsia="Calibri" w:hAnsi="Geomanist" w:cs="Times New Roman"/>
              <w:b w:val="0"/>
              <w:color w:val="auto"/>
              <w:kern w:val="2"/>
              <w:sz w:val="22"/>
              <w14:ligatures w14:val="standardContextual"/>
            </w:rPr>
            <w:t xml:space="preserve"> </w:t>
          </w:r>
          <w:r w:rsidR="000E3E94" w:rsidRPr="00225295">
            <w:rPr>
              <w:rFonts w:ascii="Geomanist" w:eastAsia="Calibri" w:hAnsi="Geomanist" w:cs="Times New Roman"/>
              <w:b w:val="0"/>
              <w:color w:val="auto"/>
              <w:kern w:val="2"/>
              <w:sz w:val="22"/>
              <w14:ligatures w14:val="standardContextual"/>
            </w:rPr>
            <w:t>de 2024</w:t>
          </w:r>
          <w:r w:rsidR="001A2EB6" w:rsidRPr="00225295">
            <w:rPr>
              <w:rFonts w:ascii="Geomanist" w:eastAsia="Calibri" w:hAnsi="Geomanist" w:cs="Times New Roman"/>
              <w:b w:val="0"/>
              <w:color w:val="auto"/>
              <w:kern w:val="2"/>
              <w:sz w:val="22"/>
              <w14:ligatures w14:val="standardContextual"/>
            </w:rPr>
            <w:t>,</w:t>
          </w:r>
          <w:r w:rsidR="00617D0E" w:rsidRPr="00225295">
            <w:rPr>
              <w:rFonts w:ascii="Geomanist" w:eastAsia="Calibri" w:hAnsi="Geomanist" w:cs="Times New Roman"/>
              <w:b w:val="0"/>
              <w:color w:val="auto"/>
              <w:kern w:val="2"/>
              <w:sz w:val="22"/>
              <w14:ligatures w14:val="standardContextual"/>
            </w:rPr>
            <w:t xml:space="preserve"> la graduación</w:t>
          </w:r>
          <w:r w:rsidR="000E3E94" w:rsidRPr="00225295">
            <w:rPr>
              <w:rFonts w:ascii="Geomanist" w:eastAsia="Calibri" w:hAnsi="Geomanist" w:cs="Times New Roman"/>
              <w:b w:val="0"/>
              <w:color w:val="auto"/>
              <w:kern w:val="2"/>
              <w:sz w:val="22"/>
              <w14:ligatures w14:val="standardContextual"/>
            </w:rPr>
            <w:t xml:space="preserve"> </w:t>
          </w:r>
          <w:r w:rsidR="001A2EB6" w:rsidRPr="00225295">
            <w:rPr>
              <w:rFonts w:ascii="Geomanist" w:eastAsia="Calibri" w:hAnsi="Geomanist" w:cs="Times New Roman"/>
              <w:b w:val="0"/>
              <w:color w:val="auto"/>
              <w:kern w:val="2"/>
              <w:sz w:val="22"/>
              <w14:ligatures w14:val="standardContextual"/>
            </w:rPr>
            <w:t xml:space="preserve">de </w:t>
          </w:r>
          <w:r w:rsidR="000E3E94" w:rsidRPr="00225295">
            <w:rPr>
              <w:rFonts w:ascii="Geomanist" w:eastAsia="Calibri" w:hAnsi="Geomanist" w:cs="Times New Roman"/>
              <w:b w:val="0"/>
              <w:color w:val="auto"/>
              <w:kern w:val="2"/>
              <w:sz w:val="22"/>
              <w14:ligatures w14:val="standardContextual"/>
            </w:rPr>
            <w:t xml:space="preserve">la primera generación de </w:t>
          </w:r>
          <w:r w:rsidR="0077189C" w:rsidRPr="00225295">
            <w:rPr>
              <w:rFonts w:ascii="Geomanist" w:eastAsia="Calibri" w:hAnsi="Geomanist" w:cs="Times New Roman"/>
              <w:b w:val="0"/>
              <w:color w:val="auto"/>
              <w:kern w:val="2"/>
              <w:sz w:val="22"/>
              <w14:ligatures w14:val="standardContextual"/>
            </w:rPr>
            <w:t>estudiantes de la Maestría en agroecología.</w:t>
          </w:r>
          <w:r w:rsidR="00DC0585" w:rsidRPr="00225295">
            <w:rPr>
              <w:rFonts w:ascii="Geomanist" w:eastAsia="Calibri" w:hAnsi="Geomanist" w:cs="Times New Roman"/>
              <w:b w:val="0"/>
              <w:color w:val="auto"/>
              <w:kern w:val="2"/>
              <w:sz w:val="22"/>
              <w14:ligatures w14:val="standardContextual"/>
            </w:rPr>
            <w:t xml:space="preserve"> </w:t>
          </w:r>
          <w:r w:rsidR="002D5BC1" w:rsidRPr="00225295">
            <w:rPr>
              <w:rFonts w:ascii="Geomanist" w:eastAsia="Aptos" w:hAnsi="Geomanist" w:cs="Calibri"/>
              <w:b w:val="0"/>
              <w:color w:val="auto"/>
              <w:sz w:val="22"/>
              <w14:ligatures w14:val="standardContextual"/>
            </w:rPr>
            <w:t>Después de un proceso de selección en el primer semestre de 2024, 5</w:t>
          </w:r>
          <w:r w:rsidR="006004FB" w:rsidRPr="00225295">
            <w:rPr>
              <w:rFonts w:ascii="Geomanist" w:eastAsia="Aptos" w:hAnsi="Geomanist" w:cs="Calibri"/>
              <w:b w:val="0"/>
              <w:color w:val="auto"/>
              <w:sz w:val="22"/>
              <w14:ligatures w14:val="standardContextual"/>
            </w:rPr>
            <w:t>1</w:t>
          </w:r>
          <w:r w:rsidR="002D5BC1" w:rsidRPr="00225295">
            <w:rPr>
              <w:rFonts w:ascii="Geomanist" w:eastAsia="Aptos" w:hAnsi="Geomanist" w:cs="Calibri"/>
              <w:b w:val="0"/>
              <w:color w:val="auto"/>
              <w:sz w:val="22"/>
              <w14:ligatures w14:val="standardContextual"/>
            </w:rPr>
            <w:t xml:space="preserve"> estudiantes integrarán </w:t>
          </w:r>
          <w:r w:rsidR="00DC0585" w:rsidRPr="00225295">
            <w:rPr>
              <w:rFonts w:ascii="Geomanist" w:eastAsia="Aptos" w:hAnsi="Geomanist" w:cs="Calibri"/>
              <w:b w:val="0"/>
              <w:color w:val="auto"/>
              <w:sz w:val="22"/>
              <w14:ligatures w14:val="standardContextual"/>
            </w:rPr>
            <w:t xml:space="preserve">al Doctorado en Ciencias en Agroecología </w:t>
          </w:r>
          <w:r w:rsidR="00625AA2" w:rsidRPr="00225295">
            <w:rPr>
              <w:rFonts w:ascii="Geomanist" w:eastAsia="Aptos" w:hAnsi="Geomanist" w:cs="Calibri"/>
              <w:b w:val="0"/>
              <w:color w:val="auto"/>
              <w:sz w:val="22"/>
              <w14:ligatures w14:val="standardContextual"/>
            </w:rPr>
            <w:t>a fines de agosto</w:t>
          </w:r>
          <w:r w:rsidR="004E7912" w:rsidRPr="00225295">
            <w:rPr>
              <w:rFonts w:ascii="Geomanist" w:eastAsia="Aptos" w:hAnsi="Geomanist" w:cs="Calibri"/>
              <w:b w:val="0"/>
              <w:color w:val="auto"/>
              <w:sz w:val="22"/>
              <w14:ligatures w14:val="standardContextual"/>
            </w:rPr>
            <w:t xml:space="preserve">, </w:t>
          </w:r>
          <w:r w:rsidR="006004FB" w:rsidRPr="00225295">
            <w:rPr>
              <w:rFonts w:ascii="Geomanist" w:eastAsia="Aptos" w:hAnsi="Geomanist" w:cs="Calibri"/>
              <w:b w:val="0"/>
              <w:color w:val="auto"/>
              <w:sz w:val="22"/>
              <w14:ligatures w14:val="standardContextual"/>
            </w:rPr>
            <w:t>34 mujeres y 17 hombres</w:t>
          </w:r>
          <w:r w:rsidR="00625AA2" w:rsidRPr="00225295">
            <w:rPr>
              <w:rFonts w:ascii="Geomanist" w:eastAsia="Aptos" w:hAnsi="Geomanist" w:cs="Calibri"/>
              <w:b w:val="0"/>
              <w:color w:val="auto"/>
              <w:sz w:val="22"/>
              <w14:ligatures w14:val="standardContextual"/>
            </w:rPr>
            <w:t xml:space="preserve">. </w:t>
          </w:r>
          <w:r w:rsidR="00DC0585" w:rsidRPr="00225295">
            <w:rPr>
              <w:rFonts w:ascii="Geomanist" w:eastAsia="Aptos" w:hAnsi="Geomanist" w:cs="Calibri"/>
              <w:b w:val="0"/>
              <w:color w:val="auto"/>
              <w:sz w:val="22"/>
              <w14:ligatures w14:val="standardContextual"/>
            </w:rPr>
            <w:t>Este doctorado es fruto de una colaboración entre nueve Centros Públicos de Investigación liderados por ECOSUR.</w:t>
          </w:r>
        </w:p>
        <w:p w14:paraId="72BB43B6" w14:textId="77777777" w:rsidR="00DC0585" w:rsidRPr="00D654CF" w:rsidRDefault="00DC0585" w:rsidP="003E3E88">
          <w:pPr>
            <w:pStyle w:val="Ttulo3"/>
            <w:rPr>
              <w:rFonts w:ascii="Geomanist" w:hAnsi="Geomanist"/>
              <w:sz w:val="20"/>
              <w:szCs w:val="20"/>
            </w:rPr>
          </w:pPr>
        </w:p>
        <w:p w14:paraId="79D5D6EB" w14:textId="4891F29B" w:rsidR="003E3E88" w:rsidRPr="00790F1E" w:rsidRDefault="003E3E88" w:rsidP="003E3E88">
          <w:pPr>
            <w:pStyle w:val="Ttulo3"/>
            <w:rPr>
              <w:rFonts w:ascii="Geomanist" w:hAnsi="Geomanist"/>
              <w:color w:val="auto"/>
              <w:sz w:val="22"/>
              <w:szCs w:val="22"/>
            </w:rPr>
          </w:pPr>
          <w:r w:rsidRPr="00790F1E">
            <w:rPr>
              <w:rFonts w:ascii="Geomanist" w:hAnsi="Geomanist"/>
              <w:color w:val="auto"/>
              <w:sz w:val="22"/>
              <w:szCs w:val="22"/>
            </w:rPr>
            <w:t>Actividades relevantes</w:t>
          </w:r>
          <w:r w:rsidR="00790F1E" w:rsidRPr="00790F1E">
            <w:rPr>
              <w:rFonts w:ascii="Geomanist" w:hAnsi="Geomanist"/>
              <w:color w:val="auto"/>
              <w:sz w:val="22"/>
              <w:szCs w:val="22"/>
            </w:rPr>
            <w:t xml:space="preserve"> por estrategia prioritaria</w:t>
          </w:r>
        </w:p>
        <w:p w14:paraId="63859CBC" w14:textId="77777777" w:rsidR="00DC0585" w:rsidRPr="00D654CF" w:rsidRDefault="00DC0585" w:rsidP="00DC0585">
          <w:pPr>
            <w:pStyle w:val="Ttulo1INTRODUCCIN"/>
            <w:spacing w:after="0" w:line="240" w:lineRule="auto"/>
            <w:jc w:val="both"/>
            <w:rPr>
              <w:rFonts w:ascii="Geomanist" w:hAnsi="Geomanist"/>
              <w:color w:val="B38E5D"/>
              <w:sz w:val="20"/>
              <w:szCs w:val="20"/>
            </w:rPr>
          </w:pPr>
        </w:p>
        <w:p w14:paraId="29639556" w14:textId="24476F4D" w:rsidR="00863CC5" w:rsidRPr="00225295" w:rsidRDefault="00B91294" w:rsidP="00DC0585">
          <w:pPr>
            <w:pStyle w:val="Ttulo1INTRODUCCIN"/>
            <w:spacing w:after="0" w:line="240" w:lineRule="auto"/>
            <w:jc w:val="both"/>
            <w:rPr>
              <w:rFonts w:ascii="Geomanist" w:hAnsi="Geomanist"/>
              <w:b w:val="0"/>
              <w:bCs/>
              <w:color w:val="auto"/>
              <w:sz w:val="22"/>
            </w:rPr>
          </w:pPr>
          <w:r w:rsidRPr="00225295">
            <w:rPr>
              <w:rFonts w:ascii="Geomanist" w:hAnsi="Geomanist"/>
              <w:color w:val="B38E5D"/>
              <w:sz w:val="22"/>
            </w:rPr>
            <w:t>Estrategia prioritaria 2.1.- Desarrollar proyectos de tesis de posgrado de forma articulada con diversos actores para incidir en las problemáticas socioambientales de la frontera sur de México</w:t>
          </w:r>
        </w:p>
        <w:p w14:paraId="04F9A6AB" w14:textId="77777777" w:rsidR="00F223FB" w:rsidRDefault="00F223FB" w:rsidP="00DC0585">
          <w:pPr>
            <w:tabs>
              <w:tab w:val="left" w:pos="426"/>
            </w:tabs>
            <w:spacing w:after="0" w:line="276" w:lineRule="auto"/>
            <w:jc w:val="both"/>
            <w:rPr>
              <w:rFonts w:ascii="Geomanist" w:eastAsia="Aptos" w:hAnsi="Geomanist" w:cs="Calibri"/>
              <w14:ligatures w14:val="standardContextual"/>
            </w:rPr>
          </w:pPr>
        </w:p>
        <w:p w14:paraId="1EA325DC" w14:textId="0F0D1C0C" w:rsidR="00D11EA3" w:rsidRPr="00225295" w:rsidRDefault="00EE7077" w:rsidP="00F223FB">
          <w:pPr>
            <w:tabs>
              <w:tab w:val="left" w:pos="426"/>
            </w:tabs>
            <w:spacing w:after="0" w:line="276" w:lineRule="auto"/>
            <w:jc w:val="both"/>
            <w:rPr>
              <w:rFonts w:ascii="Geomanist" w:eastAsia="Aptos" w:hAnsi="Geomanist" w:cs="Calibri"/>
              <w14:ligatures w14:val="standardContextual"/>
            </w:rPr>
          </w:pPr>
          <w:r w:rsidRPr="00225295">
            <w:rPr>
              <w:rFonts w:ascii="Geomanist" w:eastAsia="Aptos" w:hAnsi="Geomanist" w:cs="Calibri"/>
              <w14:ligatures w14:val="standardContextual"/>
            </w:rPr>
            <w:t xml:space="preserve">En </w:t>
          </w:r>
          <w:r w:rsidR="00CD4530" w:rsidRPr="00225295">
            <w:rPr>
              <w:rFonts w:ascii="Geomanist" w:eastAsia="Aptos" w:hAnsi="Geomanist" w:cs="Calibri"/>
              <w14:ligatures w14:val="standardContextual"/>
            </w:rPr>
            <w:t xml:space="preserve">el primer semestre de </w:t>
          </w:r>
          <w:r w:rsidRPr="00225295">
            <w:rPr>
              <w:rFonts w:ascii="Geomanist" w:eastAsia="Aptos" w:hAnsi="Geomanist" w:cs="Calibri"/>
              <w14:ligatures w14:val="standardContextual"/>
            </w:rPr>
            <w:t xml:space="preserve">2024 fueron </w:t>
          </w:r>
          <w:r w:rsidR="00CD4530" w:rsidRPr="00225295">
            <w:rPr>
              <w:rFonts w:ascii="Geomanist" w:eastAsia="Aptos" w:hAnsi="Geomanist" w:cs="Calibri"/>
              <w14:ligatures w14:val="standardContextual"/>
            </w:rPr>
            <w:t>50</w:t>
          </w:r>
          <w:r w:rsidR="009235EB" w:rsidRPr="00225295">
            <w:rPr>
              <w:rFonts w:ascii="Geomanist" w:eastAsia="Aptos" w:hAnsi="Geomanist" w:cs="Calibri"/>
              <w14:ligatures w14:val="standardContextual"/>
            </w:rPr>
            <w:t>% las tesis concluidas en un marco de colaboración con actores de la región</w:t>
          </w:r>
          <w:r w:rsidR="00CD4530" w:rsidRPr="00225295">
            <w:rPr>
              <w:rFonts w:ascii="Geomanist" w:eastAsia="Aptos" w:hAnsi="Geomanist" w:cs="Calibri"/>
              <w14:ligatures w14:val="standardContextual"/>
            </w:rPr>
            <w:t xml:space="preserve">. </w:t>
          </w:r>
          <w:r w:rsidR="00117070" w:rsidRPr="00225295">
            <w:rPr>
              <w:rFonts w:ascii="Geomanist" w:eastAsia="Aptos" w:hAnsi="Geomanist" w:cs="Calibri"/>
              <w14:ligatures w14:val="standardContextual"/>
            </w:rPr>
            <w:t xml:space="preserve">Unos ejemplos de </w:t>
          </w:r>
          <w:r w:rsidR="004E7912" w:rsidRPr="00225295">
            <w:rPr>
              <w:rFonts w:ascii="Geomanist" w:eastAsia="Aptos" w:hAnsi="Geomanist" w:cs="Calibri"/>
              <w14:ligatures w14:val="standardContextual"/>
            </w:rPr>
            <w:t xml:space="preserve">tesis en interacción </w:t>
          </w:r>
          <w:r w:rsidR="00117070" w:rsidRPr="00225295">
            <w:rPr>
              <w:rFonts w:ascii="Geomanist" w:eastAsia="Aptos" w:hAnsi="Geomanist" w:cs="Calibri"/>
              <w14:ligatures w14:val="standardContextual"/>
            </w:rPr>
            <w:t xml:space="preserve">son: </w:t>
          </w:r>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 xml:space="preserve">La </w:t>
          </w:r>
          <w:r w:rsidR="009561A1" w:rsidRPr="00225295">
            <w:rPr>
              <w:rFonts w:ascii="Geomanist" w:eastAsia="Aptos" w:hAnsi="Geomanist" w:cs="Calibri"/>
              <w14:ligatures w14:val="standardContextual"/>
            </w:rPr>
            <w:t>r</w:t>
          </w:r>
          <w:r w:rsidR="00117070" w:rsidRPr="00225295">
            <w:rPr>
              <w:rFonts w:ascii="Geomanist" w:eastAsia="Aptos" w:hAnsi="Geomanist" w:cs="Calibri"/>
              <w14:ligatures w14:val="standardContextual"/>
            </w:rPr>
            <w:t xml:space="preserve">ed </w:t>
          </w:r>
          <w:r w:rsidR="009561A1" w:rsidRPr="00225295">
            <w:rPr>
              <w:rFonts w:ascii="Geomanist" w:eastAsia="Aptos" w:hAnsi="Geomanist" w:cs="Calibri"/>
              <w14:ligatures w14:val="standardContextual"/>
            </w:rPr>
            <w:t>c</w:t>
          </w:r>
          <w:r w:rsidR="00117070" w:rsidRPr="00225295">
            <w:rPr>
              <w:rFonts w:ascii="Geomanist" w:eastAsia="Aptos" w:hAnsi="Geomanist" w:cs="Calibri"/>
              <w14:ligatures w14:val="standardContextual"/>
            </w:rPr>
            <w:t xml:space="preserve">hiapaneca de </w:t>
          </w:r>
          <w:r w:rsidR="009561A1" w:rsidRPr="00225295">
            <w:rPr>
              <w:rFonts w:ascii="Geomanist" w:eastAsia="Aptos" w:hAnsi="Geomanist" w:cs="Calibri"/>
              <w14:ligatures w14:val="standardContextual"/>
            </w:rPr>
            <w:t>h</w:t>
          </w:r>
          <w:r w:rsidR="00117070" w:rsidRPr="00225295">
            <w:rPr>
              <w:rFonts w:ascii="Geomanist" w:eastAsia="Aptos" w:hAnsi="Geomanist" w:cs="Calibri"/>
              <w14:ligatures w14:val="standardContextual"/>
            </w:rPr>
            <w:t xml:space="preserve">uertos </w:t>
          </w:r>
          <w:r w:rsidR="009561A1" w:rsidRPr="00225295">
            <w:rPr>
              <w:rFonts w:ascii="Geomanist" w:eastAsia="Aptos" w:hAnsi="Geomanist" w:cs="Calibri"/>
              <w14:ligatures w14:val="standardContextual"/>
            </w:rPr>
            <w:t>e</w:t>
          </w:r>
          <w:r w:rsidR="00117070" w:rsidRPr="00225295">
            <w:rPr>
              <w:rFonts w:ascii="Geomanist" w:eastAsia="Aptos" w:hAnsi="Geomanist" w:cs="Calibri"/>
              <w14:ligatures w14:val="standardContextual"/>
            </w:rPr>
            <w:t xml:space="preserve">ducativos: </w:t>
          </w:r>
          <w:r w:rsidR="009561A1" w:rsidRPr="00225295">
            <w:rPr>
              <w:rFonts w:ascii="Geomanist" w:eastAsia="Aptos" w:hAnsi="Geomanist" w:cs="Calibri"/>
              <w14:ligatures w14:val="standardContextual"/>
            </w:rPr>
            <w:t>m</w:t>
          </w:r>
          <w:r w:rsidR="00117070" w:rsidRPr="00225295">
            <w:rPr>
              <w:rFonts w:ascii="Geomanist" w:eastAsia="Aptos" w:hAnsi="Geomanist" w:cs="Calibri"/>
              <w14:ligatures w14:val="standardContextual"/>
            </w:rPr>
            <w:t>icelio de vida que conecta los aprendizajes de esta comunidad</w:t>
          </w:r>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 xml:space="preserve">; </w:t>
          </w:r>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Estrategias pedagógicas para la territorialización de la agroecología: aportes desde una licenciatura con enfoque campesino e indígena en Chiapas</w:t>
          </w:r>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 xml:space="preserve">; </w:t>
          </w:r>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 xml:space="preserve">Participación política de mujeres lacandonas como autoridades de la comunidad de Lacanjá </w:t>
          </w:r>
          <w:proofErr w:type="spellStart"/>
          <w:r w:rsidR="00117070" w:rsidRPr="00225295">
            <w:rPr>
              <w:rFonts w:ascii="Geomanist" w:eastAsia="Aptos" w:hAnsi="Geomanist" w:cs="Calibri"/>
              <w14:ligatures w14:val="standardContextual"/>
            </w:rPr>
            <w:t>Chansayab</w:t>
          </w:r>
          <w:proofErr w:type="spellEnd"/>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 xml:space="preserve">; y </w:t>
          </w:r>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Autocuidado en adultas mayores: la importancia de la autonomía económica y las redes sociales de apoyo</w:t>
          </w:r>
          <w:r w:rsidR="00D2498B" w:rsidRPr="00225295">
            <w:rPr>
              <w:rFonts w:ascii="Geomanist" w:eastAsia="Aptos" w:hAnsi="Geomanist" w:cs="Calibri"/>
              <w14:ligatures w14:val="standardContextual"/>
            </w:rPr>
            <w:t>”</w:t>
          </w:r>
          <w:r w:rsidR="00117070" w:rsidRPr="00225295">
            <w:rPr>
              <w:rFonts w:ascii="Geomanist" w:eastAsia="Aptos" w:hAnsi="Geomanist" w:cs="Calibri"/>
              <w14:ligatures w14:val="standardContextual"/>
            </w:rPr>
            <w:t>.</w:t>
          </w:r>
        </w:p>
        <w:p w14:paraId="5A2EE4D6" w14:textId="77777777" w:rsidR="00DC0585" w:rsidRPr="00225295" w:rsidRDefault="00DC0585" w:rsidP="00DC0585">
          <w:pPr>
            <w:tabs>
              <w:tab w:val="left" w:pos="426"/>
            </w:tabs>
            <w:spacing w:after="0" w:line="240" w:lineRule="auto"/>
            <w:jc w:val="both"/>
            <w:rPr>
              <w:rFonts w:ascii="Geomanist" w:eastAsia="Aptos" w:hAnsi="Geomanist" w:cs="Calibri"/>
              <w14:ligatures w14:val="standardContextual"/>
            </w:rPr>
          </w:pPr>
        </w:p>
        <w:p w14:paraId="64853EB2" w14:textId="66149B9E" w:rsidR="00913F05" w:rsidRPr="00225295" w:rsidRDefault="00913F05" w:rsidP="00DC0585">
          <w:pPr>
            <w:tabs>
              <w:tab w:val="left" w:pos="426"/>
            </w:tabs>
            <w:spacing w:after="0" w:line="276" w:lineRule="auto"/>
            <w:jc w:val="both"/>
            <w:rPr>
              <w:rFonts w:ascii="Geomanist" w:eastAsia="Aptos" w:hAnsi="Geomanist" w:cs="Calibri"/>
              <w14:ligatures w14:val="standardContextual"/>
            </w:rPr>
          </w:pPr>
          <w:r w:rsidRPr="00225295">
            <w:rPr>
              <w:rFonts w:ascii="Geomanist" w:eastAsia="Aptos" w:hAnsi="Geomanist" w:cs="Calibri"/>
              <w14:ligatures w14:val="standardContextual"/>
            </w:rPr>
            <w:lastRenderedPageBreak/>
            <w:t>Durante el primer semestre de 2024, se realizó una encuesta a la comunidad estudiantil para generar una base de datos que permit</w:t>
          </w:r>
          <w:r w:rsidR="009235EB" w:rsidRPr="00225295">
            <w:rPr>
              <w:rFonts w:ascii="Geomanist" w:eastAsia="Aptos" w:hAnsi="Geomanist" w:cs="Calibri"/>
              <w14:ligatures w14:val="standardContextual"/>
            </w:rPr>
            <w:t>iera</w:t>
          </w:r>
          <w:r w:rsidRPr="00225295">
            <w:rPr>
              <w:rFonts w:ascii="Geomanist" w:eastAsia="Aptos" w:hAnsi="Geomanist" w:cs="Calibri"/>
              <w14:ligatures w14:val="standardContextual"/>
            </w:rPr>
            <w:t xml:space="preserve"> identificar las colaboraciones con actores de la región. La información se está procesando </w:t>
          </w:r>
          <w:r w:rsidR="00CA44DC" w:rsidRPr="00225295">
            <w:rPr>
              <w:rFonts w:ascii="Geomanist" w:eastAsia="Aptos" w:hAnsi="Geomanist" w:cs="Calibri"/>
              <w14:ligatures w14:val="standardContextual"/>
            </w:rPr>
            <w:t>para</w:t>
          </w:r>
          <w:r w:rsidRPr="00225295">
            <w:rPr>
              <w:rFonts w:ascii="Geomanist" w:eastAsia="Aptos" w:hAnsi="Geomanist" w:cs="Calibri"/>
              <w14:ligatures w14:val="standardContextual"/>
            </w:rPr>
            <w:t xml:space="preserve"> generar indicadores más precisos al respecto.</w:t>
          </w:r>
        </w:p>
        <w:p w14:paraId="7A291346" w14:textId="77777777" w:rsidR="00DC0585" w:rsidRPr="00225295" w:rsidRDefault="00DC0585" w:rsidP="00DC0585">
          <w:pPr>
            <w:tabs>
              <w:tab w:val="left" w:pos="426"/>
            </w:tabs>
            <w:spacing w:after="0" w:line="276" w:lineRule="auto"/>
            <w:jc w:val="both"/>
            <w:rPr>
              <w:rFonts w:ascii="Geomanist" w:eastAsia="Aptos" w:hAnsi="Geomanist"/>
              <w:kern w:val="2"/>
              <w14:ligatures w14:val="standardContextual"/>
            </w:rPr>
          </w:pPr>
        </w:p>
        <w:p w14:paraId="0D905DAE" w14:textId="65B8B5F3" w:rsidR="004B5B1F" w:rsidRDefault="00D11EA3" w:rsidP="00DC0585">
          <w:pPr>
            <w:tabs>
              <w:tab w:val="left" w:pos="426"/>
            </w:tabs>
            <w:spacing w:after="0" w:line="276" w:lineRule="auto"/>
            <w:jc w:val="both"/>
            <w:rPr>
              <w:rFonts w:ascii="Geomanist" w:eastAsia="Aptos" w:hAnsi="Geomanist"/>
              <w:kern w:val="2"/>
              <w14:ligatures w14:val="standardContextual"/>
            </w:rPr>
          </w:pPr>
          <w:r w:rsidRPr="00225295">
            <w:rPr>
              <w:rFonts w:ascii="Geomanist" w:eastAsia="Aptos" w:hAnsi="Geomanist"/>
              <w:kern w:val="2"/>
              <w14:ligatures w14:val="standardContextual"/>
            </w:rPr>
            <w:t xml:space="preserve">Se concluyó la revisión curricular de las orientaciones del </w:t>
          </w:r>
          <w:r w:rsidR="00913F05" w:rsidRPr="00225295">
            <w:rPr>
              <w:rFonts w:ascii="Geomanist" w:eastAsia="Aptos" w:hAnsi="Geomanist"/>
              <w:kern w:val="2"/>
              <w14:ligatures w14:val="standardContextual"/>
            </w:rPr>
            <w:t>D</w:t>
          </w:r>
          <w:r w:rsidRPr="00225295">
            <w:rPr>
              <w:rFonts w:ascii="Geomanist" w:eastAsia="Aptos" w:hAnsi="Geomanist"/>
              <w:kern w:val="2"/>
              <w14:ligatures w14:val="standardContextual"/>
            </w:rPr>
            <w:t xml:space="preserve">octorado en </w:t>
          </w:r>
          <w:r w:rsidR="00156A3D" w:rsidRPr="00225295">
            <w:rPr>
              <w:rFonts w:ascii="Geomanist" w:eastAsia="Aptos" w:hAnsi="Geomanist"/>
              <w:kern w:val="2"/>
              <w14:ligatures w14:val="standardContextual"/>
            </w:rPr>
            <w:t>C</w:t>
          </w:r>
          <w:r w:rsidRPr="00225295">
            <w:rPr>
              <w:rFonts w:ascii="Geomanist" w:eastAsia="Aptos" w:hAnsi="Geomanist"/>
              <w:kern w:val="2"/>
              <w14:ligatures w14:val="standardContextual"/>
            </w:rPr>
            <w:t xml:space="preserve">iencias que permitió incluir seminarios avanzados que promuevan la </w:t>
          </w:r>
          <w:r w:rsidR="00D338F4" w:rsidRPr="00225295">
            <w:rPr>
              <w:rFonts w:ascii="Geomanist" w:eastAsia="Aptos" w:hAnsi="Geomanist"/>
              <w:kern w:val="2"/>
              <w14:ligatures w14:val="standardContextual"/>
            </w:rPr>
            <w:t xml:space="preserve">transdisciplina y </w:t>
          </w:r>
          <w:r w:rsidRPr="00225295">
            <w:rPr>
              <w:rFonts w:ascii="Geomanist" w:eastAsia="Aptos" w:hAnsi="Geomanist"/>
              <w:kern w:val="2"/>
              <w14:ligatures w14:val="standardContextual"/>
            </w:rPr>
            <w:t xml:space="preserve">la articulación con actores regionales. </w:t>
          </w:r>
        </w:p>
        <w:p w14:paraId="2422F813" w14:textId="77777777" w:rsidR="00575634" w:rsidRPr="00225295" w:rsidRDefault="00575634" w:rsidP="00DC0585">
          <w:pPr>
            <w:tabs>
              <w:tab w:val="left" w:pos="426"/>
            </w:tabs>
            <w:spacing w:after="0" w:line="276" w:lineRule="auto"/>
            <w:jc w:val="both"/>
            <w:rPr>
              <w:rFonts w:ascii="Geomanist" w:eastAsia="Aptos" w:hAnsi="Geomanist"/>
              <w:kern w:val="2"/>
              <w14:ligatures w14:val="standardContextual"/>
            </w:rPr>
          </w:pPr>
        </w:p>
        <w:p w14:paraId="41A75F99" w14:textId="1E440DD9" w:rsidR="00B757BC" w:rsidRPr="00225295" w:rsidRDefault="003F0F7C" w:rsidP="00CA44DC">
          <w:pPr>
            <w:pStyle w:val="Ttulo1INTRODUCCIN"/>
            <w:spacing w:after="0" w:line="276" w:lineRule="auto"/>
            <w:jc w:val="both"/>
            <w:rPr>
              <w:rFonts w:ascii="Geomanist" w:hAnsi="Geomanist"/>
              <w:b w:val="0"/>
              <w:bCs/>
              <w:color w:val="auto"/>
              <w:sz w:val="22"/>
            </w:rPr>
          </w:pPr>
          <w:r w:rsidRPr="00225295">
            <w:rPr>
              <w:rFonts w:ascii="Geomanist" w:hAnsi="Geomanist"/>
              <w:b w:val="0"/>
              <w:bCs/>
              <w:color w:val="auto"/>
              <w:sz w:val="22"/>
            </w:rPr>
            <w:t>E</w:t>
          </w:r>
          <w:r w:rsidR="00A964DB" w:rsidRPr="00225295">
            <w:rPr>
              <w:rFonts w:ascii="Geomanist" w:hAnsi="Geomanist"/>
              <w:b w:val="0"/>
              <w:bCs/>
              <w:color w:val="auto"/>
              <w:sz w:val="22"/>
            </w:rPr>
            <w:t>n 2024, e</w:t>
          </w:r>
          <w:r w:rsidRPr="00225295">
            <w:rPr>
              <w:rFonts w:ascii="Geomanist" w:hAnsi="Geomanist"/>
              <w:b w:val="0"/>
              <w:bCs/>
              <w:color w:val="auto"/>
              <w:sz w:val="22"/>
            </w:rPr>
            <w:t xml:space="preserve">l Comité de Docencia está evaluando una propuesta que permitirá que </w:t>
          </w:r>
          <w:r w:rsidR="00071D0E" w:rsidRPr="00225295">
            <w:rPr>
              <w:rFonts w:ascii="Geomanist" w:hAnsi="Geomanist"/>
              <w:b w:val="0"/>
              <w:bCs/>
              <w:color w:val="auto"/>
              <w:sz w:val="22"/>
            </w:rPr>
            <w:t>el estudiantado</w:t>
          </w:r>
          <w:r w:rsidRPr="00225295">
            <w:rPr>
              <w:rFonts w:ascii="Geomanist" w:hAnsi="Geomanist"/>
              <w:b w:val="0"/>
              <w:bCs/>
              <w:color w:val="auto"/>
              <w:sz w:val="22"/>
            </w:rPr>
            <w:t xml:space="preserve"> de doctorado revalide, para el cumplimiento de su plan de estudios, las estancias con organizaciones locales y regionales, lo que permitirá una mayor incidencia e interacción con actores locales y regionales.</w:t>
          </w:r>
        </w:p>
        <w:p w14:paraId="10F60306" w14:textId="77777777" w:rsidR="00575634" w:rsidRDefault="00575634" w:rsidP="00575634">
          <w:pPr>
            <w:pStyle w:val="Ttulo3ESTRATEGIA"/>
            <w:spacing w:after="0" w:line="240" w:lineRule="auto"/>
            <w:jc w:val="both"/>
            <w:rPr>
              <w:rFonts w:ascii="Geomanist" w:hAnsi="Geomanist"/>
            </w:rPr>
          </w:pPr>
        </w:p>
        <w:p w14:paraId="2DF3BBC7" w14:textId="503B609B" w:rsidR="00A110DD" w:rsidRPr="00225295" w:rsidRDefault="00F14FAD" w:rsidP="00575634">
          <w:pPr>
            <w:pStyle w:val="Ttulo3ESTRATEGIA"/>
            <w:spacing w:after="0" w:line="240" w:lineRule="auto"/>
            <w:jc w:val="both"/>
            <w:rPr>
              <w:rFonts w:ascii="Geomanist" w:hAnsi="Geomanist"/>
            </w:rPr>
          </w:pPr>
          <w:r w:rsidRPr="00225295">
            <w:rPr>
              <w:rFonts w:ascii="Geomanist" w:hAnsi="Geomanist"/>
            </w:rPr>
            <w:t xml:space="preserve">Estrategia prioritaria 2.2.- </w:t>
          </w:r>
          <w:r w:rsidR="004461B7" w:rsidRPr="00225295">
            <w:rPr>
              <w:rFonts w:ascii="Geomanist" w:hAnsi="Geomanist"/>
            </w:rPr>
            <w:t>Impulsar el crecimiento de la oferta académica de posgrado que beneficie a la</w:t>
          </w:r>
          <w:r w:rsidR="004461B7" w:rsidRPr="00225295">
            <w:rPr>
              <w:rFonts w:ascii="Calibri" w:hAnsi="Calibri" w:cs="Calibri"/>
            </w:rPr>
            <w:t> </w:t>
          </w:r>
          <w:r w:rsidR="004461B7" w:rsidRPr="00225295">
            <w:rPr>
              <w:rFonts w:ascii="Geomanist" w:hAnsi="Geomanist"/>
            </w:rPr>
            <w:t>población de la frontera sur de México</w:t>
          </w:r>
        </w:p>
        <w:p w14:paraId="33029A24" w14:textId="77777777" w:rsidR="00AC7E5E" w:rsidRDefault="00AC7E5E" w:rsidP="00AC7E5E">
          <w:pPr>
            <w:spacing w:after="0" w:line="276" w:lineRule="auto"/>
            <w:jc w:val="both"/>
            <w:rPr>
              <w:rFonts w:ascii="Geomanist" w:eastAsia="Aptos" w:hAnsi="Geomanist"/>
              <w:kern w:val="2"/>
              <w14:ligatures w14:val="standardContextual"/>
            </w:rPr>
          </w:pPr>
        </w:p>
        <w:p w14:paraId="07591CF8" w14:textId="3761839B" w:rsidR="00DA011C" w:rsidRPr="00225295" w:rsidRDefault="00EA3CEA" w:rsidP="00AC7E5E">
          <w:pPr>
            <w:spacing w:after="0" w:line="276" w:lineRule="auto"/>
            <w:jc w:val="both"/>
            <w:rPr>
              <w:rFonts w:ascii="Geomanist" w:eastAsia="Calibri" w:hAnsi="Geomanist"/>
              <w:b/>
              <w:kern w:val="2"/>
              <w14:ligatures w14:val="standardContextual"/>
            </w:rPr>
          </w:pPr>
          <w:r w:rsidRPr="00225295">
            <w:rPr>
              <w:rFonts w:ascii="Geomanist" w:eastAsia="Aptos" w:hAnsi="Geomanist"/>
              <w:kern w:val="2"/>
              <w14:ligatures w14:val="standardContextual"/>
            </w:rPr>
            <w:t xml:space="preserve">En 2024, </w:t>
          </w:r>
          <w:r w:rsidR="00F64015" w:rsidRPr="00225295">
            <w:rPr>
              <w:rFonts w:ascii="Geomanist" w:eastAsia="Aptos" w:hAnsi="Geomanist"/>
              <w:kern w:val="2"/>
              <w14:ligatures w14:val="standardContextual"/>
            </w:rPr>
            <w:t>ECOSUR</w:t>
          </w:r>
          <w:r w:rsidRPr="00225295">
            <w:rPr>
              <w:rFonts w:ascii="Geomanist" w:eastAsia="Aptos" w:hAnsi="Geomanist"/>
              <w:kern w:val="2"/>
              <w14:ligatures w14:val="standardContextual"/>
            </w:rPr>
            <w:t xml:space="preserve"> logró registrar</w:t>
          </w:r>
          <w:r w:rsidR="00E61115" w:rsidRPr="00225295">
            <w:rPr>
              <w:rFonts w:ascii="Geomanist" w:eastAsia="Aptos" w:hAnsi="Geomanist"/>
              <w:kern w:val="2"/>
              <w14:ligatures w14:val="standardContextual"/>
            </w:rPr>
            <w:t xml:space="preserve"> el Doctorado en Ciencias en Agroecología en la Secretar</w:t>
          </w:r>
          <w:r w:rsidR="00FF4D18" w:rsidRPr="00225295">
            <w:rPr>
              <w:rFonts w:ascii="Geomanist" w:eastAsia="Aptos" w:hAnsi="Geomanist"/>
              <w:kern w:val="2"/>
              <w14:ligatures w14:val="standardContextual"/>
            </w:rPr>
            <w:t>í</w:t>
          </w:r>
          <w:r w:rsidR="00E61115" w:rsidRPr="00225295">
            <w:rPr>
              <w:rFonts w:ascii="Geomanist" w:eastAsia="Aptos" w:hAnsi="Geomanist"/>
              <w:kern w:val="2"/>
              <w14:ligatures w14:val="standardContextual"/>
            </w:rPr>
            <w:t xml:space="preserve">a de Educación Pública (SEP) y </w:t>
          </w:r>
          <w:r w:rsidRPr="00225295">
            <w:rPr>
              <w:rFonts w:ascii="Geomanist" w:eastAsia="Aptos" w:hAnsi="Geomanist"/>
              <w:kern w:val="2"/>
              <w14:ligatures w14:val="standardContextual"/>
            </w:rPr>
            <w:t xml:space="preserve">en </w:t>
          </w:r>
          <w:r w:rsidR="00E61115" w:rsidRPr="00225295">
            <w:rPr>
              <w:rFonts w:ascii="Geomanist" w:eastAsia="Aptos" w:hAnsi="Geomanist"/>
              <w:kern w:val="2"/>
              <w14:ligatures w14:val="standardContextual"/>
            </w:rPr>
            <w:t>el Sistema Nacional de Posgrados (SNP) de</w:t>
          </w:r>
          <w:r w:rsidR="00C96F35" w:rsidRPr="00225295">
            <w:rPr>
              <w:rFonts w:ascii="Geomanist" w:eastAsia="Aptos" w:hAnsi="Geomanist"/>
              <w:kern w:val="2"/>
              <w14:ligatures w14:val="standardContextual"/>
            </w:rPr>
            <w:t>l</w:t>
          </w:r>
          <w:r w:rsidR="00E61115" w:rsidRPr="00225295">
            <w:rPr>
              <w:rFonts w:ascii="Geomanist" w:eastAsia="Aptos" w:hAnsi="Geomanist"/>
              <w:kern w:val="2"/>
              <w14:ligatures w14:val="standardContextual"/>
            </w:rPr>
            <w:t xml:space="preserve"> CONAHCYT</w:t>
          </w:r>
          <w:r w:rsidRPr="00225295">
            <w:rPr>
              <w:rFonts w:ascii="Geomanist" w:eastAsia="Aptos" w:hAnsi="Geomanist"/>
              <w:kern w:val="2"/>
              <w14:ligatures w14:val="standardContextual"/>
            </w:rPr>
            <w:t xml:space="preserve">. </w:t>
          </w:r>
          <w:r w:rsidR="00FA3B9F" w:rsidRPr="00225295">
            <w:rPr>
              <w:rFonts w:ascii="Geomanist" w:eastAsia="Calibri" w:hAnsi="Geomanist"/>
              <w:kern w:val="2"/>
              <w14:ligatures w14:val="standardContextual"/>
            </w:rPr>
            <w:t xml:space="preserve">Este Doctorado pretende sustentar la agroecología </w:t>
          </w:r>
          <w:r w:rsidR="00251DDA" w:rsidRPr="00225295">
            <w:rPr>
              <w:rFonts w:ascii="Geomanist" w:eastAsia="Calibri" w:hAnsi="Geomanist"/>
              <w:kern w:val="2"/>
              <w14:ligatures w14:val="standardContextual"/>
            </w:rPr>
            <w:t>en</w:t>
          </w:r>
          <w:r w:rsidR="00FA3B9F" w:rsidRPr="00225295">
            <w:rPr>
              <w:rFonts w:ascii="Geomanist" w:eastAsia="Calibri" w:hAnsi="Geomanist"/>
              <w:kern w:val="2"/>
              <w14:ligatures w14:val="standardContextual"/>
            </w:rPr>
            <w:t xml:space="preserve"> bases científicas validadas en el territorio con el conocimiento de las familias campesinas. Las personas egresadas promoverán técnicas agroecológicas y prácticas locales milenarias que permitirán avanzar hacia la soberanía alimentaria.</w:t>
          </w:r>
          <w:r w:rsidR="00522EDC" w:rsidRPr="00225295">
            <w:rPr>
              <w:rFonts w:ascii="Geomanist" w:eastAsia="Calibri" w:hAnsi="Geomanist"/>
              <w:kern w:val="2"/>
              <w14:ligatures w14:val="standardContextual"/>
            </w:rPr>
            <w:t xml:space="preserve"> </w:t>
          </w:r>
          <w:r w:rsidR="002E0563" w:rsidRPr="00225295">
            <w:rPr>
              <w:rFonts w:ascii="Geomanist" w:eastAsia="Aptos" w:hAnsi="Geomanist"/>
              <w:kern w:val="2"/>
              <w14:ligatures w14:val="standardContextual"/>
            </w:rPr>
            <w:t>A inicios de 2024, se</w:t>
          </w:r>
          <w:r w:rsidR="00E61115" w:rsidRPr="00225295">
            <w:rPr>
              <w:rFonts w:ascii="Geomanist" w:eastAsia="Aptos" w:hAnsi="Geomanist"/>
              <w:kern w:val="2"/>
              <w14:ligatures w14:val="standardContextual"/>
            </w:rPr>
            <w:t xml:space="preserve"> public</w:t>
          </w:r>
          <w:r w:rsidR="002E0563" w:rsidRPr="00225295">
            <w:rPr>
              <w:rFonts w:ascii="Geomanist" w:eastAsia="Aptos" w:hAnsi="Geomanist"/>
              <w:kern w:val="2"/>
              <w14:ligatures w14:val="standardContextual"/>
            </w:rPr>
            <w:t>ó</w:t>
          </w:r>
          <w:r w:rsidR="00E61115" w:rsidRPr="00225295">
            <w:rPr>
              <w:rFonts w:ascii="Geomanist" w:eastAsia="Aptos" w:hAnsi="Geomanist"/>
              <w:kern w:val="2"/>
              <w14:ligatures w14:val="standardContextual"/>
            </w:rPr>
            <w:t xml:space="preserve"> la convocatoria para el ingreso de la primera generación. </w:t>
          </w:r>
          <w:r w:rsidR="00C36F02" w:rsidRPr="00225295">
            <w:rPr>
              <w:rFonts w:ascii="Geomanist" w:eastAsia="Aptos" w:hAnsi="Geomanist"/>
              <w:kern w:val="2"/>
              <w14:ligatures w14:val="standardContextual"/>
            </w:rPr>
            <w:t>E</w:t>
          </w:r>
          <w:r w:rsidR="00E61115" w:rsidRPr="00225295">
            <w:rPr>
              <w:rFonts w:ascii="Geomanist" w:eastAsia="Aptos" w:hAnsi="Geomanist"/>
              <w:kern w:val="2"/>
              <w14:ligatures w14:val="standardContextual"/>
            </w:rPr>
            <w:t>l proceso de admisión</w:t>
          </w:r>
          <w:r w:rsidR="00C36F02" w:rsidRPr="00225295">
            <w:rPr>
              <w:rFonts w:ascii="Geomanist" w:eastAsia="Aptos" w:hAnsi="Geomanist"/>
              <w:kern w:val="2"/>
              <w14:ligatures w14:val="standardContextual"/>
            </w:rPr>
            <w:t xml:space="preserve"> fue</w:t>
          </w:r>
          <w:r w:rsidR="00E61115" w:rsidRPr="00225295">
            <w:rPr>
              <w:rFonts w:ascii="Geomanist" w:eastAsia="Aptos" w:hAnsi="Geomanist"/>
              <w:kern w:val="2"/>
              <w14:ligatures w14:val="standardContextual"/>
            </w:rPr>
            <w:t xml:space="preserve"> conducido por </w:t>
          </w:r>
          <w:r w:rsidR="00C36F02" w:rsidRPr="00225295">
            <w:rPr>
              <w:rFonts w:ascii="Geomanist" w:eastAsia="Aptos" w:hAnsi="Geomanist"/>
              <w:kern w:val="2"/>
              <w14:ligatures w14:val="standardContextual"/>
            </w:rPr>
            <w:t>un</w:t>
          </w:r>
          <w:r w:rsidR="00E61115" w:rsidRPr="00225295">
            <w:rPr>
              <w:rFonts w:ascii="Geomanist" w:eastAsia="Aptos" w:hAnsi="Geomanist"/>
              <w:kern w:val="2"/>
              <w14:ligatures w14:val="standardContextual"/>
            </w:rPr>
            <w:t xml:space="preserve"> Comité Académico conformado por personas de la comunidad académica de las </w:t>
          </w:r>
          <w:r w:rsidR="00C36F02" w:rsidRPr="00225295">
            <w:rPr>
              <w:rFonts w:ascii="Geomanist" w:eastAsia="Aptos" w:hAnsi="Geomanist"/>
              <w:kern w:val="2"/>
              <w14:ligatures w14:val="standardContextual"/>
            </w:rPr>
            <w:t xml:space="preserve">nueve </w:t>
          </w:r>
          <w:r w:rsidR="00E61115" w:rsidRPr="00225295">
            <w:rPr>
              <w:rFonts w:ascii="Geomanist" w:eastAsia="Aptos" w:hAnsi="Geomanist"/>
              <w:kern w:val="2"/>
              <w14:ligatures w14:val="standardContextual"/>
            </w:rPr>
            <w:t>instituciones participantes</w:t>
          </w:r>
          <w:r w:rsidR="000D3DE2" w:rsidRPr="00225295">
            <w:rPr>
              <w:rFonts w:ascii="Geomanist" w:eastAsia="Aptos" w:hAnsi="Geomanist"/>
              <w:kern w:val="2"/>
              <w14:ligatures w14:val="standardContextual"/>
            </w:rPr>
            <w:t>. 5</w:t>
          </w:r>
          <w:r w:rsidR="00522EDC" w:rsidRPr="00225295">
            <w:rPr>
              <w:rFonts w:ascii="Geomanist" w:eastAsia="Aptos" w:hAnsi="Geomanist"/>
              <w:kern w:val="2"/>
              <w14:ligatures w14:val="standardContextual"/>
            </w:rPr>
            <w:t>1</w:t>
          </w:r>
          <w:r w:rsidR="000D3DE2" w:rsidRPr="00225295">
            <w:rPr>
              <w:rFonts w:ascii="Geomanist" w:eastAsia="Aptos" w:hAnsi="Geomanist"/>
              <w:kern w:val="2"/>
              <w14:ligatures w14:val="standardContextual"/>
            </w:rPr>
            <w:t xml:space="preserve"> personas fueron aceptadas para iniciar en agosto de 2024</w:t>
          </w:r>
          <w:r w:rsidR="00E61115" w:rsidRPr="00225295">
            <w:rPr>
              <w:rFonts w:ascii="Geomanist" w:eastAsia="Aptos" w:hAnsi="Geomanist"/>
              <w:kern w:val="2"/>
              <w14:ligatures w14:val="standardContextual"/>
            </w:rPr>
            <w:t>. Para esta primera generación, ECOSUR es la única institución que cuenta con el registro ante la SEP y el SNP.</w:t>
          </w:r>
          <w:r w:rsidR="004E7912" w:rsidRPr="00225295">
            <w:rPr>
              <w:rFonts w:ascii="Geomanist" w:eastAsia="Calibri" w:hAnsi="Geomanist"/>
              <w:kern w:val="2"/>
              <w14:ligatures w14:val="standardContextual"/>
            </w:rPr>
            <w:t xml:space="preserve"> </w:t>
          </w:r>
        </w:p>
        <w:p w14:paraId="1EF5A7D0" w14:textId="3F5A18DF" w:rsidR="00ED253E" w:rsidRDefault="00AC7E5E" w:rsidP="00CA44DC">
          <w:pPr>
            <w:spacing w:before="160" w:after="0" w:line="276" w:lineRule="auto"/>
            <w:jc w:val="both"/>
            <w:rPr>
              <w:rFonts w:ascii="Geomanist" w:eastAsia="Aptos" w:hAnsi="Geomanist"/>
              <w:kern w:val="2"/>
              <w14:ligatures w14:val="standardContextual"/>
            </w:rPr>
          </w:pPr>
          <w:r>
            <w:rPr>
              <w:rFonts w:ascii="Geomanist" w:eastAsia="Aptos" w:hAnsi="Geomanist"/>
              <w:kern w:val="2"/>
              <w14:ligatures w14:val="standardContextual"/>
            </w:rPr>
            <w:t>En otro ámbito</w:t>
          </w:r>
          <w:r w:rsidR="00DA011C" w:rsidRPr="00225295">
            <w:rPr>
              <w:rFonts w:ascii="Geomanist" w:eastAsia="Aptos" w:hAnsi="Geomanist"/>
              <w:kern w:val="2"/>
              <w14:ligatures w14:val="standardContextual"/>
            </w:rPr>
            <w:t>, la Junta de Gobierno de ECOSUR aprobó tres Especialidades Nacionales para el Bienestar Comunitario (ENBC).</w:t>
          </w:r>
          <w:r w:rsidR="00DA011C" w:rsidRPr="00225295">
            <w:rPr>
              <w:rFonts w:ascii="Geomanist" w:eastAsia="Aptos" w:hAnsi="Geomanist"/>
              <w:b/>
              <w:bCs/>
              <w:kern w:val="2"/>
              <w14:ligatures w14:val="standardContextual"/>
            </w:rPr>
            <w:t xml:space="preserve"> </w:t>
          </w:r>
          <w:r w:rsidR="00DA011C" w:rsidRPr="00225295">
            <w:rPr>
              <w:rFonts w:ascii="Geomanist" w:eastAsia="Aptos" w:hAnsi="Geomanist"/>
              <w:kern w:val="2"/>
              <w14:ligatures w14:val="standardContextual"/>
            </w:rPr>
            <w:t>Las ENBC son una iniciativa del CONAHCYT para permitir a jóvenes de origen comunitario el acercamiento a la ciencia, a partir de la articulación de los Centros Públicos. Se está en proceso de concluir los lineamientos y convenios de las especialidades para proceder con su registro ante la SEP y SNP.</w:t>
          </w:r>
          <w:r w:rsidR="00AE4903" w:rsidRPr="00225295">
            <w:rPr>
              <w:rFonts w:ascii="Geomanist" w:eastAsia="Aptos" w:hAnsi="Geomanist"/>
              <w:kern w:val="2"/>
              <w14:ligatures w14:val="standardContextual"/>
            </w:rPr>
            <w:t xml:space="preserve"> </w:t>
          </w:r>
          <w:r w:rsidR="00DA011C" w:rsidRPr="00225295">
            <w:rPr>
              <w:rFonts w:ascii="Geomanist" w:eastAsia="Aptos" w:hAnsi="Geomanist"/>
              <w:kern w:val="2"/>
              <w14:ligatures w14:val="standardContextual"/>
            </w:rPr>
            <w:t xml:space="preserve">Las ENBC aprobadas por la Junta de Gobierno fueron: Agroecologías y </w:t>
          </w:r>
          <w:r w:rsidR="00AE4903" w:rsidRPr="00225295">
            <w:rPr>
              <w:rFonts w:ascii="Geomanist" w:eastAsia="Aptos" w:hAnsi="Geomanist"/>
              <w:kern w:val="2"/>
              <w14:ligatures w14:val="standardContextual"/>
            </w:rPr>
            <w:t>s</w:t>
          </w:r>
          <w:r w:rsidR="00DA011C" w:rsidRPr="00225295">
            <w:rPr>
              <w:rFonts w:ascii="Geomanist" w:eastAsia="Aptos" w:hAnsi="Geomanist"/>
              <w:kern w:val="2"/>
              <w14:ligatures w14:val="standardContextual"/>
            </w:rPr>
            <w:t xml:space="preserve">oberanías </w:t>
          </w:r>
          <w:r w:rsidR="00AE4903" w:rsidRPr="00225295">
            <w:rPr>
              <w:rFonts w:ascii="Geomanist" w:eastAsia="Aptos" w:hAnsi="Geomanist"/>
              <w:kern w:val="2"/>
              <w14:ligatures w14:val="standardContextual"/>
            </w:rPr>
            <w:t>a</w:t>
          </w:r>
          <w:r w:rsidR="00DA011C" w:rsidRPr="00225295">
            <w:rPr>
              <w:rFonts w:ascii="Geomanist" w:eastAsia="Aptos" w:hAnsi="Geomanist"/>
              <w:kern w:val="2"/>
              <w14:ligatures w14:val="standardContextual"/>
            </w:rPr>
            <w:t xml:space="preserve">limentarias, Salud </w:t>
          </w:r>
          <w:r w:rsidR="00AE4903" w:rsidRPr="00225295">
            <w:rPr>
              <w:rFonts w:ascii="Geomanist" w:eastAsia="Aptos" w:hAnsi="Geomanist"/>
              <w:kern w:val="2"/>
              <w14:ligatures w14:val="standardContextual"/>
            </w:rPr>
            <w:t>c</w:t>
          </w:r>
          <w:r w:rsidR="00DA011C" w:rsidRPr="00225295">
            <w:rPr>
              <w:rFonts w:ascii="Geomanist" w:eastAsia="Aptos" w:hAnsi="Geomanist"/>
              <w:kern w:val="2"/>
              <w14:ligatures w14:val="standardContextual"/>
            </w:rPr>
            <w:t xml:space="preserve">omunitaria y Manejo </w:t>
          </w:r>
          <w:r w:rsidR="00AE4903" w:rsidRPr="00225295">
            <w:rPr>
              <w:rFonts w:ascii="Geomanist" w:eastAsia="Aptos" w:hAnsi="Geomanist"/>
              <w:kern w:val="2"/>
              <w14:ligatures w14:val="standardContextual"/>
            </w:rPr>
            <w:t>c</w:t>
          </w:r>
          <w:r w:rsidR="00DA011C" w:rsidRPr="00225295">
            <w:rPr>
              <w:rFonts w:ascii="Geomanist" w:eastAsia="Aptos" w:hAnsi="Geomanist"/>
              <w:kern w:val="2"/>
              <w14:ligatures w14:val="standardContextual"/>
            </w:rPr>
            <w:t xml:space="preserve">ostero </w:t>
          </w:r>
          <w:r w:rsidR="00AE4903" w:rsidRPr="00225295">
            <w:rPr>
              <w:rFonts w:ascii="Geomanist" w:eastAsia="Aptos" w:hAnsi="Geomanist"/>
              <w:kern w:val="2"/>
              <w14:ligatures w14:val="standardContextual"/>
            </w:rPr>
            <w:t>i</w:t>
          </w:r>
          <w:r w:rsidR="00DA011C" w:rsidRPr="00225295">
            <w:rPr>
              <w:rFonts w:ascii="Geomanist" w:eastAsia="Aptos" w:hAnsi="Geomanist"/>
              <w:kern w:val="2"/>
              <w14:ligatures w14:val="standardContextual"/>
            </w:rPr>
            <w:t xml:space="preserve">ntegral. </w:t>
          </w:r>
          <w:r w:rsidR="006068D9" w:rsidRPr="00225295">
            <w:rPr>
              <w:rFonts w:ascii="Geomanist" w:eastAsia="Aptos" w:hAnsi="Geomanist"/>
              <w:kern w:val="2"/>
              <w14:ligatures w14:val="standardContextual"/>
            </w:rPr>
            <w:t>Es importante señalar que la nueva oferta académica tiene como principal objetivo promover una mayor articulación de la comunidad estudiantil con actores de la región</w:t>
          </w:r>
          <w:r w:rsidR="00623281" w:rsidRPr="00225295">
            <w:rPr>
              <w:rFonts w:ascii="Geomanist" w:eastAsia="Aptos" w:hAnsi="Geomanist"/>
              <w:kern w:val="2"/>
              <w14:ligatures w14:val="standardContextual"/>
            </w:rPr>
            <w:t xml:space="preserve">, </w:t>
          </w:r>
          <w:r w:rsidR="00150A4B" w:rsidRPr="00225295">
            <w:rPr>
              <w:rFonts w:ascii="Geomanist" w:eastAsia="Aptos" w:hAnsi="Geomanist"/>
              <w:kern w:val="2"/>
              <w14:ligatures w14:val="standardContextual"/>
            </w:rPr>
            <w:t>que lleva</w:t>
          </w:r>
          <w:r w:rsidR="00474152" w:rsidRPr="00225295">
            <w:rPr>
              <w:rFonts w:ascii="Geomanist" w:eastAsia="Aptos" w:hAnsi="Geomanist"/>
              <w:kern w:val="2"/>
              <w14:ligatures w14:val="standardContextual"/>
            </w:rPr>
            <w:t xml:space="preserve"> además</w:t>
          </w:r>
          <w:r w:rsidR="00150A4B" w:rsidRPr="00225295">
            <w:rPr>
              <w:rFonts w:ascii="Geomanist" w:eastAsia="Aptos" w:hAnsi="Geomanist"/>
              <w:kern w:val="2"/>
              <w14:ligatures w14:val="standardContextual"/>
            </w:rPr>
            <w:t xml:space="preserve"> a la institución a reforzar su compromiso hacia la agroecología</w:t>
          </w:r>
          <w:r w:rsidR="006068D9" w:rsidRPr="00225295">
            <w:rPr>
              <w:rFonts w:ascii="Geomanist" w:eastAsia="Aptos" w:hAnsi="Geomanist"/>
              <w:kern w:val="2"/>
              <w14:ligatures w14:val="standardContextual"/>
            </w:rPr>
            <w:t>.</w:t>
          </w:r>
        </w:p>
        <w:p w14:paraId="289C5637" w14:textId="12347D79" w:rsidR="00A77298" w:rsidRDefault="00A77298" w:rsidP="008E10FC">
          <w:pPr>
            <w:spacing w:after="0"/>
            <w:rPr>
              <w:rFonts w:ascii="Geomanist" w:eastAsia="Aptos" w:hAnsi="Geomanist"/>
              <w:kern w:val="2"/>
              <w14:ligatures w14:val="standardContextual"/>
            </w:rPr>
          </w:pPr>
        </w:p>
        <w:p w14:paraId="33E525A4" w14:textId="21BEB025" w:rsidR="001610DA" w:rsidRPr="00225295" w:rsidRDefault="004461B7" w:rsidP="00C97C5F">
          <w:pPr>
            <w:pStyle w:val="Ttulo3ESTRATEGIA"/>
            <w:spacing w:after="0" w:line="240" w:lineRule="auto"/>
            <w:jc w:val="both"/>
            <w:rPr>
              <w:rFonts w:ascii="Geomanist" w:hAnsi="Geomanist"/>
            </w:rPr>
          </w:pPr>
          <w:r w:rsidRPr="00225295">
            <w:rPr>
              <w:rFonts w:ascii="Geomanist" w:hAnsi="Geomanist"/>
            </w:rPr>
            <w:t>Estrategia prioritaria 2.</w:t>
          </w:r>
          <w:r w:rsidR="001610DA" w:rsidRPr="00225295">
            <w:rPr>
              <w:rFonts w:ascii="Geomanist" w:hAnsi="Geomanist"/>
            </w:rPr>
            <w:t>3</w:t>
          </w:r>
          <w:r w:rsidRPr="00225295">
            <w:rPr>
              <w:rFonts w:ascii="Geomanist" w:hAnsi="Geomanist"/>
            </w:rPr>
            <w:t xml:space="preserve">.- </w:t>
          </w:r>
          <w:r w:rsidR="001610DA" w:rsidRPr="00225295">
            <w:rPr>
              <w:rFonts w:ascii="Geomanist" w:hAnsi="Geomanist"/>
            </w:rPr>
            <w:t>Impulsar el buen desempeño y eficiencia terminal en la comunidad estudiantil</w:t>
          </w:r>
          <w:r w:rsidR="001610DA" w:rsidRPr="00225295">
            <w:rPr>
              <w:rFonts w:ascii="Calibri" w:hAnsi="Calibri" w:cs="Calibri"/>
            </w:rPr>
            <w:t> </w:t>
          </w:r>
          <w:r w:rsidR="001610DA" w:rsidRPr="00225295">
            <w:rPr>
              <w:rFonts w:ascii="Geomanist" w:hAnsi="Geomanist"/>
            </w:rPr>
            <w:t>con el fin de brindar a estudiantes una opción de alta calidad en la región</w:t>
          </w:r>
        </w:p>
        <w:p w14:paraId="73ADC96A" w14:textId="77777777" w:rsidR="00020F97" w:rsidRPr="00225295" w:rsidRDefault="00020F97" w:rsidP="00020F97">
          <w:pPr>
            <w:pStyle w:val="Ttulo1INTRODUCCIN"/>
            <w:spacing w:after="0" w:line="276" w:lineRule="auto"/>
            <w:jc w:val="both"/>
            <w:rPr>
              <w:rFonts w:ascii="Geomanist" w:eastAsia="Calibri" w:hAnsi="Geomanist" w:cs="Times New Roman"/>
              <w:b w:val="0"/>
              <w:color w:val="auto"/>
              <w:kern w:val="2"/>
              <w:sz w:val="22"/>
              <w14:ligatures w14:val="standardContextual"/>
            </w:rPr>
          </w:pPr>
        </w:p>
        <w:p w14:paraId="28195DF5" w14:textId="2EF169B5" w:rsidR="009F5276" w:rsidRPr="00225295" w:rsidRDefault="00EF177E" w:rsidP="00D61636">
          <w:pPr>
            <w:pStyle w:val="Ttulo1INTRODUCCIN"/>
            <w:spacing w:after="0" w:line="276" w:lineRule="auto"/>
            <w:jc w:val="both"/>
            <w:rPr>
              <w:rFonts w:ascii="Geomanist" w:eastAsia="Calibri" w:hAnsi="Geomanist" w:cs="ACaslonPro-Regular"/>
              <w:b w:val="0"/>
              <w:color w:val="auto"/>
              <w:sz w:val="22"/>
            </w:rPr>
          </w:pPr>
          <w:r w:rsidRPr="00225295">
            <w:rPr>
              <w:rFonts w:ascii="Geomanist" w:eastAsia="Calibri" w:hAnsi="Geomanist" w:cs="Times New Roman"/>
              <w:b w:val="0"/>
              <w:color w:val="auto"/>
              <w:kern w:val="2"/>
              <w:sz w:val="22"/>
              <w14:ligatures w14:val="standardContextual"/>
            </w:rPr>
            <w:t xml:space="preserve">Para cumplir con esta tercera estrategia, la institución emprendió acciones en varios ámbitos. </w:t>
          </w:r>
          <w:r w:rsidR="009F5276" w:rsidRPr="00225295">
            <w:rPr>
              <w:rFonts w:ascii="Geomanist" w:eastAsia="Calibri" w:hAnsi="Geomanist" w:cs="ACaslonPro-Regular"/>
              <w:b w:val="0"/>
              <w:color w:val="auto"/>
              <w:sz w:val="22"/>
            </w:rPr>
            <w:t xml:space="preserve">Se implementó una política de gratuidad total de los estudios de posgrado, que limita las preocupaciones </w:t>
          </w:r>
          <w:r w:rsidR="009F5276" w:rsidRPr="00225295">
            <w:rPr>
              <w:rFonts w:ascii="Geomanist" w:eastAsia="Calibri" w:hAnsi="Geomanist" w:cs="ACaslonPro-Regular"/>
              <w:b w:val="0"/>
              <w:color w:val="auto"/>
              <w:sz w:val="22"/>
            </w:rPr>
            <w:lastRenderedPageBreak/>
            <w:t xml:space="preserve">financieras de la población ingresada. Se buscó también apoyar al estudiantado cerca de graduarse, con una beca para publicación, revisión y/o traducción del artículo científico faltante. </w:t>
          </w:r>
          <w:r w:rsidR="0095798F" w:rsidRPr="00225295">
            <w:rPr>
              <w:rFonts w:ascii="Geomanist" w:eastAsia="Calibri" w:hAnsi="Geomanist" w:cs="ACaslonPro-Regular"/>
              <w:b w:val="0"/>
              <w:color w:val="auto"/>
              <w:sz w:val="22"/>
            </w:rPr>
            <w:t xml:space="preserve">Al finalizar junio de 2024, </w:t>
          </w:r>
          <w:r w:rsidR="00CA4979" w:rsidRPr="00225295">
            <w:rPr>
              <w:rFonts w:ascii="Geomanist" w:eastAsia="Calibri" w:hAnsi="Geomanist" w:cs="ACaslonPro-Regular"/>
              <w:b w:val="0"/>
              <w:color w:val="auto"/>
              <w:sz w:val="22"/>
            </w:rPr>
            <w:t>34 estudiantes se habían beneficiado de una beca de apoyo para estancias</w:t>
          </w:r>
          <w:r w:rsidR="0097682B" w:rsidRPr="00225295">
            <w:rPr>
              <w:rFonts w:ascii="Geomanist" w:hAnsi="Geomanist"/>
              <w:b w:val="0"/>
              <w:sz w:val="22"/>
            </w:rPr>
            <w:t xml:space="preserve"> </w:t>
          </w:r>
          <w:r w:rsidR="0097682B" w:rsidRPr="00225295">
            <w:rPr>
              <w:rFonts w:ascii="Geomanist" w:eastAsia="Calibri" w:hAnsi="Geomanist" w:cs="ACaslonPro-Regular"/>
              <w:b w:val="0"/>
              <w:color w:val="auto"/>
              <w:sz w:val="22"/>
            </w:rPr>
            <w:t>y participaciones en congresos, así como la publicación o revisión de estilo de sus artículos o capítulos de libro derivados de sus tesis de posgrado. El monto total recibido por l</w:t>
          </w:r>
          <w:r w:rsidR="00122CF3" w:rsidRPr="00225295">
            <w:rPr>
              <w:rFonts w:ascii="Geomanist" w:eastAsia="Calibri" w:hAnsi="Geomanist" w:cs="ACaslonPro-Regular"/>
              <w:b w:val="0"/>
              <w:color w:val="auto"/>
              <w:sz w:val="22"/>
            </w:rPr>
            <w:t>a</w:t>
          </w:r>
          <w:r w:rsidR="0097682B" w:rsidRPr="00225295">
            <w:rPr>
              <w:rFonts w:ascii="Geomanist" w:eastAsia="Calibri" w:hAnsi="Geomanist" w:cs="ACaslonPro-Regular"/>
              <w:b w:val="0"/>
              <w:color w:val="auto"/>
              <w:sz w:val="22"/>
            </w:rPr>
            <w:t xml:space="preserve">s 34 </w:t>
          </w:r>
          <w:r w:rsidR="00122CF3" w:rsidRPr="00225295">
            <w:rPr>
              <w:rFonts w:ascii="Geomanist" w:eastAsia="Calibri" w:hAnsi="Geomanist" w:cs="ACaslonPro-Regular"/>
              <w:b w:val="0"/>
              <w:color w:val="auto"/>
              <w:sz w:val="22"/>
            </w:rPr>
            <w:t xml:space="preserve">personas </w:t>
          </w:r>
          <w:r w:rsidR="0097682B" w:rsidRPr="00225295">
            <w:rPr>
              <w:rFonts w:ascii="Geomanist" w:eastAsia="Calibri" w:hAnsi="Geomanist" w:cs="ACaslonPro-Regular"/>
              <w:b w:val="0"/>
              <w:color w:val="auto"/>
              <w:sz w:val="22"/>
            </w:rPr>
            <w:t>beneficiari</w:t>
          </w:r>
          <w:r w:rsidR="00122CF3" w:rsidRPr="00225295">
            <w:rPr>
              <w:rFonts w:ascii="Geomanist" w:eastAsia="Calibri" w:hAnsi="Geomanist" w:cs="ACaslonPro-Regular"/>
              <w:b w:val="0"/>
              <w:color w:val="auto"/>
              <w:sz w:val="22"/>
            </w:rPr>
            <w:t>a</w:t>
          </w:r>
          <w:r w:rsidR="0097682B" w:rsidRPr="00225295">
            <w:rPr>
              <w:rFonts w:ascii="Geomanist" w:eastAsia="Calibri" w:hAnsi="Geomanist" w:cs="ACaslonPro-Regular"/>
              <w:b w:val="0"/>
              <w:color w:val="auto"/>
              <w:sz w:val="22"/>
            </w:rPr>
            <w:t>s fue de $153,453.50.</w:t>
          </w:r>
        </w:p>
        <w:p w14:paraId="4357A83C" w14:textId="77777777" w:rsidR="00704255" w:rsidRPr="00225295" w:rsidRDefault="00704255" w:rsidP="00D61636">
          <w:pPr>
            <w:pStyle w:val="Estilo1"/>
            <w:spacing w:after="0" w:line="276" w:lineRule="auto"/>
            <w:rPr>
              <w:rFonts w:ascii="Geomanist" w:hAnsi="Geomanist"/>
              <w:sz w:val="22"/>
            </w:rPr>
          </w:pPr>
        </w:p>
        <w:p w14:paraId="735CB3E5" w14:textId="7808B782" w:rsidR="00474152" w:rsidRPr="00225295" w:rsidRDefault="000D28E3" w:rsidP="00D61636">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Times New Roman"/>
              <w:b w:val="0"/>
              <w:color w:val="auto"/>
              <w:kern w:val="2"/>
              <w:sz w:val="22"/>
              <w14:ligatures w14:val="standardContextual"/>
            </w:rPr>
            <w:t>Otra</w:t>
          </w:r>
          <w:r w:rsidR="00CE386C" w:rsidRPr="00225295">
            <w:rPr>
              <w:rFonts w:ascii="Geomanist" w:eastAsia="Calibri" w:hAnsi="Geomanist" w:cs="Times New Roman"/>
              <w:b w:val="0"/>
              <w:color w:val="auto"/>
              <w:kern w:val="2"/>
              <w:sz w:val="22"/>
              <w14:ligatures w14:val="standardContextual"/>
            </w:rPr>
            <w:t xml:space="preserve"> estrategia institucional relevante </w:t>
          </w:r>
          <w:r w:rsidR="00015631" w:rsidRPr="00225295">
            <w:rPr>
              <w:rFonts w:ascii="Geomanist" w:eastAsia="Calibri" w:hAnsi="Geomanist" w:cs="Times New Roman"/>
              <w:b w:val="0"/>
              <w:color w:val="auto"/>
              <w:kern w:val="2"/>
              <w:sz w:val="22"/>
              <w14:ligatures w14:val="standardContextual"/>
            </w:rPr>
            <w:t xml:space="preserve">y vigente desde hace algunos años en ECOSUR </w:t>
          </w:r>
          <w:r w:rsidR="00CE386C" w:rsidRPr="00225295">
            <w:rPr>
              <w:rFonts w:ascii="Geomanist" w:eastAsia="Calibri" w:hAnsi="Geomanist" w:cs="Times New Roman"/>
              <w:b w:val="0"/>
              <w:color w:val="auto"/>
              <w:kern w:val="2"/>
              <w:sz w:val="22"/>
              <w14:ligatures w14:val="standardContextual"/>
            </w:rPr>
            <w:t xml:space="preserve">es la preparación de estudiantes regionales al ingreso </w:t>
          </w:r>
          <w:r w:rsidRPr="00225295">
            <w:rPr>
              <w:rFonts w:ascii="Geomanist" w:eastAsia="Calibri" w:hAnsi="Geomanist" w:cs="Times New Roman"/>
              <w:b w:val="0"/>
              <w:color w:val="auto"/>
              <w:kern w:val="2"/>
              <w:sz w:val="22"/>
              <w14:ligatures w14:val="standardContextual"/>
            </w:rPr>
            <w:t>al</w:t>
          </w:r>
          <w:r w:rsidR="00CE386C" w:rsidRPr="00225295">
            <w:rPr>
              <w:rFonts w:ascii="Geomanist" w:eastAsia="Calibri" w:hAnsi="Geomanist" w:cs="Times New Roman"/>
              <w:b w:val="0"/>
              <w:color w:val="auto"/>
              <w:kern w:val="2"/>
              <w:sz w:val="22"/>
              <w14:ligatures w14:val="standardContextual"/>
            </w:rPr>
            <w:t xml:space="preserve"> posgrado de ECOSUR, a través de becas.</w:t>
          </w:r>
          <w:r w:rsidRPr="00225295">
            <w:rPr>
              <w:rFonts w:ascii="Geomanist" w:eastAsia="Calibri" w:hAnsi="Geomanist" w:cs="Times New Roman"/>
              <w:b w:val="0"/>
              <w:color w:val="auto"/>
              <w:kern w:val="2"/>
              <w:sz w:val="22"/>
              <w14:ligatures w14:val="standardContextual"/>
            </w:rPr>
            <w:t xml:space="preserve"> </w:t>
          </w:r>
          <w:r w:rsidR="00523E97" w:rsidRPr="00225295">
            <w:rPr>
              <w:rFonts w:ascii="Geomanist" w:hAnsi="Geomanist" w:cs="Calibri"/>
              <w:b w:val="0"/>
              <w:bCs/>
              <w:color w:val="000000"/>
              <w:sz w:val="22"/>
            </w:rPr>
            <w:t xml:space="preserve">A partir de la publicación de una convocatoria, el personal académico de ECOSUR integra a su equipo de trabajo a jóvenes egresados de institutos o universidades regionales, para </w:t>
          </w:r>
          <w:r w:rsidR="00C23522" w:rsidRPr="00225295">
            <w:rPr>
              <w:rFonts w:ascii="Geomanist" w:hAnsi="Geomanist" w:cs="Calibri"/>
              <w:b w:val="0"/>
              <w:bCs/>
              <w:color w:val="000000"/>
              <w:sz w:val="22"/>
            </w:rPr>
            <w:t xml:space="preserve">apoyarles a mejorar </w:t>
          </w:r>
          <w:r w:rsidR="004474A9" w:rsidRPr="00225295">
            <w:rPr>
              <w:rFonts w:ascii="Geomanist" w:hAnsi="Geomanist" w:cs="Calibri"/>
              <w:b w:val="0"/>
              <w:bCs/>
              <w:color w:val="000000"/>
              <w:sz w:val="22"/>
            </w:rPr>
            <w:t>algunas habilidades, así como</w:t>
          </w:r>
          <w:r w:rsidR="00523E97" w:rsidRPr="00225295">
            <w:rPr>
              <w:rFonts w:ascii="Geomanist" w:hAnsi="Geomanist" w:cs="Calibri"/>
              <w:b w:val="0"/>
              <w:bCs/>
              <w:color w:val="000000"/>
              <w:sz w:val="22"/>
            </w:rPr>
            <w:t xml:space="preserve"> planea</w:t>
          </w:r>
          <w:r w:rsidR="004474A9" w:rsidRPr="00225295">
            <w:rPr>
              <w:rFonts w:ascii="Geomanist" w:hAnsi="Geomanist" w:cs="Calibri"/>
              <w:b w:val="0"/>
              <w:bCs/>
              <w:color w:val="000000"/>
              <w:sz w:val="22"/>
            </w:rPr>
            <w:t>r</w:t>
          </w:r>
          <w:r w:rsidR="00523E97" w:rsidRPr="00225295">
            <w:rPr>
              <w:rFonts w:ascii="Geomanist" w:hAnsi="Geomanist" w:cs="Calibri"/>
              <w:b w:val="0"/>
              <w:bCs/>
              <w:color w:val="000000"/>
              <w:sz w:val="22"/>
            </w:rPr>
            <w:t xml:space="preserve"> su tema de tesis. </w:t>
          </w:r>
          <w:r w:rsidR="004474A9" w:rsidRPr="00225295">
            <w:rPr>
              <w:rFonts w:ascii="Geomanist" w:eastAsia="Calibri" w:hAnsi="Geomanist" w:cs="Times New Roman"/>
              <w:b w:val="0"/>
              <w:color w:val="auto"/>
              <w:kern w:val="2"/>
              <w:sz w:val="22"/>
              <w14:ligatures w14:val="standardContextual"/>
            </w:rPr>
            <w:t xml:space="preserve">Otro tipo de becas se otorga </w:t>
          </w:r>
          <w:r w:rsidR="003A72BE" w:rsidRPr="00225295">
            <w:rPr>
              <w:rFonts w:ascii="Geomanist" w:eastAsia="Calibri" w:hAnsi="Geomanist" w:cs="Times New Roman"/>
              <w:b w:val="0"/>
              <w:color w:val="auto"/>
              <w:kern w:val="2"/>
              <w:sz w:val="22"/>
              <w14:ligatures w14:val="standardContextual"/>
            </w:rPr>
            <w:t>a personas</w:t>
          </w:r>
          <w:r w:rsidR="00523E97" w:rsidRPr="00225295">
            <w:rPr>
              <w:rFonts w:ascii="Geomanist" w:eastAsia="Calibri" w:hAnsi="Geomanist" w:cs="Times New Roman"/>
              <w:b w:val="0"/>
              <w:color w:val="auto"/>
              <w:kern w:val="2"/>
              <w:sz w:val="22"/>
              <w14:ligatures w14:val="standardContextual"/>
            </w:rPr>
            <w:t xml:space="preserve"> ingresadas</w:t>
          </w:r>
          <w:r w:rsidR="003A72BE" w:rsidRPr="00225295">
            <w:rPr>
              <w:rFonts w:ascii="Geomanist" w:eastAsia="Calibri" w:hAnsi="Geomanist" w:cs="Times New Roman"/>
              <w:b w:val="0"/>
              <w:color w:val="auto"/>
              <w:kern w:val="2"/>
              <w:sz w:val="22"/>
              <w14:ligatures w14:val="standardContextual"/>
            </w:rPr>
            <w:t xml:space="preserve"> en situación de vulnerabilidad</w:t>
          </w:r>
          <w:r w:rsidR="00C15A10" w:rsidRPr="00225295">
            <w:rPr>
              <w:rFonts w:ascii="Geomanist" w:eastAsia="Calibri" w:hAnsi="Geomanist" w:cs="Times New Roman"/>
              <w:b w:val="0"/>
              <w:color w:val="auto"/>
              <w:kern w:val="2"/>
              <w:sz w:val="22"/>
              <w14:ligatures w14:val="standardContextual"/>
            </w:rPr>
            <w:t xml:space="preserve">, en particular </w:t>
          </w:r>
          <w:r w:rsidR="003A72BE" w:rsidRPr="00225295">
            <w:rPr>
              <w:rFonts w:ascii="Geomanist" w:eastAsia="Calibri" w:hAnsi="Geomanist" w:cs="ACaslonPro-Regular"/>
              <w:b w:val="0"/>
              <w:bCs/>
              <w:color w:val="auto"/>
              <w:sz w:val="22"/>
            </w:rPr>
            <w:t xml:space="preserve">para mujeres </w:t>
          </w:r>
          <w:r w:rsidR="00C15A10" w:rsidRPr="00225295">
            <w:rPr>
              <w:rFonts w:ascii="Geomanist" w:eastAsia="Calibri" w:hAnsi="Geomanist" w:cs="ACaslonPro-Regular"/>
              <w:b w:val="0"/>
              <w:bCs/>
              <w:color w:val="auto"/>
              <w:sz w:val="22"/>
            </w:rPr>
            <w:t>embarazadas o</w:t>
          </w:r>
          <w:r w:rsidR="001D4FC8" w:rsidRPr="00225295">
            <w:rPr>
              <w:rFonts w:ascii="Geomanist" w:eastAsia="Calibri" w:hAnsi="Geomanist" w:cs="ACaslonPro-Regular"/>
              <w:b w:val="0"/>
              <w:bCs/>
              <w:color w:val="auto"/>
              <w:sz w:val="22"/>
            </w:rPr>
            <w:t xml:space="preserve"> en gestación </w:t>
          </w:r>
          <w:r w:rsidR="003A72BE" w:rsidRPr="00225295">
            <w:rPr>
              <w:rFonts w:ascii="Geomanist" w:eastAsia="Calibri" w:hAnsi="Geomanist" w:cs="ACaslonPro-Regular"/>
              <w:b w:val="0"/>
              <w:bCs/>
              <w:color w:val="auto"/>
              <w:sz w:val="22"/>
            </w:rPr>
            <w:t xml:space="preserve">y cualquier </w:t>
          </w:r>
          <w:r w:rsidR="001D4FC8" w:rsidRPr="00225295">
            <w:rPr>
              <w:rFonts w:ascii="Geomanist" w:eastAsia="Calibri" w:hAnsi="Geomanist" w:cs="ACaslonPro-Regular"/>
              <w:b w:val="0"/>
              <w:bCs/>
              <w:color w:val="auto"/>
              <w:sz w:val="22"/>
            </w:rPr>
            <w:t xml:space="preserve">otra </w:t>
          </w:r>
          <w:r w:rsidR="003A72BE" w:rsidRPr="00225295">
            <w:rPr>
              <w:rFonts w:ascii="Geomanist" w:eastAsia="Calibri" w:hAnsi="Geomanist" w:cs="ACaslonPro-Regular"/>
              <w:b w:val="0"/>
              <w:bCs/>
              <w:color w:val="auto"/>
              <w:sz w:val="22"/>
            </w:rPr>
            <w:t xml:space="preserve">persona </w:t>
          </w:r>
          <w:r w:rsidR="001D4FC8" w:rsidRPr="00225295">
            <w:rPr>
              <w:rFonts w:ascii="Geomanist" w:eastAsia="Calibri" w:hAnsi="Geomanist" w:cs="ACaslonPro-Regular"/>
              <w:b w:val="0"/>
              <w:bCs/>
              <w:color w:val="auto"/>
              <w:sz w:val="22"/>
            </w:rPr>
            <w:t>que atraviesa una crisis</w:t>
          </w:r>
          <w:r w:rsidR="00523E97" w:rsidRPr="00225295">
            <w:rPr>
              <w:rFonts w:ascii="Geomanist" w:eastAsia="Calibri" w:hAnsi="Geomanist" w:cs="ACaslonPro-Regular"/>
              <w:b w:val="0"/>
              <w:bCs/>
              <w:color w:val="auto"/>
              <w:sz w:val="22"/>
            </w:rPr>
            <w:t xml:space="preserve"> temporal</w:t>
          </w:r>
          <w:r w:rsidR="00794DFB">
            <w:rPr>
              <w:rFonts w:ascii="Geomanist" w:eastAsia="Calibri" w:hAnsi="Geomanist" w:cs="ACaslonPro-Regular"/>
              <w:b w:val="0"/>
              <w:bCs/>
              <w:color w:val="auto"/>
              <w:sz w:val="22"/>
            </w:rPr>
            <w:t>,</w:t>
          </w:r>
          <w:r w:rsidR="004474A9" w:rsidRPr="00225295">
            <w:rPr>
              <w:rFonts w:ascii="Geomanist" w:eastAsia="Calibri" w:hAnsi="Geomanist" w:cs="ACaslonPro-Regular"/>
              <w:b w:val="0"/>
              <w:bCs/>
              <w:color w:val="auto"/>
              <w:sz w:val="22"/>
            </w:rPr>
            <w:t xml:space="preserve"> para </w:t>
          </w:r>
          <w:r w:rsidR="00794DFB">
            <w:rPr>
              <w:rFonts w:ascii="Geomanist" w:eastAsia="Calibri" w:hAnsi="Geomanist" w:cs="ACaslonPro-Regular"/>
              <w:b w:val="0"/>
              <w:bCs/>
              <w:color w:val="auto"/>
              <w:sz w:val="22"/>
            </w:rPr>
            <w:t xml:space="preserve">permitirles </w:t>
          </w:r>
          <w:r w:rsidR="004474A9" w:rsidRPr="00225295">
            <w:rPr>
              <w:rFonts w:ascii="Geomanist" w:eastAsia="Calibri" w:hAnsi="Geomanist" w:cs="ACaslonPro-Regular"/>
              <w:b w:val="0"/>
              <w:bCs/>
              <w:color w:val="auto"/>
              <w:sz w:val="22"/>
            </w:rPr>
            <w:t>una baja temporal</w:t>
          </w:r>
          <w:r w:rsidR="00523E97" w:rsidRPr="00225295">
            <w:rPr>
              <w:rFonts w:ascii="Geomanist" w:eastAsia="Calibri" w:hAnsi="Geomanist" w:cs="ACaslonPro-Regular"/>
              <w:b w:val="0"/>
              <w:bCs/>
              <w:color w:val="auto"/>
              <w:sz w:val="22"/>
            </w:rPr>
            <w:t>.</w:t>
          </w:r>
        </w:p>
        <w:p w14:paraId="069CD9AC" w14:textId="77777777" w:rsidR="00D61636" w:rsidRPr="00225295" w:rsidRDefault="00D61636" w:rsidP="00D61636">
          <w:pPr>
            <w:pStyle w:val="Estilo1"/>
            <w:spacing w:after="0" w:line="276" w:lineRule="auto"/>
            <w:rPr>
              <w:rFonts w:ascii="Geomanist" w:hAnsi="Geomanist"/>
              <w:sz w:val="22"/>
            </w:rPr>
          </w:pPr>
        </w:p>
        <w:p w14:paraId="1138B15B" w14:textId="31D279AB" w:rsidR="001E7C75" w:rsidRPr="00225295" w:rsidRDefault="00794DFB" w:rsidP="00182AE5">
          <w:pPr>
            <w:spacing w:after="0" w:line="276" w:lineRule="auto"/>
            <w:jc w:val="both"/>
            <w:rPr>
              <w:rFonts w:ascii="Geomanist" w:hAnsi="Geomanist" w:cs="Calibri"/>
              <w:b/>
              <w:bCs/>
              <w:shd w:val="clear" w:color="auto" w:fill="FFFFFF"/>
            </w:rPr>
          </w:pPr>
          <w:r>
            <w:rPr>
              <w:rFonts w:ascii="Geomanist" w:eastAsia="Calibri" w:hAnsi="Geomanist" w:cs="ACaslonPro-Regular"/>
              <w:bCs/>
            </w:rPr>
            <w:t>Los coloquios de doctorado son otro elemento de motivación para e</w:t>
          </w:r>
          <w:r w:rsidR="00833782" w:rsidRPr="00225295">
            <w:rPr>
              <w:rFonts w:ascii="Geomanist" w:eastAsia="Calibri" w:hAnsi="Geomanist" w:cs="ACaslonPro-Regular"/>
              <w:bCs/>
            </w:rPr>
            <w:t>l estudiantado</w:t>
          </w:r>
          <w:r w:rsidR="00020720">
            <w:rPr>
              <w:rFonts w:ascii="Geomanist" w:eastAsia="Calibri" w:hAnsi="Geomanist" w:cs="ACaslonPro-Regular"/>
              <w:bCs/>
            </w:rPr>
            <w:t xml:space="preserve">, que </w:t>
          </w:r>
          <w:r w:rsidR="00014C61" w:rsidRPr="00225295">
            <w:rPr>
              <w:rFonts w:ascii="Geomanist" w:eastAsia="Calibri" w:hAnsi="Geomanist" w:cs="ACaslonPro-Regular"/>
              <w:bCs/>
            </w:rPr>
            <w:t>favorecen un</w:t>
          </w:r>
          <w:r w:rsidR="0061058E" w:rsidRPr="00225295">
            <w:rPr>
              <w:rFonts w:ascii="Geomanist" w:eastAsia="Calibri" w:hAnsi="Geomanist" w:cs="ACaslonPro-Regular"/>
              <w:bCs/>
            </w:rPr>
            <w:t xml:space="preserve"> intercambio científico entre estudiantado y personal de investigación.</w:t>
          </w:r>
          <w:r w:rsidR="00182AE5">
            <w:rPr>
              <w:rFonts w:ascii="Geomanist" w:eastAsia="Calibri" w:hAnsi="Geomanist" w:cs="ACaslonPro-Regular"/>
              <w:bCs/>
            </w:rPr>
            <w:t xml:space="preserve"> P</w:t>
          </w:r>
          <w:r w:rsidR="00B01B44">
            <w:rPr>
              <w:rFonts w:ascii="Geomanist" w:eastAsia="Calibri" w:hAnsi="Geomanist" w:cs="ACaslonPro-Regular"/>
              <w:bCs/>
            </w:rPr>
            <w:t xml:space="preserve">aralelamente, </w:t>
          </w:r>
          <w:r w:rsidR="00F37887" w:rsidRPr="00225295">
            <w:rPr>
              <w:rFonts w:ascii="Geomanist" w:hAnsi="Geomanist" w:cs="Calibri"/>
              <w:bCs/>
              <w:shd w:val="clear" w:color="auto" w:fill="FFFFFF"/>
            </w:rPr>
            <w:t xml:space="preserve">se incluyó la modalidad de </w:t>
          </w:r>
          <w:r w:rsidR="00425758" w:rsidRPr="00225295">
            <w:rPr>
              <w:rFonts w:ascii="Geomanist" w:hAnsi="Geomanist" w:cs="Calibri"/>
              <w:bCs/>
              <w:shd w:val="clear" w:color="auto" w:fill="FFFFFF"/>
            </w:rPr>
            <w:t>a</w:t>
          </w:r>
          <w:r w:rsidR="00F37887" w:rsidRPr="00225295">
            <w:rPr>
              <w:rFonts w:ascii="Geomanist" w:hAnsi="Geomanist" w:cs="Calibri"/>
              <w:bCs/>
              <w:shd w:val="clear" w:color="auto" w:fill="FFFFFF"/>
            </w:rPr>
            <w:t xml:space="preserve">dmisión </w:t>
          </w:r>
          <w:r w:rsidR="00425758" w:rsidRPr="00225295">
            <w:rPr>
              <w:rFonts w:ascii="Geomanist" w:hAnsi="Geomanist" w:cs="Calibri"/>
              <w:bCs/>
              <w:shd w:val="clear" w:color="auto" w:fill="FFFFFF"/>
            </w:rPr>
            <w:t>c</w:t>
          </w:r>
          <w:r w:rsidR="00F37887" w:rsidRPr="00225295">
            <w:rPr>
              <w:rFonts w:ascii="Geomanist" w:hAnsi="Geomanist" w:cs="Calibri"/>
              <w:bCs/>
              <w:shd w:val="clear" w:color="auto" w:fill="FFFFFF"/>
            </w:rPr>
            <w:t>ontinua al doctorado para estudiantes de maestría de nuestros programas que cumplan con determinados requisitos. Uno de los requisitos es el tiempo de graduación, lo que permitirá mejorar la eficiencia terminal de maestría.</w:t>
          </w:r>
        </w:p>
        <w:p w14:paraId="6123C7D5" w14:textId="77777777" w:rsidR="00D61636" w:rsidRPr="00225295" w:rsidRDefault="00D61636" w:rsidP="00D61636">
          <w:pPr>
            <w:tabs>
              <w:tab w:val="left" w:pos="426"/>
            </w:tabs>
            <w:spacing w:after="0" w:line="276" w:lineRule="auto"/>
            <w:jc w:val="both"/>
            <w:rPr>
              <w:rFonts w:ascii="Geomanist" w:eastAsia="Aptos" w:hAnsi="Geomanist"/>
              <w:bCs/>
              <w:kern w:val="2"/>
              <w14:ligatures w14:val="standardContextual"/>
            </w:rPr>
          </w:pPr>
        </w:p>
        <w:p w14:paraId="55B026AC" w14:textId="7D049861" w:rsidR="00014D6A" w:rsidRPr="00225295" w:rsidRDefault="00A72EF4" w:rsidP="00D61636">
          <w:pPr>
            <w:spacing w:after="0" w:line="276" w:lineRule="auto"/>
            <w:jc w:val="both"/>
            <w:rPr>
              <w:rFonts w:ascii="Geomanist" w:eastAsia="Aptos" w:hAnsi="Geomanist"/>
              <w:kern w:val="2"/>
              <w14:ligatures w14:val="standardContextual"/>
            </w:rPr>
          </w:pPr>
          <w:r w:rsidRPr="00225295">
            <w:rPr>
              <w:rFonts w:ascii="Geomanist" w:eastAsia="Aptos" w:hAnsi="Geomanist"/>
              <w:kern w:val="2"/>
              <w14:ligatures w14:val="standardContextual"/>
            </w:rPr>
            <w:t xml:space="preserve">Otras acciones relevantes </w:t>
          </w:r>
          <w:r w:rsidR="00274E2F" w:rsidRPr="00225295">
            <w:rPr>
              <w:rFonts w:ascii="Geomanist" w:eastAsia="Aptos" w:hAnsi="Geomanist"/>
              <w:kern w:val="2"/>
              <w14:ligatures w14:val="standardContextual"/>
            </w:rPr>
            <w:t xml:space="preserve">de 2024 </w:t>
          </w:r>
          <w:r w:rsidRPr="00225295">
            <w:rPr>
              <w:rFonts w:ascii="Geomanist" w:eastAsia="Aptos" w:hAnsi="Geomanist"/>
              <w:kern w:val="2"/>
              <w14:ligatures w14:val="standardContextual"/>
            </w:rPr>
            <w:t>que promueven un buen desempeño estudiantil</w:t>
          </w:r>
          <w:r w:rsidR="00FD2D35" w:rsidRPr="00225295">
            <w:rPr>
              <w:rFonts w:ascii="Geomanist" w:eastAsia="Aptos" w:hAnsi="Geomanist"/>
              <w:kern w:val="2"/>
              <w14:ligatures w14:val="standardContextual"/>
            </w:rPr>
            <w:t xml:space="preserve"> ha sido</w:t>
          </w:r>
          <w:r w:rsidR="00800F1B" w:rsidRPr="00225295">
            <w:rPr>
              <w:rFonts w:ascii="Geomanist" w:eastAsia="Aptos" w:hAnsi="Geomanist"/>
              <w:kern w:val="2"/>
              <w14:ligatures w14:val="standardContextual"/>
            </w:rPr>
            <w:t xml:space="preserve"> la r</w:t>
          </w:r>
          <w:r w:rsidR="00D3655A" w:rsidRPr="00225295">
            <w:rPr>
              <w:rFonts w:ascii="Geomanist" w:eastAsia="Aptos" w:hAnsi="Geomanist"/>
              <w:kern w:val="2"/>
              <w14:ligatures w14:val="standardContextual"/>
            </w:rPr>
            <w:t>evisión</w:t>
          </w:r>
          <w:r w:rsidR="00800F1B" w:rsidRPr="00225295">
            <w:rPr>
              <w:rFonts w:ascii="Geomanist" w:eastAsia="Aptos" w:hAnsi="Geomanist"/>
              <w:kern w:val="2"/>
              <w14:ligatures w14:val="standardContextual"/>
            </w:rPr>
            <w:t>,</w:t>
          </w:r>
          <w:r w:rsidR="00D3655A" w:rsidRPr="00225295">
            <w:rPr>
              <w:rFonts w:ascii="Geomanist" w:eastAsia="Aptos" w:hAnsi="Geomanist"/>
              <w:kern w:val="2"/>
              <w14:ligatures w14:val="standardContextual"/>
            </w:rPr>
            <w:t xml:space="preserve"> </w:t>
          </w:r>
          <w:r w:rsidR="000B0487">
            <w:rPr>
              <w:rFonts w:ascii="Geomanist" w:eastAsia="Aptos" w:hAnsi="Geomanist"/>
              <w:kern w:val="2"/>
              <w14:ligatures w14:val="standardContextual"/>
            </w:rPr>
            <w:t>por</w:t>
          </w:r>
          <w:r w:rsidR="00D3655A" w:rsidRPr="00225295">
            <w:rPr>
              <w:rFonts w:ascii="Geomanist" w:eastAsia="Aptos" w:hAnsi="Geomanist"/>
              <w:kern w:val="2"/>
              <w14:ligatures w14:val="standardContextual"/>
            </w:rPr>
            <w:t xml:space="preserve"> parte de las orientaciones de posgrado</w:t>
          </w:r>
          <w:r w:rsidR="00800F1B" w:rsidRPr="00225295">
            <w:rPr>
              <w:rFonts w:ascii="Geomanist" w:eastAsia="Aptos" w:hAnsi="Geomanist"/>
              <w:kern w:val="2"/>
              <w14:ligatures w14:val="standardContextual"/>
            </w:rPr>
            <w:t>,</w:t>
          </w:r>
          <w:r w:rsidR="00D3655A" w:rsidRPr="00225295">
            <w:rPr>
              <w:rFonts w:ascii="Geomanist" w:eastAsia="Aptos" w:hAnsi="Geomanist"/>
              <w:kern w:val="2"/>
              <w14:ligatures w14:val="standardContextual"/>
            </w:rPr>
            <w:t xml:space="preserve"> de sus programas e identificación de necesidad de formación del personal docente para mejorar sus habilidades, en particular éticas y tecnológicas.</w:t>
          </w:r>
          <w:r w:rsidR="00800F1B" w:rsidRPr="00225295">
            <w:rPr>
              <w:rFonts w:ascii="Geomanist" w:eastAsia="Aptos" w:hAnsi="Geomanist"/>
              <w:kern w:val="2"/>
              <w14:ligatures w14:val="standardContextual"/>
            </w:rPr>
            <w:t xml:space="preserve"> Igualmente se siguió revisando </w:t>
          </w:r>
          <w:r w:rsidRPr="00225295">
            <w:rPr>
              <w:rFonts w:ascii="Geomanist" w:hAnsi="Geomanist" w:cs="Calibri"/>
              <w:shd w:val="clear" w:color="auto" w:fill="FFFFFF"/>
            </w:rPr>
            <w:t>los procedimientos de ingreso para aspirantes</w:t>
          </w:r>
          <w:r w:rsidR="00A7113C" w:rsidRPr="00225295">
            <w:rPr>
              <w:rFonts w:ascii="Geomanist" w:hAnsi="Geomanist" w:cs="Calibri"/>
              <w:shd w:val="clear" w:color="auto" w:fill="FFFFFF"/>
            </w:rPr>
            <w:t xml:space="preserve">, </w:t>
          </w:r>
          <w:r w:rsidRPr="00225295">
            <w:rPr>
              <w:rFonts w:ascii="Geomanist" w:hAnsi="Geomanist" w:cs="Calibri"/>
              <w:shd w:val="clear" w:color="auto" w:fill="FFFFFF"/>
            </w:rPr>
            <w:t xml:space="preserve">dando más peso a la vinculación y proyecto de investigación. </w:t>
          </w:r>
        </w:p>
        <w:p w14:paraId="6393ECC2" w14:textId="77777777" w:rsidR="00425758" w:rsidRPr="00225295" w:rsidRDefault="00425758" w:rsidP="00425758">
          <w:pPr>
            <w:pStyle w:val="Ttulo3"/>
            <w:spacing w:before="0" w:line="276" w:lineRule="auto"/>
            <w:rPr>
              <w:rFonts w:ascii="Geomanist" w:hAnsi="Geomanist"/>
              <w:sz w:val="22"/>
              <w:szCs w:val="22"/>
            </w:rPr>
          </w:pPr>
        </w:p>
        <w:p w14:paraId="2E91E749" w14:textId="019F9E98" w:rsidR="00164EC0" w:rsidRPr="00225295" w:rsidRDefault="008117EC" w:rsidP="00425758">
          <w:pPr>
            <w:pStyle w:val="Ttulo3"/>
            <w:spacing w:before="0" w:line="276" w:lineRule="auto"/>
            <w:rPr>
              <w:rFonts w:ascii="Geomanist" w:hAnsi="Geomanist"/>
              <w:sz w:val="22"/>
              <w:szCs w:val="22"/>
            </w:rPr>
          </w:pPr>
          <w:r w:rsidRPr="00225295">
            <w:rPr>
              <w:rFonts w:ascii="Geomanist" w:hAnsi="Geomanist"/>
              <w:sz w:val="22"/>
              <w:szCs w:val="22"/>
            </w:rPr>
            <w:t>Avances de la Meta para el bienestar y Parámetros del Objetivo prioritario 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633"/>
            <w:gridCol w:w="1125"/>
            <w:gridCol w:w="1125"/>
            <w:gridCol w:w="1125"/>
            <w:gridCol w:w="1071"/>
            <w:gridCol w:w="1181"/>
            <w:gridCol w:w="1169"/>
            <w:gridCol w:w="1245"/>
          </w:tblGrid>
          <w:tr w:rsidR="00F067CE" w:rsidRPr="00225295" w14:paraId="430146AF" w14:textId="77777777" w:rsidTr="00425758">
            <w:trPr>
              <w:trHeight w:val="585"/>
            </w:trPr>
            <w:tc>
              <w:tcPr>
                <w:tcW w:w="64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B7D62FA" w14:textId="77777777" w:rsidR="00F067CE" w:rsidRPr="00225295" w:rsidRDefault="00F067CE" w:rsidP="00AB5CCD">
                <w:pPr>
                  <w:spacing w:after="0" w:line="240" w:lineRule="auto"/>
                  <w:jc w:val="center"/>
                  <w:textAlignment w:val="baseline"/>
                  <w:rPr>
                    <w:rFonts w:ascii="Geomanist" w:hAnsi="Geomanist"/>
                    <w:sz w:val="18"/>
                    <w:szCs w:val="18"/>
                  </w:rPr>
                </w:pPr>
                <w:bookmarkStart w:id="5" w:name="_Hlk174978324"/>
                <w:bookmarkStart w:id="6" w:name="_Hlk174878993"/>
                <w:r w:rsidRPr="00225295">
                  <w:rPr>
                    <w:rFonts w:ascii="Cambria Math" w:hAnsi="Cambria Math" w:cs="Cambria Math"/>
                    <w:b/>
                    <w:bCs/>
                    <w:color w:val="691C32"/>
                    <w:sz w:val="18"/>
                    <w:szCs w:val="18"/>
                  </w:rPr>
                  <w:t>​</w:t>
                </w:r>
                <w:r w:rsidRPr="00225295">
                  <w:rPr>
                    <w:rFonts w:ascii="Geomanist" w:hAnsi="Geomanist"/>
                    <w:b/>
                    <w:bCs/>
                    <w:color w:val="691C32"/>
                    <w:sz w:val="18"/>
                    <w:szCs w:val="18"/>
                  </w:rPr>
                  <w:t>Indicador</w:t>
                </w:r>
                <w:r w:rsidRPr="00225295">
                  <w:rPr>
                    <w:rFonts w:ascii="Calibri" w:hAnsi="Calibri" w:cs="Calibri"/>
                    <w:color w:val="691C32"/>
                    <w:sz w:val="18"/>
                    <w:szCs w:val="18"/>
                  </w:rPr>
                  <w:t> </w:t>
                </w:r>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544AF2FA"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Línea base</w:t>
                </w:r>
                <w:r w:rsidRPr="00225295">
                  <w:rPr>
                    <w:rFonts w:ascii="Calibri" w:hAnsi="Calibri" w:cs="Calibri"/>
                    <w:color w:val="691C32"/>
                    <w:sz w:val="18"/>
                    <w:szCs w:val="18"/>
                  </w:rPr>
                  <w:t> </w:t>
                </w:r>
              </w:p>
              <w:p w14:paraId="5A5838B6"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(Año)</w:t>
                </w:r>
                <w:r w:rsidRPr="00225295">
                  <w:rPr>
                    <w:rFonts w:ascii="Calibri" w:hAnsi="Calibri" w:cs="Calibri"/>
                    <w:color w:val="691C32"/>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05847A6F"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46599F68"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2019</w:t>
                </w:r>
                <w:r w:rsidRPr="00225295">
                  <w:rPr>
                    <w:rFonts w:ascii="Calibri" w:hAnsi="Calibri" w:cs="Calibri"/>
                    <w:color w:val="691C32"/>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774543A0"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37405214"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2020</w:t>
                </w:r>
                <w:r w:rsidRPr="00225295">
                  <w:rPr>
                    <w:rFonts w:ascii="Calibri" w:hAnsi="Calibri" w:cs="Calibri"/>
                    <w:color w:val="691C32"/>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99993F8"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53CE6E9A"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2021</w:t>
                </w:r>
                <w:r w:rsidRPr="00225295">
                  <w:rPr>
                    <w:rFonts w:ascii="Calibri" w:hAnsi="Calibri" w:cs="Calibri"/>
                    <w:color w:val="691C32"/>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175FE29"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 2022</w:t>
                </w:r>
                <w:r w:rsidRPr="00225295">
                  <w:rPr>
                    <w:rFonts w:ascii="Calibri" w:hAnsi="Calibri" w:cs="Calibri"/>
                    <w:color w:val="691C32"/>
                    <w:sz w:val="18"/>
                    <w:szCs w:val="18"/>
                  </w:rPr>
                  <w:t> </w:t>
                </w:r>
              </w:p>
            </w:tc>
            <w:tc>
              <w:tcPr>
                <w:tcW w:w="59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tcPr>
              <w:p w14:paraId="29B819EE" w14:textId="77777777" w:rsidR="00F067CE" w:rsidRPr="00225295" w:rsidRDefault="00F067CE" w:rsidP="00AB5CCD">
                <w:pPr>
                  <w:spacing w:after="0" w:line="240" w:lineRule="auto"/>
                  <w:jc w:val="center"/>
                  <w:textAlignment w:val="baseline"/>
                  <w:rPr>
                    <w:rFonts w:ascii="Geomanist" w:hAnsi="Geomanist"/>
                    <w:b/>
                    <w:bCs/>
                    <w:color w:val="691C32"/>
                    <w:sz w:val="18"/>
                    <w:szCs w:val="18"/>
                  </w:rPr>
                </w:pPr>
              </w:p>
              <w:p w14:paraId="134ED839" w14:textId="29EE9035" w:rsidR="00F067CE" w:rsidRPr="00225295" w:rsidRDefault="00F067CE" w:rsidP="00AB5CCD">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w:t>
                </w:r>
              </w:p>
              <w:p w14:paraId="16A43A2C" w14:textId="0C28C65F" w:rsidR="00F067CE" w:rsidRPr="00225295" w:rsidRDefault="00F067CE" w:rsidP="00AB5CCD">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2023</w:t>
                </w:r>
              </w:p>
              <w:p w14:paraId="35586434" w14:textId="52C9AE8A" w:rsidR="00F067CE" w:rsidRPr="00225295" w:rsidRDefault="00F067CE" w:rsidP="00AB5CCD">
                <w:pPr>
                  <w:spacing w:after="0" w:line="240" w:lineRule="auto"/>
                  <w:jc w:val="center"/>
                  <w:textAlignment w:val="baseline"/>
                  <w:rPr>
                    <w:rFonts w:ascii="Geomanist" w:hAnsi="Geomanist"/>
                    <w:b/>
                    <w:bCs/>
                    <w:color w:val="691C32"/>
                    <w:sz w:val="18"/>
                    <w:szCs w:val="18"/>
                  </w:rPr>
                </w:pPr>
              </w:p>
            </w:tc>
            <w:tc>
              <w:tcPr>
                <w:tcW w:w="5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37851209" w14:textId="77777777" w:rsidR="00F067CE" w:rsidRPr="00225295" w:rsidRDefault="00F067CE" w:rsidP="00AB5CCD">
                <w:pPr>
                  <w:spacing w:after="0" w:line="240" w:lineRule="auto"/>
                  <w:jc w:val="center"/>
                  <w:textAlignment w:val="baseline"/>
                  <w:rPr>
                    <w:rFonts w:ascii="Geomanist" w:hAnsi="Geomanist"/>
                    <w:b/>
                    <w:bCs/>
                    <w:color w:val="691C32"/>
                    <w:sz w:val="18"/>
                    <w:szCs w:val="18"/>
                  </w:rPr>
                </w:pPr>
              </w:p>
              <w:p w14:paraId="0E3A7829" w14:textId="77777777" w:rsidR="00F067CE" w:rsidRPr="00225295" w:rsidRDefault="00F067CE" w:rsidP="00AB5CCD">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w:t>
                </w:r>
                <w:r w:rsidR="005113FB" w:rsidRPr="00225295">
                  <w:rPr>
                    <w:rFonts w:ascii="Geomanist" w:hAnsi="Geomanist"/>
                    <w:b/>
                    <w:bCs/>
                    <w:color w:val="691C32"/>
                    <w:sz w:val="18"/>
                    <w:szCs w:val="18"/>
                  </w:rPr>
                  <w:t xml:space="preserve"> 2024</w:t>
                </w:r>
              </w:p>
              <w:p w14:paraId="508DB884" w14:textId="7C19BE85" w:rsidR="005113FB" w:rsidRPr="00225295" w:rsidRDefault="005113FB" w:rsidP="00AB5CCD">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(1° semestre)</w:t>
                </w:r>
              </w:p>
            </w:tc>
            <w:tc>
              <w:tcPr>
                <w:tcW w:w="62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1B08FDE7" w14:textId="5695EC0E"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shd w:val="clear" w:color="auto" w:fill="FFE599" w:themeFill="accent4" w:themeFillTint="66"/>
                  </w:rPr>
                  <w:t>Meta 2024</w:t>
                </w:r>
                <w:r w:rsidRPr="00225295">
                  <w:rPr>
                    <w:rFonts w:ascii="Geomanist" w:hAnsi="Geomanist"/>
                    <w:b/>
                    <w:bCs/>
                    <w:color w:val="691C32"/>
                    <w:sz w:val="18"/>
                    <w:szCs w:val="18"/>
                  </w:rPr>
                  <w:t xml:space="preserve"> </w:t>
                </w:r>
              </w:p>
            </w:tc>
          </w:tr>
          <w:bookmarkEnd w:id="5"/>
          <w:tr w:rsidR="00F067CE" w:rsidRPr="00225295" w14:paraId="131A97D4" w14:textId="77777777" w:rsidTr="000B0487">
            <w:trPr>
              <w:trHeight w:val="300"/>
            </w:trPr>
            <w:tc>
              <w:tcPr>
                <w:tcW w:w="64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7B378B1A" w14:textId="77777777" w:rsidR="001B0D1F" w:rsidRPr="00225295" w:rsidRDefault="00F067CE" w:rsidP="00AB5CCD">
                <w:pPr>
                  <w:spacing w:after="0" w:line="240" w:lineRule="auto"/>
                  <w:textAlignment w:val="baseline"/>
                  <w:rPr>
                    <w:rFonts w:ascii="Geomanist" w:hAnsi="Geomanist"/>
                    <w:color w:val="000000"/>
                    <w:sz w:val="18"/>
                    <w:szCs w:val="18"/>
                  </w:rPr>
                </w:pPr>
                <w:r w:rsidRPr="00225295">
                  <w:rPr>
                    <w:rFonts w:ascii="Cambria Math" w:hAnsi="Cambria Math" w:cs="Cambria Math"/>
                    <w:color w:val="000000"/>
                    <w:sz w:val="18"/>
                    <w:szCs w:val="18"/>
                  </w:rPr>
                  <w:t>​</w:t>
                </w:r>
                <w:bookmarkStart w:id="7" w:name="_Hlk172199771"/>
                <w:r w:rsidRPr="00225295">
                  <w:rPr>
                    <w:rFonts w:ascii="Geomanist" w:hAnsi="Geomanist"/>
                    <w:color w:val="000000"/>
                    <w:sz w:val="18"/>
                    <w:szCs w:val="18"/>
                  </w:rPr>
                  <w:t>Nuevos programas de posgrado articulados y de incidencia</w:t>
                </w:r>
              </w:p>
              <w:p w14:paraId="095ECD3F" w14:textId="22AFCD19" w:rsidR="00F067CE" w:rsidRPr="00225295" w:rsidRDefault="001B0D1F" w:rsidP="00AB5CCD">
                <w:pPr>
                  <w:spacing w:after="0" w:line="240" w:lineRule="auto"/>
                  <w:textAlignment w:val="baseline"/>
                  <w:rPr>
                    <w:rFonts w:ascii="Geomanist" w:hAnsi="Geomanist"/>
                    <w:b/>
                    <w:bCs/>
                    <w:sz w:val="18"/>
                    <w:szCs w:val="18"/>
                  </w:rPr>
                </w:pPr>
                <w:r w:rsidRPr="00225295">
                  <w:rPr>
                    <w:rFonts w:ascii="Geomanist" w:hAnsi="Geomanist"/>
                    <w:b/>
                    <w:bCs/>
                    <w:sz w:val="18"/>
                    <w:szCs w:val="18"/>
                  </w:rPr>
                  <w:t>Acumulado</w:t>
                </w:r>
                <w:r w:rsidR="00F067CE" w:rsidRPr="00225295">
                  <w:rPr>
                    <w:rFonts w:ascii="Calibri" w:hAnsi="Calibri" w:cs="Calibri"/>
                    <w:b/>
                    <w:bCs/>
                    <w:sz w:val="18"/>
                    <w:szCs w:val="18"/>
                  </w:rPr>
                  <w:t> </w:t>
                </w:r>
                <w:bookmarkEnd w:id="7"/>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14F4A8D4"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1</w:t>
                </w:r>
                <w:r w:rsidRPr="00225295">
                  <w:rPr>
                    <w:rFonts w:ascii="Calibri" w:hAnsi="Calibri" w:cs="Calibri"/>
                    <w:sz w:val="18"/>
                    <w:szCs w:val="18"/>
                  </w:rPr>
                  <w:t> </w:t>
                </w:r>
              </w:p>
              <w:p w14:paraId="08FD96AC"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038A0D2B"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6227E570"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2F99EA15"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1</w:t>
                </w:r>
                <w:r w:rsidRPr="00225295">
                  <w:rPr>
                    <w:rFonts w:ascii="Calibri" w:hAnsi="Calibri" w:cs="Calibri"/>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3EB5ECCA"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1</w:t>
                </w:r>
                <w:r w:rsidRPr="00225295">
                  <w:rPr>
                    <w:rFonts w:ascii="Calibri" w:hAnsi="Calibri" w:cs="Calibri"/>
                    <w:sz w:val="18"/>
                    <w:szCs w:val="18"/>
                  </w:rPr>
                  <w:t> </w:t>
                </w:r>
              </w:p>
            </w:tc>
            <w:tc>
              <w:tcPr>
                <w:tcW w:w="59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tcPr>
              <w:p w14:paraId="7E6F2244" w14:textId="45B3002E" w:rsidR="00F067CE" w:rsidRPr="00225295" w:rsidRDefault="009D5CB8" w:rsidP="00AB5CCD">
                <w:pPr>
                  <w:pStyle w:val="paragraph"/>
                  <w:spacing w:before="0" w:beforeAutospacing="0" w:after="0" w:afterAutospacing="0" w:line="240" w:lineRule="auto"/>
                  <w:jc w:val="center"/>
                  <w:textAlignment w:val="baseline"/>
                  <w:rPr>
                    <w:rStyle w:val="normaltextrun"/>
                    <w:rFonts w:ascii="Geomanist" w:hAnsi="Geomanist" w:cs="Segoe UI"/>
                    <w:sz w:val="18"/>
                    <w:szCs w:val="18"/>
                  </w:rPr>
                </w:pPr>
                <w:r w:rsidRPr="00225295">
                  <w:rPr>
                    <w:rStyle w:val="normaltextrun"/>
                    <w:rFonts w:ascii="Geomanist" w:hAnsi="Geomanist" w:cs="Segoe UI"/>
                    <w:sz w:val="18"/>
                    <w:szCs w:val="18"/>
                  </w:rPr>
                  <w:t>2</w:t>
                </w:r>
              </w:p>
            </w:tc>
            <w:tc>
              <w:tcPr>
                <w:tcW w:w="5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057C24E0" w14:textId="77777777" w:rsidR="009D5CB8" w:rsidRPr="00234631" w:rsidRDefault="009D5CB8" w:rsidP="00316009">
                <w:pPr>
                  <w:spacing w:after="0" w:line="276" w:lineRule="auto"/>
                  <w:textAlignment w:val="baseline"/>
                  <w:rPr>
                    <w:rFonts w:ascii="Geomanist" w:hAnsi="Geomanist"/>
                    <w:sz w:val="16"/>
                    <w:szCs w:val="16"/>
                  </w:rPr>
                </w:pPr>
              </w:p>
              <w:p w14:paraId="6C09FE3B" w14:textId="77777777" w:rsidR="001B0D1F" w:rsidRPr="000B0487" w:rsidRDefault="001B0D1F" w:rsidP="00316009">
                <w:pPr>
                  <w:pStyle w:val="paragraph"/>
                  <w:spacing w:before="0" w:beforeAutospacing="0" w:after="0" w:afterAutospacing="0" w:line="276" w:lineRule="auto"/>
                  <w:jc w:val="center"/>
                  <w:textAlignment w:val="baseline"/>
                  <w:rPr>
                    <w:rStyle w:val="normaltextrun"/>
                    <w:rFonts w:ascii="Geomanist" w:hAnsi="Geomanist" w:cs="Segoe UI"/>
                    <w:sz w:val="16"/>
                    <w:szCs w:val="16"/>
                  </w:rPr>
                </w:pPr>
              </w:p>
              <w:p w14:paraId="41ED286B" w14:textId="098130BE" w:rsidR="00D26ACB" w:rsidRPr="00225295" w:rsidRDefault="00D26ACB" w:rsidP="00316009">
                <w:pPr>
                  <w:pStyle w:val="paragraph"/>
                  <w:spacing w:before="0" w:beforeAutospacing="0" w:after="0" w:afterAutospacing="0" w:line="276" w:lineRule="auto"/>
                  <w:jc w:val="center"/>
                  <w:textAlignment w:val="baseline"/>
                  <w:rPr>
                    <w:rFonts w:ascii="Geomanist" w:hAnsi="Geomanist" w:cs="Segoe UI"/>
                    <w:sz w:val="18"/>
                    <w:szCs w:val="18"/>
                  </w:rPr>
                </w:pPr>
                <w:r w:rsidRPr="00225295">
                  <w:rPr>
                    <w:rStyle w:val="normaltextrun"/>
                    <w:rFonts w:ascii="Geomanist" w:hAnsi="Geomanist" w:cs="Segoe UI"/>
                    <w:sz w:val="18"/>
                    <w:szCs w:val="18"/>
                  </w:rPr>
                  <w:t>2</w:t>
                </w:r>
              </w:p>
            </w:tc>
            <w:tc>
              <w:tcPr>
                <w:tcW w:w="62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08828AFC" w14:textId="0919E830"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3</w:t>
                </w:r>
                <w:r w:rsidRPr="00225295">
                  <w:rPr>
                    <w:rFonts w:ascii="Calibri" w:hAnsi="Calibri" w:cs="Calibri"/>
                    <w:sz w:val="18"/>
                    <w:szCs w:val="18"/>
                  </w:rPr>
                  <w:t> </w:t>
                </w:r>
              </w:p>
            </w:tc>
          </w:tr>
          <w:bookmarkEnd w:id="6"/>
          <w:tr w:rsidR="00F067CE" w:rsidRPr="00225295" w14:paraId="6F36DD1F" w14:textId="77777777" w:rsidTr="00425758">
            <w:trPr>
              <w:trHeight w:val="300"/>
            </w:trPr>
            <w:tc>
              <w:tcPr>
                <w:tcW w:w="64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7E3F4EEB" w14:textId="77777777" w:rsidR="00F067CE" w:rsidRPr="00225295" w:rsidRDefault="00F067CE" w:rsidP="00AB5CCD">
                <w:pPr>
                  <w:spacing w:after="0" w:line="240" w:lineRule="auto"/>
                  <w:textAlignment w:val="baseline"/>
                  <w:rPr>
                    <w:rFonts w:ascii="Geomanist" w:hAnsi="Geomanist"/>
                    <w:color w:val="000000"/>
                    <w:sz w:val="18"/>
                    <w:szCs w:val="18"/>
                  </w:rPr>
                </w:pPr>
                <w:r w:rsidRPr="00225295">
                  <w:rPr>
                    <w:rFonts w:ascii="Cambria Math" w:hAnsi="Cambria Math" w:cs="Cambria Math"/>
                    <w:color w:val="000000"/>
                    <w:sz w:val="18"/>
                    <w:szCs w:val="18"/>
                  </w:rPr>
                  <w:t>​</w:t>
                </w:r>
                <w:r w:rsidRPr="00225295">
                  <w:rPr>
                    <w:rFonts w:ascii="Geomanist" w:hAnsi="Geomanist"/>
                    <w:color w:val="000000"/>
                    <w:sz w:val="18"/>
                    <w:szCs w:val="18"/>
                  </w:rPr>
                  <w:t xml:space="preserve">Proporción de tesis de posgrado articuladas con </w:t>
                </w:r>
                <w:r w:rsidRPr="00225295">
                  <w:rPr>
                    <w:rFonts w:ascii="Geomanist" w:hAnsi="Geomanist"/>
                    <w:color w:val="000000"/>
                    <w:sz w:val="18"/>
                    <w:szCs w:val="18"/>
                  </w:rPr>
                  <w:lastRenderedPageBreak/>
                  <w:t>actores de la región</w:t>
                </w:r>
                <w:r w:rsidRPr="00225295">
                  <w:rPr>
                    <w:rFonts w:ascii="Calibri" w:hAnsi="Calibri" w:cs="Calibri"/>
                    <w:color w:val="000000"/>
                    <w:sz w:val="18"/>
                    <w:szCs w:val="18"/>
                  </w:rPr>
                  <w:t> </w:t>
                </w:r>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5DC38255" w14:textId="77777777" w:rsidR="00F067CE" w:rsidRPr="00225295" w:rsidRDefault="00F067CE" w:rsidP="00AB5CCD">
                <w:pPr>
                  <w:spacing w:after="0" w:line="240" w:lineRule="auto"/>
                  <w:jc w:val="center"/>
                  <w:textAlignment w:val="baseline"/>
                  <w:rPr>
                    <w:rFonts w:ascii="Geomanist" w:hAnsi="Geomanist"/>
                    <w:color w:val="000000"/>
                    <w:sz w:val="18"/>
                    <w:szCs w:val="18"/>
                  </w:rPr>
                </w:pPr>
                <w:r w:rsidRPr="00225295">
                  <w:rPr>
                    <w:rFonts w:ascii="Cambria Math" w:hAnsi="Cambria Math" w:cs="Cambria Math"/>
                    <w:color w:val="000000"/>
                    <w:sz w:val="18"/>
                    <w:szCs w:val="18"/>
                  </w:rPr>
                  <w:lastRenderedPageBreak/>
                  <w:t>​</w:t>
                </w:r>
                <w:r w:rsidRPr="00225295">
                  <w:rPr>
                    <w:rFonts w:ascii="Geomanist" w:hAnsi="Geomanist"/>
                    <w:color w:val="000000"/>
                    <w:sz w:val="18"/>
                    <w:szCs w:val="18"/>
                  </w:rPr>
                  <w:t>21.3%</w:t>
                </w:r>
                <w:r w:rsidRPr="00225295">
                  <w:rPr>
                    <w:rFonts w:ascii="Calibri" w:hAnsi="Calibri" w:cs="Calibri"/>
                    <w:color w:val="000000"/>
                    <w:sz w:val="18"/>
                    <w:szCs w:val="18"/>
                  </w:rPr>
                  <w:t> </w:t>
                </w:r>
              </w:p>
              <w:p w14:paraId="306BE58D" w14:textId="77777777" w:rsidR="00F067CE" w:rsidRPr="00225295" w:rsidRDefault="00F067CE" w:rsidP="00AB5CCD">
                <w:pPr>
                  <w:spacing w:after="0" w:line="240" w:lineRule="auto"/>
                  <w:jc w:val="center"/>
                  <w:textAlignment w:val="baseline"/>
                  <w:rPr>
                    <w:rFonts w:ascii="Geomanist" w:hAnsi="Geomanist"/>
                    <w:color w:val="000000"/>
                    <w:sz w:val="18"/>
                    <w:szCs w:val="18"/>
                  </w:rPr>
                </w:pPr>
                <w:r w:rsidRPr="00225295">
                  <w:rPr>
                    <w:rFonts w:ascii="Cambria Math" w:hAnsi="Cambria Math" w:cs="Cambria Math"/>
                    <w:color w:val="000000"/>
                    <w:sz w:val="18"/>
                    <w:szCs w:val="18"/>
                  </w:rPr>
                  <w:t>​</w:t>
                </w:r>
                <w:r w:rsidRPr="00225295">
                  <w:rPr>
                    <w:rFonts w:ascii="Geomanist" w:hAnsi="Geomanist"/>
                    <w:color w:val="000000"/>
                    <w:sz w:val="18"/>
                    <w:szCs w:val="18"/>
                  </w:rPr>
                  <w:t>(2021)</w:t>
                </w:r>
                <w:r w:rsidRPr="00225295">
                  <w:rPr>
                    <w:rFonts w:ascii="Calibri" w:hAnsi="Calibri" w:cs="Calibri"/>
                    <w:color w:val="000000"/>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36521090"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055242F3"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3FDF2790"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21.3%</w:t>
                </w:r>
                <w:r w:rsidRPr="00225295">
                  <w:rPr>
                    <w:rFonts w:ascii="Calibri" w:hAnsi="Calibri" w:cs="Calibri"/>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6EFD9D7F" w14:textId="71BD24BA"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00037067" w:rsidRPr="00225295">
                  <w:rPr>
                    <w:rFonts w:ascii="Geomanist" w:hAnsi="Geomanist"/>
                    <w:sz w:val="18"/>
                    <w:szCs w:val="18"/>
                  </w:rPr>
                  <w:t>14.6%</w:t>
                </w:r>
              </w:p>
            </w:tc>
            <w:tc>
              <w:tcPr>
                <w:tcW w:w="59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28FF758" w14:textId="24385C12" w:rsidR="00F067CE" w:rsidRPr="00225295" w:rsidRDefault="00884480" w:rsidP="00AB5CCD">
                <w:pPr>
                  <w:spacing w:after="0" w:line="240" w:lineRule="auto"/>
                  <w:jc w:val="center"/>
                  <w:textAlignment w:val="baseline"/>
                  <w:rPr>
                    <w:rFonts w:ascii="Geomanist" w:hAnsi="Geomanist"/>
                    <w:sz w:val="18"/>
                    <w:szCs w:val="18"/>
                  </w:rPr>
                </w:pPr>
                <w:r w:rsidRPr="00225295">
                  <w:rPr>
                    <w:rFonts w:ascii="Geomanist" w:hAnsi="Geomanist"/>
                    <w:sz w:val="18"/>
                    <w:szCs w:val="18"/>
                  </w:rPr>
                  <w:t>23.</w:t>
                </w:r>
                <w:r w:rsidR="002A058A" w:rsidRPr="00225295">
                  <w:rPr>
                    <w:rFonts w:ascii="Geomanist" w:hAnsi="Geomanist"/>
                    <w:sz w:val="18"/>
                    <w:szCs w:val="18"/>
                  </w:rPr>
                  <w:t>1</w:t>
                </w:r>
                <w:r w:rsidRPr="00225295">
                  <w:rPr>
                    <w:rFonts w:ascii="Geomanist" w:hAnsi="Geomanist"/>
                    <w:sz w:val="18"/>
                    <w:szCs w:val="18"/>
                  </w:rPr>
                  <w:t xml:space="preserve"> </w:t>
                </w:r>
                <w:r w:rsidR="00526D73" w:rsidRPr="00225295">
                  <w:rPr>
                    <w:rFonts w:ascii="Geomanist" w:hAnsi="Geomanist"/>
                    <w:sz w:val="18"/>
                    <w:szCs w:val="18"/>
                  </w:rPr>
                  <w:t>%</w:t>
                </w:r>
              </w:p>
            </w:tc>
            <w:tc>
              <w:tcPr>
                <w:tcW w:w="5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57595A51" w14:textId="77777777" w:rsidR="00407BA3" w:rsidRPr="00234631" w:rsidRDefault="00407BA3" w:rsidP="00AB5CCD">
                <w:pPr>
                  <w:spacing w:after="0" w:line="240" w:lineRule="auto"/>
                  <w:jc w:val="center"/>
                  <w:textAlignment w:val="baseline"/>
                  <w:rPr>
                    <w:rFonts w:ascii="Geomanist" w:hAnsi="Geomanist"/>
                    <w:sz w:val="20"/>
                    <w:szCs w:val="20"/>
                  </w:rPr>
                </w:pPr>
              </w:p>
              <w:p w14:paraId="4F80480E" w14:textId="77777777" w:rsidR="007A3A49" w:rsidRPr="00234631" w:rsidRDefault="007A3A49" w:rsidP="00AB5CCD">
                <w:pPr>
                  <w:spacing w:after="0" w:line="240" w:lineRule="auto"/>
                  <w:jc w:val="center"/>
                  <w:textAlignment w:val="baseline"/>
                  <w:rPr>
                    <w:rFonts w:ascii="Geomanist" w:hAnsi="Geomanist"/>
                    <w:sz w:val="20"/>
                    <w:szCs w:val="20"/>
                  </w:rPr>
                </w:pPr>
              </w:p>
              <w:p w14:paraId="5495A599" w14:textId="1FA9C892" w:rsidR="00407BA3" w:rsidRPr="00225295" w:rsidRDefault="00407BA3" w:rsidP="00AB5CCD">
                <w:pPr>
                  <w:spacing w:after="0" w:line="240" w:lineRule="auto"/>
                  <w:jc w:val="center"/>
                  <w:textAlignment w:val="baseline"/>
                  <w:rPr>
                    <w:rFonts w:ascii="Geomanist" w:hAnsi="Geomanist"/>
                    <w:sz w:val="18"/>
                    <w:szCs w:val="18"/>
                  </w:rPr>
                </w:pPr>
                <w:r w:rsidRPr="00225295">
                  <w:rPr>
                    <w:rFonts w:ascii="Geomanist" w:hAnsi="Geomanist"/>
                    <w:sz w:val="18"/>
                    <w:szCs w:val="18"/>
                  </w:rPr>
                  <w:t>20%</w:t>
                </w:r>
              </w:p>
            </w:tc>
            <w:tc>
              <w:tcPr>
                <w:tcW w:w="62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8109527" w14:textId="21E12002"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25%</w:t>
                </w:r>
                <w:r w:rsidRPr="00225295">
                  <w:rPr>
                    <w:rFonts w:ascii="Calibri" w:hAnsi="Calibri" w:cs="Calibri"/>
                    <w:sz w:val="18"/>
                    <w:szCs w:val="18"/>
                  </w:rPr>
                  <w:t> </w:t>
                </w:r>
              </w:p>
            </w:tc>
          </w:tr>
          <w:tr w:rsidR="00F067CE" w:rsidRPr="00225295" w14:paraId="0D4D4106" w14:textId="77777777" w:rsidTr="00425758">
            <w:trPr>
              <w:trHeight w:val="300"/>
            </w:trPr>
            <w:tc>
              <w:tcPr>
                <w:tcW w:w="64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26CDD3F1" w14:textId="77777777" w:rsidR="00F067CE" w:rsidRPr="00225295" w:rsidRDefault="00F067CE" w:rsidP="00AB5CCD">
                <w:pPr>
                  <w:spacing w:after="0" w:line="240" w:lineRule="auto"/>
                  <w:textAlignment w:val="baseline"/>
                  <w:rPr>
                    <w:rFonts w:ascii="Geomanist" w:hAnsi="Geomanist"/>
                    <w:sz w:val="18"/>
                    <w:szCs w:val="18"/>
                  </w:rPr>
                </w:pPr>
                <w:r w:rsidRPr="00225295">
                  <w:rPr>
                    <w:rFonts w:ascii="Geomanist" w:hAnsi="Geomanist"/>
                    <w:color w:val="000000"/>
                    <w:sz w:val="18"/>
                    <w:szCs w:val="18"/>
                  </w:rPr>
                  <w:t>Proporción de personas egresadas de la región Frontera Sur de México</w:t>
                </w:r>
                <w:r w:rsidRPr="00225295">
                  <w:rPr>
                    <w:rFonts w:ascii="Calibri" w:hAnsi="Calibri" w:cs="Calibri"/>
                    <w:sz w:val="18"/>
                    <w:szCs w:val="18"/>
                  </w:rPr>
                  <w:t> </w:t>
                </w:r>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41488AC2"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45%</w:t>
                </w:r>
                <w:r w:rsidRPr="00225295">
                  <w:rPr>
                    <w:rFonts w:ascii="Calibri" w:hAnsi="Calibri" w:cs="Calibri"/>
                    <w:sz w:val="18"/>
                    <w:szCs w:val="18"/>
                  </w:rPr>
                  <w:t> </w:t>
                </w:r>
              </w:p>
              <w:p w14:paraId="170015E3"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79545E08"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34A85E6E" w14:textId="6B02EC10"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00460725"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3A3B6FD0" w14:textId="7777777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45%</w:t>
                </w:r>
                <w:r w:rsidRPr="00225295">
                  <w:rPr>
                    <w:rFonts w:ascii="Calibri" w:hAnsi="Calibri" w:cs="Calibri"/>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153D4DD7" w14:textId="7532002B"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50.</w:t>
                </w:r>
                <w:r w:rsidR="00460725" w:rsidRPr="00225295">
                  <w:rPr>
                    <w:rFonts w:ascii="Geomanist" w:hAnsi="Geomanist"/>
                    <w:sz w:val="18"/>
                    <w:szCs w:val="18"/>
                  </w:rPr>
                  <w:t>6</w:t>
                </w:r>
                <w:r w:rsidRPr="00225295">
                  <w:rPr>
                    <w:rFonts w:ascii="Geomanist" w:hAnsi="Geomanist"/>
                    <w:sz w:val="18"/>
                    <w:szCs w:val="18"/>
                  </w:rPr>
                  <w:t>%</w:t>
                </w:r>
                <w:r w:rsidRPr="00225295">
                  <w:rPr>
                    <w:rFonts w:ascii="Calibri" w:hAnsi="Calibri" w:cs="Calibri"/>
                    <w:sz w:val="18"/>
                    <w:szCs w:val="18"/>
                  </w:rPr>
                  <w:t> </w:t>
                </w:r>
              </w:p>
            </w:tc>
            <w:tc>
              <w:tcPr>
                <w:tcW w:w="59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6BDFEB53" w14:textId="371B9A03" w:rsidR="00F067CE" w:rsidRPr="00225295" w:rsidRDefault="00526D73" w:rsidP="00AB5CCD">
                <w:pPr>
                  <w:spacing w:after="0" w:line="240" w:lineRule="auto"/>
                  <w:jc w:val="center"/>
                  <w:textAlignment w:val="baseline"/>
                  <w:rPr>
                    <w:rFonts w:ascii="Geomanist" w:hAnsi="Geomanist"/>
                    <w:sz w:val="18"/>
                    <w:szCs w:val="18"/>
                  </w:rPr>
                </w:pPr>
                <w:r w:rsidRPr="00225295">
                  <w:rPr>
                    <w:rFonts w:ascii="Geomanist" w:hAnsi="Geomanist"/>
                    <w:sz w:val="18"/>
                    <w:szCs w:val="18"/>
                  </w:rPr>
                  <w:t>57.</w:t>
                </w:r>
                <w:r w:rsidR="0007173F" w:rsidRPr="00225295">
                  <w:rPr>
                    <w:rFonts w:ascii="Geomanist" w:hAnsi="Geomanist"/>
                    <w:sz w:val="18"/>
                    <w:szCs w:val="18"/>
                  </w:rPr>
                  <w:t>7</w:t>
                </w:r>
                <w:r w:rsidRPr="00225295">
                  <w:rPr>
                    <w:rFonts w:ascii="Geomanist" w:hAnsi="Geomanist"/>
                    <w:sz w:val="18"/>
                    <w:szCs w:val="18"/>
                  </w:rPr>
                  <w:t>%</w:t>
                </w:r>
              </w:p>
            </w:tc>
            <w:tc>
              <w:tcPr>
                <w:tcW w:w="5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596AE26E" w14:textId="77777777" w:rsidR="00F067CE" w:rsidRPr="00225295" w:rsidRDefault="00F067CE" w:rsidP="00AB5CCD">
                <w:pPr>
                  <w:spacing w:after="0" w:line="240" w:lineRule="auto"/>
                  <w:jc w:val="center"/>
                  <w:textAlignment w:val="baseline"/>
                  <w:rPr>
                    <w:rFonts w:ascii="Geomanist" w:hAnsi="Geomanist"/>
                    <w:sz w:val="18"/>
                    <w:szCs w:val="18"/>
                  </w:rPr>
                </w:pPr>
              </w:p>
              <w:p w14:paraId="0DDD3EA1" w14:textId="77777777" w:rsidR="00526D73" w:rsidRPr="00225295" w:rsidRDefault="00526D73" w:rsidP="00AB5CCD">
                <w:pPr>
                  <w:spacing w:after="0" w:line="240" w:lineRule="auto"/>
                  <w:jc w:val="center"/>
                  <w:textAlignment w:val="baseline"/>
                  <w:rPr>
                    <w:rFonts w:ascii="Geomanist" w:hAnsi="Geomanist"/>
                    <w:sz w:val="18"/>
                    <w:szCs w:val="18"/>
                  </w:rPr>
                </w:pPr>
              </w:p>
              <w:p w14:paraId="3FAD97B8" w14:textId="4495E5F1" w:rsidR="00526D73" w:rsidRPr="00225295" w:rsidRDefault="0029593F" w:rsidP="00AB5CCD">
                <w:pPr>
                  <w:spacing w:after="0" w:line="240" w:lineRule="auto"/>
                  <w:jc w:val="center"/>
                  <w:textAlignment w:val="baseline"/>
                  <w:rPr>
                    <w:rFonts w:ascii="Geomanist" w:hAnsi="Geomanist"/>
                    <w:sz w:val="18"/>
                    <w:szCs w:val="18"/>
                  </w:rPr>
                </w:pPr>
                <w:r w:rsidRPr="00225295">
                  <w:rPr>
                    <w:rFonts w:ascii="Geomanist" w:hAnsi="Geomanist"/>
                    <w:sz w:val="18"/>
                    <w:szCs w:val="18"/>
                  </w:rPr>
                  <w:t>17.6%</w:t>
                </w:r>
              </w:p>
            </w:tc>
            <w:tc>
              <w:tcPr>
                <w:tcW w:w="62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0853AE2A" w14:textId="4A948B37" w:rsidR="00F067CE" w:rsidRPr="00225295" w:rsidRDefault="00F067CE" w:rsidP="00AB5CCD">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45%</w:t>
                </w:r>
                <w:r w:rsidRPr="00225295">
                  <w:rPr>
                    <w:rFonts w:ascii="Calibri" w:hAnsi="Calibri" w:cs="Calibri"/>
                    <w:sz w:val="18"/>
                    <w:szCs w:val="18"/>
                  </w:rPr>
                  <w:t> </w:t>
                </w:r>
              </w:p>
            </w:tc>
          </w:tr>
        </w:tbl>
        <w:p w14:paraId="347885F8" w14:textId="77777777" w:rsidR="00425758" w:rsidRPr="00225295" w:rsidRDefault="00425758" w:rsidP="00316009">
          <w:pPr>
            <w:pStyle w:val="Ttulo2"/>
            <w:rPr>
              <w:rFonts w:ascii="Geomanist" w:hAnsi="Geomanist"/>
            </w:rPr>
          </w:pPr>
        </w:p>
        <w:p w14:paraId="7F21A807" w14:textId="62C5C79F" w:rsidR="00933000" w:rsidRPr="00225295" w:rsidRDefault="0047711E" w:rsidP="00316009">
          <w:pPr>
            <w:pStyle w:val="Ttulo2"/>
            <w:rPr>
              <w:rFonts w:ascii="Geomanist" w:hAnsi="Geomanist"/>
              <w:sz w:val="24"/>
              <w:szCs w:val="24"/>
            </w:rPr>
          </w:pPr>
          <w:r w:rsidRPr="00225295">
            <w:rPr>
              <w:rFonts w:ascii="Geomanist" w:hAnsi="Geomanist"/>
              <w:sz w:val="24"/>
              <w:szCs w:val="24"/>
            </w:rPr>
            <w:t xml:space="preserve">Objetivo prioritario </w:t>
          </w:r>
          <w:r w:rsidR="00247025" w:rsidRPr="00225295">
            <w:rPr>
              <w:rFonts w:ascii="Geomanist" w:hAnsi="Geomanist"/>
              <w:sz w:val="24"/>
              <w:szCs w:val="24"/>
            </w:rPr>
            <w:t>3</w:t>
          </w:r>
          <w:r w:rsidRPr="00225295">
            <w:rPr>
              <w:rFonts w:ascii="Geomanist" w:hAnsi="Geomanist"/>
              <w:sz w:val="24"/>
              <w:szCs w:val="24"/>
            </w:rPr>
            <w:t xml:space="preserve">. </w:t>
          </w:r>
          <w:r w:rsidR="00247025" w:rsidRPr="00225295">
            <w:rPr>
              <w:rFonts w:ascii="Geomanist" w:hAnsi="Geomanist"/>
              <w:sz w:val="24"/>
              <w:szCs w:val="24"/>
            </w:rPr>
            <w:t>Fortalecer la apropiación social de la ciencia a través del desarrollo de</w:t>
          </w:r>
          <w:r w:rsidR="00247025" w:rsidRPr="00225295">
            <w:rPr>
              <w:rFonts w:ascii="Calibri" w:hAnsi="Calibri" w:cs="Calibri"/>
              <w:sz w:val="24"/>
              <w:szCs w:val="24"/>
            </w:rPr>
            <w:t> </w:t>
          </w:r>
          <w:r w:rsidR="00247025" w:rsidRPr="00225295">
            <w:rPr>
              <w:rFonts w:ascii="Geomanist" w:hAnsi="Geomanist"/>
              <w:sz w:val="24"/>
              <w:szCs w:val="24"/>
            </w:rPr>
            <w:t>diversos programas de difusión, divulgación del conocimiento y educación continua, en beneficio de</w:t>
          </w:r>
          <w:r w:rsidR="00247025" w:rsidRPr="00225295">
            <w:rPr>
              <w:rFonts w:ascii="Calibri" w:hAnsi="Calibri" w:cs="Calibri"/>
              <w:sz w:val="24"/>
              <w:szCs w:val="24"/>
            </w:rPr>
            <w:t> </w:t>
          </w:r>
          <w:r w:rsidR="00247025" w:rsidRPr="00225295">
            <w:rPr>
              <w:rFonts w:ascii="Geomanist" w:hAnsi="Geomanist"/>
              <w:sz w:val="24"/>
              <w:szCs w:val="24"/>
            </w:rPr>
            <w:t>la población en general de la frontera sur de México</w:t>
          </w:r>
        </w:p>
        <w:p w14:paraId="585E530D" w14:textId="77777777" w:rsidR="00425758" w:rsidRPr="00225295" w:rsidRDefault="00425758" w:rsidP="00425758">
          <w:pPr>
            <w:spacing w:after="0" w:line="276" w:lineRule="auto"/>
            <w:jc w:val="both"/>
            <w:rPr>
              <w:rFonts w:ascii="Geomanist" w:eastAsia="Aptos" w:hAnsi="Geomanist"/>
              <w:sz w:val="24"/>
              <w:szCs w:val="24"/>
            </w:rPr>
          </w:pPr>
        </w:p>
        <w:p w14:paraId="57F0F1C8" w14:textId="4CCFBBA4" w:rsidR="00933000" w:rsidRPr="00225295" w:rsidRDefault="00933000" w:rsidP="00425758">
          <w:pPr>
            <w:spacing w:after="0" w:line="276" w:lineRule="auto"/>
            <w:jc w:val="both"/>
            <w:rPr>
              <w:rFonts w:ascii="Geomanist" w:eastAsia="Aptos" w:hAnsi="Geomanist"/>
            </w:rPr>
          </w:pPr>
          <w:r w:rsidRPr="00225295">
            <w:rPr>
              <w:rFonts w:ascii="Geomanist" w:eastAsia="Aptos" w:hAnsi="Geomanist"/>
            </w:rPr>
            <w:t>En</w:t>
          </w:r>
          <w:r w:rsidRPr="00225295">
            <w:rPr>
              <w:rFonts w:ascii="Geomanist" w:hAnsi="Geomanist"/>
            </w:rPr>
            <w:t xml:space="preserve"> </w:t>
          </w:r>
          <w:r w:rsidRPr="00225295">
            <w:rPr>
              <w:rFonts w:ascii="Geomanist" w:eastAsia="Aptos" w:hAnsi="Geomanist"/>
            </w:rPr>
            <w:t xml:space="preserve">2023 se publicó la Ley General en materia de Humanidades, Ciencias, Tecnologías e Innovación (DOF 8/12/2023) que garantiza el derecho humano a la ciencia bajo los principios de universalidad, interdependencia, indivisibilidad y progresividad, convirtiendo a México en un país pionero en legislar este derecho. El reconocimiento del derecho humano a la ciencia en el contexto del sureste de México representa un avance significativo para fortalecer la misión, visión y principios directrices de Ecosur. </w:t>
          </w:r>
        </w:p>
        <w:p w14:paraId="74D95B01" w14:textId="77777777" w:rsidR="00425758" w:rsidRPr="00225295" w:rsidRDefault="00425758" w:rsidP="00425758">
          <w:pPr>
            <w:spacing w:after="0" w:line="276" w:lineRule="auto"/>
            <w:jc w:val="both"/>
            <w:rPr>
              <w:rFonts w:ascii="Geomanist" w:eastAsia="Aptos" w:hAnsi="Geomanist"/>
            </w:rPr>
          </w:pPr>
        </w:p>
        <w:p w14:paraId="521FEA28" w14:textId="5759C17F" w:rsidR="00105FD6" w:rsidRPr="00225295" w:rsidRDefault="008D515D" w:rsidP="00425758">
          <w:pPr>
            <w:spacing w:after="0" w:line="276" w:lineRule="auto"/>
            <w:jc w:val="both"/>
            <w:rPr>
              <w:rFonts w:ascii="Geomanist" w:eastAsia="Aptos" w:hAnsi="Geomanist"/>
            </w:rPr>
          </w:pPr>
          <w:r w:rsidRPr="00225295">
            <w:rPr>
              <w:rFonts w:ascii="Geomanist" w:eastAsia="Aptos" w:hAnsi="Geomanist"/>
            </w:rPr>
            <w:t>P</w:t>
          </w:r>
          <w:r w:rsidR="00CB0361" w:rsidRPr="00225295">
            <w:rPr>
              <w:rFonts w:ascii="Geomanist" w:eastAsia="Aptos" w:hAnsi="Geomanist"/>
            </w:rPr>
            <w:t xml:space="preserve">ara lograr un ejercicio pleno de este derecho, </w:t>
          </w:r>
          <w:r w:rsidR="000E6178">
            <w:rPr>
              <w:rFonts w:ascii="Geomanist" w:eastAsia="Aptos" w:hAnsi="Geomanist"/>
            </w:rPr>
            <w:t>se</w:t>
          </w:r>
          <w:r w:rsidR="00CB0361" w:rsidRPr="00225295">
            <w:rPr>
              <w:rFonts w:ascii="Geomanist" w:eastAsia="Aptos" w:hAnsi="Geomanist"/>
            </w:rPr>
            <w:t xml:space="preserve"> prom</w:t>
          </w:r>
          <w:r w:rsidR="000E6178">
            <w:rPr>
              <w:rFonts w:ascii="Geomanist" w:eastAsia="Aptos" w:hAnsi="Geomanist"/>
            </w:rPr>
            <w:t>ueve</w:t>
          </w:r>
          <w:r w:rsidR="00CB0361" w:rsidRPr="00225295">
            <w:rPr>
              <w:rFonts w:ascii="Geomanist" w:eastAsia="Aptos" w:hAnsi="Geomanist"/>
            </w:rPr>
            <w:t xml:space="preserve"> continuamente el diálogo e integración de saberes, reconociendo y valorando la pluralidad epistémica presente en la región. En este sentido, </w:t>
          </w:r>
          <w:r w:rsidR="00417791">
            <w:rPr>
              <w:rFonts w:ascii="Geomanist" w:eastAsia="Aptos" w:hAnsi="Geomanist"/>
            </w:rPr>
            <w:t>la institución se beneficia de</w:t>
          </w:r>
          <w:r w:rsidR="00CB0361" w:rsidRPr="00225295">
            <w:rPr>
              <w:rFonts w:ascii="Geomanist" w:eastAsia="Aptos" w:hAnsi="Geomanist"/>
            </w:rPr>
            <w:t xml:space="preserve"> programas para la formación de vocaciones científicas, la divulgación de la ciencia y la educación continua</w:t>
          </w:r>
          <w:r w:rsidR="005329E0" w:rsidRPr="00225295">
            <w:rPr>
              <w:rFonts w:ascii="Geomanist" w:eastAsia="Aptos" w:hAnsi="Geomanist"/>
            </w:rPr>
            <w:t>, en coordinación con el personal académico,</w:t>
          </w:r>
          <w:r w:rsidR="00CB0361" w:rsidRPr="00225295">
            <w:rPr>
              <w:rFonts w:ascii="Geomanist" w:eastAsia="Aptos" w:hAnsi="Geomanist"/>
            </w:rPr>
            <w:t xml:space="preserve"> </w:t>
          </w:r>
          <w:r w:rsidR="00BD7BAA">
            <w:rPr>
              <w:rFonts w:ascii="Geomanist" w:eastAsia="Aptos" w:hAnsi="Geomanist"/>
            </w:rPr>
            <w:t xml:space="preserve">que </w:t>
          </w:r>
          <w:r w:rsidR="00CB0361" w:rsidRPr="00225295">
            <w:rPr>
              <w:rFonts w:ascii="Geomanist" w:eastAsia="Aptos" w:hAnsi="Geomanist"/>
            </w:rPr>
            <w:t>establece</w:t>
          </w:r>
          <w:r w:rsidR="00BD7BAA">
            <w:rPr>
              <w:rFonts w:ascii="Geomanist" w:eastAsia="Aptos" w:hAnsi="Geomanist"/>
            </w:rPr>
            <w:t>n</w:t>
          </w:r>
          <w:r w:rsidR="00CB0361" w:rsidRPr="00225295">
            <w:rPr>
              <w:rFonts w:ascii="Geomanist" w:eastAsia="Aptos" w:hAnsi="Geomanist"/>
            </w:rPr>
            <w:t xml:space="preserve"> diálogos </w:t>
          </w:r>
          <w:r w:rsidR="000B48A8" w:rsidRPr="00225295">
            <w:rPr>
              <w:rFonts w:ascii="Geomanist" w:eastAsia="Aptos" w:hAnsi="Geomanist"/>
            </w:rPr>
            <w:t xml:space="preserve">permanentes </w:t>
          </w:r>
          <w:r w:rsidR="00CB0361" w:rsidRPr="00225295">
            <w:rPr>
              <w:rFonts w:ascii="Geomanist" w:eastAsia="Aptos" w:hAnsi="Geomanist"/>
            </w:rPr>
            <w:t xml:space="preserve">para actualizarse a las necesidades y contextos locales, lo </w:t>
          </w:r>
          <w:r w:rsidR="000B48A8" w:rsidRPr="00225295">
            <w:rPr>
              <w:rFonts w:ascii="Geomanist" w:eastAsia="Aptos" w:hAnsi="Geomanist"/>
            </w:rPr>
            <w:t>que</w:t>
          </w:r>
          <w:r w:rsidR="00CB0361" w:rsidRPr="00225295">
            <w:rPr>
              <w:rFonts w:ascii="Geomanist" w:eastAsia="Aptos" w:hAnsi="Geomanist"/>
            </w:rPr>
            <w:t xml:space="preserve"> ha resultado en logros muy alentadores que a continuación se enuncian.</w:t>
          </w:r>
        </w:p>
        <w:p w14:paraId="6448B2A9" w14:textId="77777777" w:rsidR="00105FD6" w:rsidRPr="00417791" w:rsidRDefault="00105FD6" w:rsidP="00425758">
          <w:pPr>
            <w:pStyle w:val="Ttulo3"/>
            <w:spacing w:before="0" w:line="276" w:lineRule="auto"/>
            <w:rPr>
              <w:rFonts w:ascii="Geomanist" w:hAnsi="Geomanist"/>
              <w:sz w:val="22"/>
              <w:szCs w:val="22"/>
            </w:rPr>
          </w:pPr>
          <w:bookmarkStart w:id="8" w:name="_Hlk174877367"/>
        </w:p>
        <w:p w14:paraId="2DC95DB1" w14:textId="773D1F55" w:rsidR="00E12AAA" w:rsidRPr="00BD7BAA" w:rsidRDefault="00FB5A91" w:rsidP="00262A63">
          <w:pPr>
            <w:pStyle w:val="Ttulo3"/>
            <w:spacing w:before="0"/>
            <w:rPr>
              <w:rFonts w:ascii="Geomanist" w:hAnsi="Geomanist"/>
              <w:color w:val="auto"/>
              <w:sz w:val="22"/>
              <w:szCs w:val="22"/>
            </w:rPr>
          </w:pPr>
          <w:r w:rsidRPr="00BD7BAA">
            <w:rPr>
              <w:rFonts w:ascii="Geomanist" w:hAnsi="Geomanist"/>
              <w:color w:val="auto"/>
              <w:sz w:val="22"/>
              <w:szCs w:val="22"/>
            </w:rPr>
            <w:t>Resultados</w:t>
          </w:r>
          <w:r w:rsidR="00BD7BAA">
            <w:rPr>
              <w:rFonts w:ascii="Geomanist" w:hAnsi="Geomanist"/>
              <w:color w:val="auto"/>
              <w:sz w:val="22"/>
              <w:szCs w:val="22"/>
            </w:rPr>
            <w:t xml:space="preserve"> generales</w:t>
          </w:r>
        </w:p>
        <w:bookmarkEnd w:id="8"/>
        <w:p w14:paraId="1F4601AC" w14:textId="77777777" w:rsidR="00252E23" w:rsidRPr="00225295" w:rsidRDefault="00252E23" w:rsidP="004D4D03">
          <w:pPr>
            <w:pStyle w:val="Ttulo1INTRODUCCIN"/>
            <w:spacing w:after="0" w:line="276" w:lineRule="auto"/>
            <w:jc w:val="both"/>
            <w:rPr>
              <w:rFonts w:ascii="Geomanist" w:eastAsia="Calibri" w:hAnsi="Geomanist" w:cs="ACaslonPro-Regular"/>
              <w:b w:val="0"/>
              <w:bCs/>
              <w:color w:val="auto"/>
              <w:sz w:val="22"/>
            </w:rPr>
          </w:pPr>
        </w:p>
        <w:p w14:paraId="3D6A8735" w14:textId="27002999" w:rsidR="005F185C" w:rsidRPr="00225295" w:rsidRDefault="005F185C" w:rsidP="004D4D03">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ACaslonPro-Regular"/>
              <w:b w:val="0"/>
              <w:bCs/>
              <w:color w:val="auto"/>
              <w:sz w:val="22"/>
            </w:rPr>
            <w:t>Para favorecer la apropiación social de la ciencia se utiliza</w:t>
          </w:r>
          <w:r w:rsidR="006A4E11" w:rsidRPr="00225295">
            <w:rPr>
              <w:rFonts w:ascii="Geomanist" w:eastAsia="Calibri" w:hAnsi="Geomanist" w:cs="ACaslonPro-Regular"/>
              <w:b w:val="0"/>
              <w:bCs/>
              <w:color w:val="auto"/>
              <w:sz w:val="22"/>
            </w:rPr>
            <w:t>n</w:t>
          </w:r>
          <w:r w:rsidRPr="00225295">
            <w:rPr>
              <w:rFonts w:ascii="Geomanist" w:eastAsia="Calibri" w:hAnsi="Geomanist" w:cs="ACaslonPro-Regular"/>
              <w:b w:val="0"/>
              <w:bCs/>
              <w:color w:val="auto"/>
              <w:sz w:val="22"/>
            </w:rPr>
            <w:t xml:space="preserve"> diferentes canales de comunicación que permit</w:t>
          </w:r>
          <w:r w:rsidR="006A4E11" w:rsidRPr="00225295">
            <w:rPr>
              <w:rFonts w:ascii="Geomanist" w:eastAsia="Calibri" w:hAnsi="Geomanist" w:cs="ACaslonPro-Regular"/>
              <w:b w:val="0"/>
              <w:bCs/>
              <w:color w:val="auto"/>
              <w:sz w:val="22"/>
            </w:rPr>
            <w:t>e</w:t>
          </w:r>
          <w:r w:rsidRPr="00225295">
            <w:rPr>
              <w:rFonts w:ascii="Geomanist" w:eastAsia="Calibri" w:hAnsi="Geomanist" w:cs="ACaslonPro-Regular"/>
              <w:b w:val="0"/>
              <w:bCs/>
              <w:color w:val="auto"/>
              <w:sz w:val="22"/>
            </w:rPr>
            <w:t xml:space="preserve">n compartir los conocimientos científicos y el quehacer institucional con públicos no especializados en ciencia. </w:t>
          </w:r>
          <w:r w:rsidR="00732E8C" w:rsidRPr="00225295">
            <w:rPr>
              <w:rFonts w:ascii="Geomanist" w:eastAsia="Calibri" w:hAnsi="Geomanist" w:cs="ACaslonPro-Regular"/>
              <w:b w:val="0"/>
              <w:bCs/>
              <w:color w:val="auto"/>
              <w:sz w:val="22"/>
            </w:rPr>
            <w:t>Para llegar a públicos de diferentes edades y de los sectores rurales, urbanos y periurbanos</w:t>
          </w:r>
          <w:r w:rsidR="00F30149" w:rsidRPr="00225295">
            <w:rPr>
              <w:rFonts w:ascii="Geomanist" w:eastAsia="Calibri" w:hAnsi="Geomanist" w:cs="ACaslonPro-Regular"/>
              <w:b w:val="0"/>
              <w:bCs/>
              <w:color w:val="auto"/>
              <w:sz w:val="22"/>
            </w:rPr>
            <w:t>,</w:t>
          </w:r>
          <w:r w:rsidRPr="00225295">
            <w:rPr>
              <w:rFonts w:ascii="Geomanist" w:eastAsia="Calibri" w:hAnsi="Geomanist" w:cs="ACaslonPro-Regular"/>
              <w:b w:val="0"/>
              <w:bCs/>
              <w:color w:val="auto"/>
              <w:sz w:val="22"/>
            </w:rPr>
            <w:t xml:space="preserve"> </w:t>
          </w:r>
          <w:r w:rsidR="002511FC" w:rsidRPr="00225295">
            <w:rPr>
              <w:rFonts w:ascii="Geomanist" w:eastAsia="Calibri" w:hAnsi="Geomanist" w:cs="ACaslonPro-Regular"/>
              <w:b w:val="0"/>
              <w:bCs/>
              <w:color w:val="auto"/>
              <w:sz w:val="22"/>
            </w:rPr>
            <w:t>se diversifica</w:t>
          </w:r>
          <w:r w:rsidR="005F34A7">
            <w:rPr>
              <w:rFonts w:ascii="Geomanist" w:eastAsia="Calibri" w:hAnsi="Geomanist" w:cs="ACaslonPro-Regular"/>
              <w:b w:val="0"/>
              <w:bCs/>
              <w:color w:val="auto"/>
              <w:sz w:val="22"/>
            </w:rPr>
            <w:t>ro</w:t>
          </w:r>
          <w:r w:rsidR="002511FC" w:rsidRPr="00225295">
            <w:rPr>
              <w:rFonts w:ascii="Geomanist" w:eastAsia="Calibri" w:hAnsi="Geomanist" w:cs="ACaslonPro-Regular"/>
              <w:b w:val="0"/>
              <w:bCs/>
              <w:color w:val="auto"/>
              <w:sz w:val="22"/>
            </w:rPr>
            <w:t>n los</w:t>
          </w:r>
          <w:r w:rsidRPr="00225295">
            <w:rPr>
              <w:rFonts w:ascii="Geomanist" w:eastAsia="Calibri" w:hAnsi="Geomanist" w:cs="ACaslonPro-Regular"/>
              <w:b w:val="0"/>
              <w:bCs/>
              <w:color w:val="auto"/>
              <w:sz w:val="22"/>
            </w:rPr>
            <w:t xml:space="preserve"> medios institucionales</w:t>
          </w:r>
          <w:r w:rsidR="002511FC" w:rsidRPr="00225295">
            <w:rPr>
              <w:rFonts w:ascii="Geomanist" w:eastAsia="Calibri" w:hAnsi="Geomanist" w:cs="ACaslonPro-Regular"/>
              <w:b w:val="0"/>
              <w:bCs/>
              <w:color w:val="auto"/>
              <w:sz w:val="22"/>
            </w:rPr>
            <w:t xml:space="preserve">: </w:t>
          </w:r>
          <w:r w:rsidRPr="00225295">
            <w:rPr>
              <w:rFonts w:ascii="Geomanist" w:eastAsia="Calibri" w:hAnsi="Geomanist" w:cs="ACaslonPro-Regular"/>
              <w:b w:val="0"/>
              <w:bCs/>
              <w:color w:val="auto"/>
              <w:sz w:val="22"/>
            </w:rPr>
            <w:t xml:space="preserve"> página web</w:t>
          </w:r>
          <w:r w:rsidR="00B67D5A" w:rsidRPr="00225295">
            <w:rPr>
              <w:rFonts w:ascii="Geomanist" w:eastAsia="Calibri" w:hAnsi="Geomanist" w:cs="ACaslonPro-Regular"/>
              <w:b w:val="0"/>
              <w:bCs/>
              <w:color w:val="auto"/>
              <w:sz w:val="22"/>
            </w:rPr>
            <w:t xml:space="preserve">, </w:t>
          </w:r>
          <w:r w:rsidRPr="00225295">
            <w:rPr>
              <w:rFonts w:ascii="Geomanist" w:eastAsia="Calibri" w:hAnsi="Geomanist" w:cs="ACaslonPro-Regular"/>
              <w:b w:val="0"/>
              <w:bCs/>
              <w:color w:val="auto"/>
              <w:sz w:val="22"/>
            </w:rPr>
            <w:t xml:space="preserve">redes sociales, </w:t>
          </w:r>
          <w:r w:rsidR="00732E8C" w:rsidRPr="00225295">
            <w:rPr>
              <w:rFonts w:ascii="Geomanist" w:eastAsia="Calibri" w:hAnsi="Geomanist" w:cs="ACaslonPro-Regular"/>
              <w:b w:val="0"/>
              <w:bCs/>
              <w:color w:val="auto"/>
              <w:sz w:val="22"/>
            </w:rPr>
            <w:t xml:space="preserve">entrevistas y anuncios en </w:t>
          </w:r>
          <w:r w:rsidRPr="00225295">
            <w:rPr>
              <w:rFonts w:ascii="Geomanist" w:eastAsia="Calibri" w:hAnsi="Geomanist" w:cs="ACaslonPro-Regular"/>
              <w:b w:val="0"/>
              <w:bCs/>
              <w:color w:val="auto"/>
              <w:sz w:val="22"/>
            </w:rPr>
            <w:t>medios de comunicación locales y nacionales, artículos de divulgación, cine-debates, presentaciones de libros, pláticas de divulgación</w:t>
          </w:r>
          <w:r w:rsidR="00732E8C" w:rsidRPr="00225295">
            <w:rPr>
              <w:rFonts w:ascii="Geomanist" w:eastAsia="Calibri" w:hAnsi="Geomanist" w:cs="ACaslonPro-Regular"/>
              <w:b w:val="0"/>
              <w:bCs/>
              <w:color w:val="auto"/>
              <w:sz w:val="22"/>
            </w:rPr>
            <w:t>,</w:t>
          </w:r>
          <w:r w:rsidRPr="00225295">
            <w:rPr>
              <w:rFonts w:ascii="Geomanist" w:eastAsia="Calibri" w:hAnsi="Geomanist" w:cs="ACaslonPro-Regular"/>
              <w:b w:val="0"/>
              <w:bCs/>
              <w:color w:val="auto"/>
              <w:sz w:val="22"/>
            </w:rPr>
            <w:t xml:space="preserve"> </w:t>
          </w:r>
          <w:r w:rsidR="00732E8C" w:rsidRPr="00225295">
            <w:rPr>
              <w:rFonts w:ascii="Geomanist" w:eastAsia="Calibri" w:hAnsi="Geomanist" w:cs="ACaslonPro-Regular"/>
              <w:b w:val="0"/>
              <w:bCs/>
              <w:color w:val="auto"/>
              <w:sz w:val="22"/>
            </w:rPr>
            <w:t xml:space="preserve">infografías </w:t>
          </w:r>
          <w:r w:rsidRPr="00225295">
            <w:rPr>
              <w:rFonts w:ascii="Geomanist" w:eastAsia="Calibri" w:hAnsi="Geomanist" w:cs="ACaslonPro-Regular"/>
              <w:b w:val="0"/>
              <w:bCs/>
              <w:color w:val="auto"/>
              <w:sz w:val="22"/>
            </w:rPr>
            <w:t>y videos.</w:t>
          </w:r>
        </w:p>
        <w:p w14:paraId="0D08FE8C" w14:textId="77777777" w:rsidR="008C0E51" w:rsidRPr="00225295" w:rsidRDefault="008C0E51" w:rsidP="008C0E51">
          <w:pPr>
            <w:pStyle w:val="Estilo1"/>
            <w:spacing w:after="0" w:line="240" w:lineRule="auto"/>
            <w:rPr>
              <w:rFonts w:ascii="Geomanist" w:hAnsi="Geomanist"/>
              <w:sz w:val="22"/>
            </w:rPr>
          </w:pPr>
        </w:p>
        <w:p w14:paraId="7F384873" w14:textId="5DD19E49" w:rsidR="00C80B24" w:rsidRPr="00225295" w:rsidRDefault="00C71AE4" w:rsidP="004D4D03">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ACaslonPro-Regular"/>
              <w:b w:val="0"/>
              <w:bCs/>
              <w:color w:val="auto"/>
              <w:sz w:val="22"/>
            </w:rPr>
            <w:t xml:space="preserve">En 2024, se sigue </w:t>
          </w:r>
          <w:r w:rsidR="00C80B24" w:rsidRPr="00225295">
            <w:rPr>
              <w:rFonts w:ascii="Geomanist" w:eastAsia="Calibri" w:hAnsi="Geomanist" w:cs="ACaslonPro-Regular"/>
              <w:b w:val="0"/>
              <w:bCs/>
              <w:color w:val="auto"/>
              <w:sz w:val="22"/>
            </w:rPr>
            <w:t>impuls</w:t>
          </w:r>
          <w:r w:rsidRPr="00225295">
            <w:rPr>
              <w:rFonts w:ascii="Geomanist" w:eastAsia="Calibri" w:hAnsi="Geomanist" w:cs="ACaslonPro-Regular"/>
              <w:b w:val="0"/>
              <w:bCs/>
              <w:color w:val="auto"/>
              <w:sz w:val="22"/>
            </w:rPr>
            <w:t>ando</w:t>
          </w:r>
          <w:r w:rsidR="00C80B24" w:rsidRPr="00225295">
            <w:rPr>
              <w:rFonts w:ascii="Geomanist" w:eastAsia="Calibri" w:hAnsi="Geomanist" w:cs="ACaslonPro-Regular"/>
              <w:b w:val="0"/>
              <w:bCs/>
              <w:color w:val="auto"/>
              <w:sz w:val="22"/>
            </w:rPr>
            <w:t xml:space="preserve"> la cultura de inclusión de audiencias normalmente excluidas o escasamente consideradas, mediante la traducción de algunos elementos de </w:t>
          </w:r>
          <w:r w:rsidR="00732E8C" w:rsidRPr="00225295">
            <w:rPr>
              <w:rFonts w:ascii="Geomanist" w:eastAsia="Calibri" w:hAnsi="Geomanist" w:cs="ACaslonPro-Regular"/>
              <w:b w:val="0"/>
              <w:bCs/>
              <w:color w:val="auto"/>
              <w:sz w:val="22"/>
            </w:rPr>
            <w:t>la</w:t>
          </w:r>
          <w:r w:rsidR="00C80B24" w:rsidRPr="00225295">
            <w:rPr>
              <w:rFonts w:ascii="Geomanist" w:eastAsia="Calibri" w:hAnsi="Geomanist" w:cs="ACaslonPro-Regular"/>
              <w:b w:val="0"/>
              <w:bCs/>
              <w:color w:val="auto"/>
              <w:sz w:val="22"/>
            </w:rPr>
            <w:t xml:space="preserve"> revista de divulgación </w:t>
          </w:r>
          <w:proofErr w:type="spellStart"/>
          <w:r w:rsidR="00C80B24" w:rsidRPr="00225295">
            <w:rPr>
              <w:rFonts w:ascii="Geomanist" w:eastAsia="Calibri" w:hAnsi="Geomanist" w:cs="ACaslonPro-Regular"/>
              <w:b w:val="0"/>
              <w:bCs/>
              <w:color w:val="auto"/>
              <w:sz w:val="22"/>
            </w:rPr>
            <w:t>Ecofronteras</w:t>
          </w:r>
          <w:proofErr w:type="spellEnd"/>
          <w:r w:rsidR="00C80B24" w:rsidRPr="00225295">
            <w:rPr>
              <w:rFonts w:ascii="Geomanist" w:eastAsia="Calibri" w:hAnsi="Geomanist" w:cs="ACaslonPro-Regular"/>
              <w:b w:val="0"/>
              <w:bCs/>
              <w:color w:val="auto"/>
              <w:sz w:val="22"/>
            </w:rPr>
            <w:t xml:space="preserve"> al </w:t>
          </w:r>
          <w:r w:rsidR="00CC2E7D" w:rsidRPr="00225295">
            <w:rPr>
              <w:rFonts w:ascii="Geomanist" w:eastAsia="Calibri" w:hAnsi="Geomanist" w:cs="ACaslonPro-Regular"/>
              <w:b w:val="0"/>
              <w:bCs/>
              <w:color w:val="auto"/>
              <w:sz w:val="22"/>
            </w:rPr>
            <w:t>tzotzil</w:t>
          </w:r>
          <w:r w:rsidR="00C80B24" w:rsidRPr="00225295">
            <w:rPr>
              <w:rFonts w:ascii="Geomanist" w:eastAsia="Calibri" w:hAnsi="Geomanist" w:cs="ACaslonPro-Regular"/>
              <w:b w:val="0"/>
              <w:bCs/>
              <w:color w:val="auto"/>
              <w:sz w:val="22"/>
            </w:rPr>
            <w:t xml:space="preserve"> y maya yucateco y en la producción de libros en formato </w:t>
          </w:r>
          <w:proofErr w:type="spellStart"/>
          <w:r w:rsidR="00C80B24" w:rsidRPr="00225295">
            <w:rPr>
              <w:rFonts w:ascii="Geomanist" w:eastAsia="Calibri" w:hAnsi="Geomanist" w:cs="ACaslonPro-Regular"/>
              <w:b w:val="0"/>
              <w:bCs/>
              <w:color w:val="auto"/>
              <w:sz w:val="22"/>
            </w:rPr>
            <w:t>epub</w:t>
          </w:r>
          <w:proofErr w:type="spellEnd"/>
          <w:r w:rsidR="00C80B24" w:rsidRPr="00225295">
            <w:rPr>
              <w:rFonts w:ascii="Geomanist" w:eastAsia="Calibri" w:hAnsi="Geomanist" w:cs="ACaslonPro-Regular"/>
              <w:b w:val="0"/>
              <w:bCs/>
              <w:color w:val="auto"/>
              <w:sz w:val="22"/>
            </w:rPr>
            <w:t xml:space="preserve"> con verificación de accesibilidad. En el evento ECOSUR a Puertas Abiertas se desarrolló una actividad para promover los audiolibros del catálogo “Libros ECOSUR” y sensibilizar al público respecto a la discapacidad visual. </w:t>
          </w:r>
        </w:p>
        <w:p w14:paraId="09247F5E" w14:textId="77777777" w:rsidR="007E7376" w:rsidRPr="00225295" w:rsidRDefault="007E7376" w:rsidP="007E7376">
          <w:pPr>
            <w:pStyle w:val="Estilo1"/>
            <w:spacing w:after="0" w:line="240" w:lineRule="auto"/>
            <w:jc w:val="both"/>
            <w:rPr>
              <w:rFonts w:ascii="Geomanist" w:hAnsi="Geomanist"/>
              <w:sz w:val="22"/>
            </w:rPr>
          </w:pPr>
        </w:p>
        <w:p w14:paraId="17AD83F0" w14:textId="419160E3" w:rsidR="00C80B24" w:rsidRPr="00225295" w:rsidRDefault="00C80B24" w:rsidP="007E7376">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ACaslonPro-Regular"/>
              <w:b w:val="0"/>
              <w:bCs/>
              <w:color w:val="auto"/>
              <w:sz w:val="22"/>
            </w:rPr>
            <w:lastRenderedPageBreak/>
            <w:t xml:space="preserve">La </w:t>
          </w:r>
          <w:proofErr w:type="spellStart"/>
          <w:r w:rsidRPr="00225295">
            <w:rPr>
              <w:rFonts w:ascii="Geomanist" w:eastAsia="Calibri" w:hAnsi="Geomanist" w:cs="ACaslonPro-Regular"/>
              <w:b w:val="0"/>
              <w:bCs/>
              <w:color w:val="auto"/>
              <w:sz w:val="22"/>
            </w:rPr>
            <w:t>visibilización</w:t>
          </w:r>
          <w:proofErr w:type="spellEnd"/>
          <w:r w:rsidRPr="00225295">
            <w:rPr>
              <w:rFonts w:ascii="Geomanist" w:eastAsia="Calibri" w:hAnsi="Geomanist" w:cs="ACaslonPro-Regular"/>
              <w:b w:val="0"/>
              <w:bCs/>
              <w:color w:val="auto"/>
              <w:sz w:val="22"/>
            </w:rPr>
            <w:t xml:space="preserve"> de </w:t>
          </w:r>
          <w:r w:rsidR="00732E8C" w:rsidRPr="00225295">
            <w:rPr>
              <w:rFonts w:ascii="Geomanist" w:eastAsia="Calibri" w:hAnsi="Geomanist" w:cs="ACaslonPro-Regular"/>
              <w:b w:val="0"/>
              <w:bCs/>
              <w:color w:val="auto"/>
              <w:sz w:val="22"/>
            </w:rPr>
            <w:t>la</w:t>
          </w:r>
          <w:r w:rsidRPr="00225295">
            <w:rPr>
              <w:rFonts w:ascii="Geomanist" w:eastAsia="Calibri" w:hAnsi="Geomanist" w:cs="ACaslonPro-Regular"/>
              <w:b w:val="0"/>
              <w:bCs/>
              <w:color w:val="auto"/>
              <w:sz w:val="22"/>
            </w:rPr>
            <w:t xml:space="preserve"> producción editorial es el resultado de trabajo continuo para alimentar el repositorio institucional, un agregador de contenidos digitales, así como con presencia en ferias del libro (dos internacionales) y módulos en </w:t>
          </w:r>
          <w:r w:rsidR="00E47618" w:rsidRPr="00225295">
            <w:rPr>
              <w:rFonts w:ascii="Geomanist" w:eastAsia="Calibri" w:hAnsi="Geomanist" w:cs="ACaslonPro-Regular"/>
              <w:b w:val="0"/>
              <w:bCs/>
              <w:color w:val="auto"/>
              <w:sz w:val="22"/>
            </w:rPr>
            <w:t>cuatro</w:t>
          </w:r>
          <w:r w:rsidRPr="00225295">
            <w:rPr>
              <w:rFonts w:ascii="Geomanist" w:eastAsia="Calibri" w:hAnsi="Geomanist" w:cs="ACaslonPro-Regular"/>
              <w:b w:val="0"/>
              <w:bCs/>
              <w:color w:val="auto"/>
              <w:sz w:val="22"/>
            </w:rPr>
            <w:t xml:space="preserve"> eventos en Chiapas. </w:t>
          </w:r>
          <w:r w:rsidR="00732E8C" w:rsidRPr="00225295">
            <w:rPr>
              <w:rFonts w:ascii="Geomanist" w:eastAsia="Calibri" w:hAnsi="Geomanist" w:cs="ACaslonPro-Regular"/>
              <w:b w:val="0"/>
              <w:bCs/>
              <w:color w:val="auto"/>
              <w:sz w:val="22"/>
            </w:rPr>
            <w:t>Se atendieron</w:t>
          </w:r>
          <w:r w:rsidRPr="00225295">
            <w:rPr>
              <w:rFonts w:ascii="Geomanist" w:eastAsia="Calibri" w:hAnsi="Geomanist" w:cs="ACaslonPro-Regular"/>
              <w:b w:val="0"/>
              <w:bCs/>
              <w:color w:val="auto"/>
              <w:sz w:val="22"/>
            </w:rPr>
            <w:t xml:space="preserve"> solicitudes de diversas librerías, destacando la red </w:t>
          </w:r>
          <w:proofErr w:type="spellStart"/>
          <w:r w:rsidRPr="00225295">
            <w:rPr>
              <w:rFonts w:ascii="Geomanist" w:eastAsia="Calibri" w:hAnsi="Geomanist" w:cs="ACaslonPro-Regular"/>
              <w:b w:val="0"/>
              <w:bCs/>
              <w:color w:val="auto"/>
              <w:sz w:val="22"/>
            </w:rPr>
            <w:t>Educal</w:t>
          </w:r>
          <w:proofErr w:type="spellEnd"/>
          <w:r w:rsidRPr="00225295">
            <w:rPr>
              <w:rFonts w:ascii="Geomanist" w:eastAsia="Calibri" w:hAnsi="Geomanist" w:cs="ACaslonPro-Regular"/>
              <w:b w:val="0"/>
              <w:bCs/>
              <w:color w:val="auto"/>
              <w:sz w:val="22"/>
            </w:rPr>
            <w:t>, 11 sucursales del F</w:t>
          </w:r>
          <w:r w:rsidR="00D94D6F" w:rsidRPr="00225295">
            <w:rPr>
              <w:rFonts w:ascii="Geomanist" w:eastAsia="Calibri" w:hAnsi="Geomanist" w:cs="ACaslonPro-Regular"/>
              <w:b w:val="0"/>
              <w:bCs/>
              <w:color w:val="auto"/>
              <w:sz w:val="22"/>
            </w:rPr>
            <w:t xml:space="preserve">ondo de </w:t>
          </w:r>
          <w:r w:rsidRPr="00225295">
            <w:rPr>
              <w:rFonts w:ascii="Geomanist" w:eastAsia="Calibri" w:hAnsi="Geomanist" w:cs="ACaslonPro-Regular"/>
              <w:b w:val="0"/>
              <w:bCs/>
              <w:color w:val="auto"/>
              <w:sz w:val="22"/>
            </w:rPr>
            <w:t>C</w:t>
          </w:r>
          <w:r w:rsidR="00D94D6F" w:rsidRPr="00225295">
            <w:rPr>
              <w:rFonts w:ascii="Geomanist" w:eastAsia="Calibri" w:hAnsi="Geomanist" w:cs="ACaslonPro-Regular"/>
              <w:b w:val="0"/>
              <w:bCs/>
              <w:color w:val="auto"/>
              <w:sz w:val="22"/>
            </w:rPr>
            <w:t xml:space="preserve">ultura </w:t>
          </w:r>
          <w:r w:rsidRPr="00225295">
            <w:rPr>
              <w:rFonts w:ascii="Geomanist" w:eastAsia="Calibri" w:hAnsi="Geomanist" w:cs="ACaslonPro-Regular"/>
              <w:b w:val="0"/>
              <w:bCs/>
              <w:color w:val="auto"/>
              <w:sz w:val="22"/>
            </w:rPr>
            <w:t>E</w:t>
          </w:r>
          <w:r w:rsidR="00D94D6F" w:rsidRPr="00225295">
            <w:rPr>
              <w:rFonts w:ascii="Geomanist" w:eastAsia="Calibri" w:hAnsi="Geomanist" w:cs="ACaslonPro-Regular"/>
              <w:b w:val="0"/>
              <w:bCs/>
              <w:color w:val="auto"/>
              <w:sz w:val="22"/>
            </w:rPr>
            <w:t>conómico (FCE)</w:t>
          </w:r>
          <w:r w:rsidRPr="00225295">
            <w:rPr>
              <w:rFonts w:ascii="Geomanist" w:eastAsia="Calibri" w:hAnsi="Geomanist" w:cs="ACaslonPro-Regular"/>
              <w:b w:val="0"/>
              <w:bCs/>
              <w:color w:val="auto"/>
              <w:sz w:val="22"/>
            </w:rPr>
            <w:t xml:space="preserve"> y el ingreso a la librería de la Universidad Autónoma Chapingo. Es relevante mencionar que</w:t>
          </w:r>
          <w:r w:rsidR="005F185C" w:rsidRPr="00225295">
            <w:rPr>
              <w:rFonts w:ascii="Geomanist" w:eastAsia="Calibri" w:hAnsi="Geomanist" w:cs="ACaslonPro-Regular"/>
              <w:b w:val="0"/>
              <w:bCs/>
              <w:color w:val="auto"/>
              <w:sz w:val="22"/>
            </w:rPr>
            <w:t>,</w:t>
          </w:r>
          <w:r w:rsidRPr="00225295">
            <w:rPr>
              <w:rFonts w:ascii="Geomanist" w:eastAsia="Calibri" w:hAnsi="Geomanist" w:cs="ACaslonPro-Regular"/>
              <w:b w:val="0"/>
              <w:bCs/>
              <w:color w:val="auto"/>
              <w:sz w:val="22"/>
            </w:rPr>
            <w:t xml:space="preserve"> a través del trabajo con distribuidores, varias obras de ECOSUR se encuentran accesibles en bibliotecas de instituciones académicas de Estados Unidos, Alemania y Francia.  </w:t>
          </w:r>
        </w:p>
        <w:p w14:paraId="3FCF8A20" w14:textId="77777777" w:rsidR="007E7376" w:rsidRPr="00225295" w:rsidRDefault="007E7376" w:rsidP="007E7376">
          <w:pPr>
            <w:pStyle w:val="Estilo1"/>
            <w:spacing w:after="0" w:line="276" w:lineRule="auto"/>
            <w:rPr>
              <w:rFonts w:ascii="Geomanist" w:hAnsi="Geomanist"/>
              <w:sz w:val="22"/>
            </w:rPr>
          </w:pPr>
        </w:p>
        <w:p w14:paraId="238A025A" w14:textId="1559248D" w:rsidR="00C80B24" w:rsidRPr="00225295" w:rsidRDefault="00C80B24" w:rsidP="004D4D03">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ACaslonPro-Regular"/>
              <w:b w:val="0"/>
              <w:bCs/>
              <w:color w:val="auto"/>
              <w:sz w:val="22"/>
            </w:rPr>
            <w:t xml:space="preserve">En cuanto a la formación de vocaciones científicas, tanto la </w:t>
          </w:r>
          <w:r w:rsidR="006B2CE9" w:rsidRPr="00225295">
            <w:rPr>
              <w:rFonts w:ascii="Geomanist" w:eastAsia="Calibri" w:hAnsi="Geomanist" w:cs="ACaslonPro-Regular"/>
              <w:b w:val="0"/>
              <w:bCs/>
              <w:color w:val="auto"/>
              <w:sz w:val="22"/>
            </w:rPr>
            <w:t>16</w:t>
          </w:r>
          <w:r w:rsidR="006B2CE9" w:rsidRPr="00225295">
            <w:rPr>
              <w:rFonts w:ascii="Geomanist" w:eastAsia="Calibri" w:hAnsi="Geomanist" w:cs="ACaslonPro-Regular"/>
              <w:b w:val="0"/>
              <w:bCs/>
              <w:color w:val="auto"/>
              <w:sz w:val="22"/>
              <w:vertAlign w:val="superscript"/>
            </w:rPr>
            <w:t>a</w:t>
          </w:r>
          <w:r w:rsidRPr="00225295">
            <w:rPr>
              <w:rFonts w:ascii="Geomanist" w:eastAsia="Calibri" w:hAnsi="Geomanist" w:cs="ACaslonPro-Regular"/>
              <w:b w:val="0"/>
              <w:bCs/>
              <w:color w:val="auto"/>
              <w:sz w:val="22"/>
            </w:rPr>
            <w:t xml:space="preserve"> edición del Pasaporte al Camino del Conocimiento Científico y el evento anual ECOSUR a Puertas Abiertas (EAPA) contribuyeron al incremento de la cultura científica y a la apropiación social de la ciencia en la niñez y juventud de </w:t>
          </w:r>
          <w:r w:rsidR="007D7116" w:rsidRPr="00225295">
            <w:rPr>
              <w:rFonts w:ascii="Geomanist" w:eastAsia="Calibri" w:hAnsi="Geomanist" w:cs="ACaslonPro-Regular"/>
              <w:b w:val="0"/>
              <w:bCs/>
              <w:color w:val="auto"/>
              <w:sz w:val="22"/>
            </w:rPr>
            <w:t>la</w:t>
          </w:r>
          <w:r w:rsidRPr="00225295">
            <w:rPr>
              <w:rFonts w:ascii="Geomanist" w:eastAsia="Calibri" w:hAnsi="Geomanist" w:cs="ACaslonPro-Regular"/>
              <w:b w:val="0"/>
              <w:bCs/>
              <w:color w:val="auto"/>
              <w:sz w:val="22"/>
            </w:rPr>
            <w:t xml:space="preserve"> región</w:t>
          </w:r>
          <w:r w:rsidR="007D7116" w:rsidRPr="00225295">
            <w:rPr>
              <w:rFonts w:ascii="Geomanist" w:eastAsia="Calibri" w:hAnsi="Geomanist" w:cs="ACaslonPro-Regular"/>
              <w:b w:val="0"/>
              <w:bCs/>
              <w:color w:val="auto"/>
              <w:sz w:val="22"/>
            </w:rPr>
            <w:t xml:space="preserve"> sureste</w:t>
          </w:r>
          <w:r w:rsidRPr="00225295">
            <w:rPr>
              <w:rFonts w:ascii="Geomanist" w:eastAsia="Calibri" w:hAnsi="Geomanist" w:cs="ACaslonPro-Regular"/>
              <w:b w:val="0"/>
              <w:bCs/>
              <w:color w:val="auto"/>
              <w:sz w:val="22"/>
            </w:rPr>
            <w:t>.</w:t>
          </w:r>
        </w:p>
        <w:p w14:paraId="44F5ABB7" w14:textId="77777777" w:rsidR="007E7376" w:rsidRPr="00225295" w:rsidRDefault="007E7376" w:rsidP="007E7376">
          <w:pPr>
            <w:pStyle w:val="Estilo1"/>
            <w:spacing w:after="0"/>
            <w:rPr>
              <w:rFonts w:ascii="Geomanist" w:hAnsi="Geomanist"/>
              <w:sz w:val="22"/>
            </w:rPr>
          </w:pPr>
        </w:p>
        <w:p w14:paraId="17BF3BB2" w14:textId="0EBCCFBE" w:rsidR="00C80B24" w:rsidRPr="00225295" w:rsidRDefault="00C80B24" w:rsidP="004D4D03">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ACaslonPro-Regular"/>
              <w:b w:val="0"/>
              <w:bCs/>
              <w:color w:val="auto"/>
              <w:sz w:val="22"/>
            </w:rPr>
            <w:t>El impacto en la formación de nuevas capacidades, habilidades y actitudes debido a procesos de educación continua</w:t>
          </w:r>
          <w:r w:rsidR="005F185C" w:rsidRPr="00225295">
            <w:rPr>
              <w:rFonts w:ascii="Geomanist" w:eastAsia="Calibri" w:hAnsi="Geomanist" w:cs="ACaslonPro-Regular"/>
              <w:b w:val="0"/>
              <w:bCs/>
              <w:color w:val="auto"/>
              <w:sz w:val="22"/>
            </w:rPr>
            <w:t xml:space="preserve"> (EC)</w:t>
          </w:r>
          <w:r w:rsidRPr="00225295">
            <w:rPr>
              <w:rFonts w:ascii="Geomanist" w:eastAsia="Calibri" w:hAnsi="Geomanist" w:cs="ACaslonPro-Regular"/>
              <w:b w:val="0"/>
              <w:bCs/>
              <w:color w:val="auto"/>
              <w:sz w:val="22"/>
            </w:rPr>
            <w:t xml:space="preserve"> se refleja principalmente en un público estudiantil de nivel licenciatura (181), y luego, en personas jóvenes de organizaciones productivas (22), estudiantes de posgrado (18), personal de áreas naturales protegidas (17) y público en general. En </w:t>
          </w:r>
          <w:r w:rsidR="00475E61" w:rsidRPr="00225295">
            <w:rPr>
              <w:rFonts w:ascii="Geomanist" w:eastAsia="Calibri" w:hAnsi="Geomanist" w:cs="ACaslonPro-Regular"/>
              <w:b w:val="0"/>
              <w:bCs/>
              <w:color w:val="auto"/>
              <w:sz w:val="22"/>
            </w:rPr>
            <w:t>este</w:t>
          </w:r>
          <w:r w:rsidRPr="00225295">
            <w:rPr>
              <w:rFonts w:ascii="Geomanist" w:eastAsia="Calibri" w:hAnsi="Geomanist" w:cs="ACaslonPro-Regular"/>
              <w:b w:val="0"/>
              <w:bCs/>
              <w:color w:val="auto"/>
              <w:sz w:val="22"/>
            </w:rPr>
            <w:t xml:space="preserve"> ámbito, el uso de la inteligencia artificial (IA) cobró relevancia en este primer semestre </w:t>
          </w:r>
          <w:r w:rsidR="00850980" w:rsidRPr="00225295">
            <w:rPr>
              <w:rFonts w:ascii="Geomanist" w:eastAsia="Calibri" w:hAnsi="Geomanist" w:cs="ACaslonPro-Regular"/>
              <w:b w:val="0"/>
              <w:bCs/>
              <w:color w:val="auto"/>
              <w:sz w:val="22"/>
            </w:rPr>
            <w:t xml:space="preserve">2024; </w:t>
          </w:r>
          <w:r w:rsidRPr="00225295">
            <w:rPr>
              <w:rFonts w:ascii="Geomanist" w:eastAsia="Calibri" w:hAnsi="Geomanist" w:cs="ACaslonPro-Regular"/>
              <w:b w:val="0"/>
              <w:bCs/>
              <w:color w:val="auto"/>
              <w:sz w:val="22"/>
            </w:rPr>
            <w:t>se promovió su uso ético y práctico para diseñar acciones formativas y la implementación de nuevas formas de evaluación. En conjunto, estas innovaciones contribuyeron significativamente a mejorar la calidad de los eventos</w:t>
          </w:r>
          <w:r w:rsidR="00475E61" w:rsidRPr="00225295">
            <w:rPr>
              <w:rFonts w:ascii="Geomanist" w:eastAsia="Calibri" w:hAnsi="Geomanist" w:cs="ACaslonPro-Regular"/>
              <w:b w:val="0"/>
              <w:bCs/>
              <w:color w:val="auto"/>
              <w:sz w:val="22"/>
            </w:rPr>
            <w:t>. D</w:t>
          </w:r>
          <w:r w:rsidRPr="00225295">
            <w:rPr>
              <w:rFonts w:ascii="Geomanist" w:eastAsia="Calibri" w:hAnsi="Geomanist" w:cs="ACaslonPro-Regular"/>
              <w:b w:val="0"/>
              <w:bCs/>
              <w:color w:val="auto"/>
              <w:sz w:val="22"/>
            </w:rPr>
            <w:t xml:space="preserve">e las 13 evaluaciones realizadas en el año, 7 se ubicaron en “Excelente” y 6 en “Muy bien”. </w:t>
          </w:r>
        </w:p>
        <w:p w14:paraId="6CEAB0A2" w14:textId="77777777" w:rsidR="007E7376" w:rsidRPr="00225295" w:rsidRDefault="007E7376" w:rsidP="00790478">
          <w:pPr>
            <w:pStyle w:val="Estilo1"/>
            <w:spacing w:after="0" w:line="240" w:lineRule="auto"/>
            <w:rPr>
              <w:rFonts w:ascii="Geomanist" w:hAnsi="Geomanist"/>
              <w:sz w:val="24"/>
              <w:szCs w:val="24"/>
            </w:rPr>
          </w:pPr>
        </w:p>
        <w:p w14:paraId="3F9EF923" w14:textId="5E5C0246" w:rsidR="00FB5A91" w:rsidRPr="00225295" w:rsidRDefault="00C80B24" w:rsidP="004D4D03">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ACaslonPro-Regular"/>
              <w:b w:val="0"/>
              <w:bCs/>
              <w:color w:val="auto"/>
              <w:sz w:val="22"/>
            </w:rPr>
            <w:t xml:space="preserve">El modelo de vinculación que se </w:t>
          </w:r>
          <w:r w:rsidR="006A04FA" w:rsidRPr="00225295">
            <w:rPr>
              <w:rFonts w:ascii="Geomanist" w:eastAsia="Calibri" w:hAnsi="Geomanist" w:cs="ACaslonPro-Regular"/>
              <w:b w:val="0"/>
              <w:bCs/>
              <w:color w:val="auto"/>
              <w:sz w:val="22"/>
            </w:rPr>
            <w:t>pretende</w:t>
          </w:r>
          <w:r w:rsidRPr="00225295">
            <w:rPr>
              <w:rFonts w:ascii="Geomanist" w:eastAsia="Calibri" w:hAnsi="Geomanist" w:cs="ACaslonPro-Regular"/>
              <w:b w:val="0"/>
              <w:bCs/>
              <w:color w:val="auto"/>
              <w:sz w:val="22"/>
            </w:rPr>
            <w:t xml:space="preserve"> desarrollar, relacionado con garantizar el derecho humano a la ciencia, requiere la creación de capacidades en el personal para lograr una comunicación efectiva de la ciencia. En este semestre, </w:t>
          </w:r>
          <w:r w:rsidR="006A04FA" w:rsidRPr="00225295">
            <w:rPr>
              <w:rFonts w:ascii="Geomanist" w:eastAsia="Calibri" w:hAnsi="Geomanist" w:cs="ACaslonPro-Regular"/>
              <w:b w:val="0"/>
              <w:bCs/>
              <w:color w:val="auto"/>
              <w:sz w:val="22"/>
            </w:rPr>
            <w:t xml:space="preserve">se diseñó </w:t>
          </w:r>
          <w:r w:rsidRPr="00225295">
            <w:rPr>
              <w:rFonts w:ascii="Geomanist" w:eastAsia="Calibri" w:hAnsi="Geomanist" w:cs="ACaslonPro-Regular"/>
              <w:b w:val="0"/>
              <w:bCs/>
              <w:color w:val="auto"/>
              <w:sz w:val="22"/>
            </w:rPr>
            <w:t>una estrategia de formación de habilidades y capacidades que se desarrollará durante todo el año y que consiste en cursos presenciales y a distancia. Se menciona el curso de “Comunicación efectiva de la ciencia” y “Videos para la divulgación científica”. Ambos cursos forman parte de la estrategia para la celebración del 30 aniversario</w:t>
          </w:r>
          <w:r w:rsidR="005F185C" w:rsidRPr="00225295">
            <w:rPr>
              <w:rFonts w:ascii="Geomanist" w:eastAsia="Calibri" w:hAnsi="Geomanist" w:cs="ACaslonPro-Regular"/>
              <w:b w:val="0"/>
              <w:bCs/>
              <w:color w:val="auto"/>
              <w:sz w:val="22"/>
            </w:rPr>
            <w:t>.</w:t>
          </w:r>
        </w:p>
        <w:p w14:paraId="3CB28232" w14:textId="77777777" w:rsidR="00170C87" w:rsidRPr="00CD7FC0" w:rsidRDefault="00170C87" w:rsidP="004D4D03">
          <w:pPr>
            <w:pStyle w:val="Ttulo3"/>
            <w:spacing w:before="0" w:line="276" w:lineRule="auto"/>
            <w:rPr>
              <w:rFonts w:ascii="Geomanist" w:hAnsi="Geomanist"/>
              <w:sz w:val="22"/>
              <w:szCs w:val="22"/>
            </w:rPr>
          </w:pPr>
        </w:p>
        <w:p w14:paraId="617AA36E" w14:textId="4D318ABF" w:rsidR="00490197" w:rsidRPr="00CD7FC0" w:rsidRDefault="00170C87" w:rsidP="00170C87">
          <w:pPr>
            <w:pStyle w:val="Ttulo3"/>
            <w:rPr>
              <w:rFonts w:ascii="Geomanist" w:hAnsi="Geomanist"/>
              <w:color w:val="auto"/>
              <w:sz w:val="22"/>
              <w:szCs w:val="22"/>
            </w:rPr>
          </w:pPr>
          <w:r w:rsidRPr="00CD7FC0">
            <w:rPr>
              <w:rFonts w:ascii="Geomanist" w:hAnsi="Geomanist"/>
              <w:color w:val="auto"/>
              <w:sz w:val="22"/>
              <w:szCs w:val="22"/>
            </w:rPr>
            <w:t>Actividades relevantes</w:t>
          </w:r>
          <w:r w:rsidR="00CD7FC0">
            <w:rPr>
              <w:rFonts w:ascii="Geomanist" w:hAnsi="Geomanist"/>
              <w:color w:val="auto"/>
              <w:sz w:val="22"/>
              <w:szCs w:val="22"/>
            </w:rPr>
            <w:t xml:space="preserve"> por estrategia prioritaria</w:t>
          </w:r>
        </w:p>
        <w:p w14:paraId="2127DAD8" w14:textId="44F5458C" w:rsidR="00612446" w:rsidRPr="00225295" w:rsidRDefault="00567565" w:rsidP="007A3A49">
          <w:pPr>
            <w:pStyle w:val="Ttulo3ESTRATEGIA"/>
            <w:spacing w:before="160" w:after="0" w:line="240" w:lineRule="auto"/>
            <w:jc w:val="both"/>
            <w:rPr>
              <w:rFonts w:ascii="Geomanist" w:hAnsi="Geomanist"/>
            </w:rPr>
          </w:pPr>
          <w:r w:rsidRPr="00225295">
            <w:rPr>
              <w:rFonts w:ascii="Geomanist" w:hAnsi="Geomanist"/>
            </w:rPr>
            <w:t xml:space="preserve">Estrategia prioritaria 3.1.- </w:t>
          </w:r>
          <w:r w:rsidR="00612446" w:rsidRPr="00225295">
            <w:rPr>
              <w:rFonts w:ascii="Geomanist" w:hAnsi="Geomanist"/>
            </w:rPr>
            <w:t>Fortalecer programas para la formación de vocaciones científicas y educación</w:t>
          </w:r>
          <w:r w:rsidR="00612446" w:rsidRPr="00225295">
            <w:rPr>
              <w:rFonts w:ascii="Calibri" w:hAnsi="Calibri" w:cs="Calibri"/>
            </w:rPr>
            <w:t> </w:t>
          </w:r>
          <w:r w:rsidR="00612446" w:rsidRPr="00225295">
            <w:rPr>
              <w:rFonts w:ascii="Geomanist" w:hAnsi="Geomanist"/>
            </w:rPr>
            <w:t xml:space="preserve">continua para el bienestar de todos los sectores de la población en la región </w:t>
          </w:r>
          <w:proofErr w:type="gramStart"/>
          <w:r w:rsidR="00612446" w:rsidRPr="00225295">
            <w:rPr>
              <w:rFonts w:ascii="Geomanist" w:hAnsi="Geomanist"/>
            </w:rPr>
            <w:t>sur-sureste</w:t>
          </w:r>
          <w:proofErr w:type="gramEnd"/>
          <w:r w:rsidR="00612446" w:rsidRPr="00225295">
            <w:rPr>
              <w:rFonts w:ascii="Geomanist" w:hAnsi="Geomanist"/>
            </w:rPr>
            <w:t xml:space="preserve"> de México</w:t>
          </w:r>
        </w:p>
        <w:p w14:paraId="45A1AB50" w14:textId="77777777" w:rsidR="00DD650E" w:rsidRPr="00225295" w:rsidRDefault="00DD650E" w:rsidP="003E032F">
          <w:pPr>
            <w:pStyle w:val="Ttulo3ESTRATEGIA"/>
            <w:spacing w:after="0" w:line="240" w:lineRule="auto"/>
            <w:jc w:val="both"/>
            <w:rPr>
              <w:rFonts w:ascii="Geomanist" w:hAnsi="Geomanist"/>
            </w:rPr>
          </w:pPr>
        </w:p>
        <w:p w14:paraId="5E2D4BF5" w14:textId="79874374" w:rsidR="00744E9D" w:rsidRPr="00225295" w:rsidRDefault="00AF4D99" w:rsidP="003E032F">
          <w:pPr>
            <w:spacing w:after="0" w:line="276" w:lineRule="auto"/>
            <w:jc w:val="both"/>
            <w:rPr>
              <w:rFonts w:ascii="Geomanist" w:hAnsi="Geomanist"/>
            </w:rPr>
          </w:pPr>
          <w:r w:rsidRPr="00225295">
            <w:rPr>
              <w:rFonts w:ascii="Geomanist" w:eastAsia="Calibri" w:hAnsi="Geomanist" w:cs="ACaslonPro-Regular"/>
              <w:bCs/>
            </w:rPr>
            <w:t>E</w:t>
          </w:r>
          <w:r w:rsidR="006437F9" w:rsidRPr="00225295">
            <w:rPr>
              <w:rFonts w:ascii="Geomanist" w:eastAsia="Calibri" w:hAnsi="Geomanist" w:cs="ACaslonPro-Regular"/>
              <w:bCs/>
            </w:rPr>
            <w:t xml:space="preserve">l </w:t>
          </w:r>
          <w:r w:rsidR="007056E2" w:rsidRPr="00225295">
            <w:rPr>
              <w:rFonts w:ascii="Geomanist" w:eastAsia="Calibri" w:hAnsi="Geomanist" w:cs="ACaslonPro-Regular"/>
              <w:bCs/>
            </w:rPr>
            <w:t xml:space="preserve">Programa de divulgación </w:t>
          </w:r>
          <w:r w:rsidR="006437F9" w:rsidRPr="00225295">
            <w:rPr>
              <w:rFonts w:ascii="Geomanist" w:eastAsia="Calibri" w:hAnsi="Geomanist" w:cs="ACaslonPro-Regular"/>
              <w:bCs/>
            </w:rPr>
            <w:t>Pasaporte al Camino del Conocimiento Científico (PCCC)</w:t>
          </w:r>
          <w:r w:rsidR="00086D88" w:rsidRPr="00225295">
            <w:rPr>
              <w:rFonts w:ascii="Geomanist" w:eastAsia="Calibri" w:hAnsi="Geomanist" w:cs="ACaslonPro-Regular"/>
              <w:bCs/>
            </w:rPr>
            <w:t xml:space="preserve"> e</w:t>
          </w:r>
          <w:r w:rsidR="0018240A" w:rsidRPr="00225295">
            <w:rPr>
              <w:rFonts w:ascii="Geomanist" w:eastAsia="Calibri" w:hAnsi="Geomanist" w:cs="ACaslonPro-Regular"/>
              <w:bCs/>
            </w:rPr>
            <w:t xml:space="preserve">s un </w:t>
          </w:r>
          <w:r w:rsidR="008249F0" w:rsidRPr="00225295">
            <w:rPr>
              <w:rFonts w:ascii="Geomanist" w:eastAsia="Calibri" w:hAnsi="Geomanist" w:cs="ACaslonPro-Regular"/>
              <w:bCs/>
            </w:rPr>
            <w:t xml:space="preserve">esfuerzo interinstitucional que </w:t>
          </w:r>
          <w:r w:rsidR="00AB4B75" w:rsidRPr="00225295">
            <w:rPr>
              <w:rFonts w:ascii="Geomanist" w:eastAsia="Calibri" w:hAnsi="Geomanist" w:cs="ACaslonPro-Regular"/>
              <w:bCs/>
            </w:rPr>
            <w:t xml:space="preserve">comparte con la niñez </w:t>
          </w:r>
          <w:r w:rsidR="006D2D6C" w:rsidRPr="00225295">
            <w:rPr>
              <w:rFonts w:ascii="Geomanist" w:eastAsia="Calibri" w:hAnsi="Geomanist" w:cs="ACaslonPro-Regular"/>
              <w:bCs/>
            </w:rPr>
            <w:t>conocimientos científicos mediante actividades lúdicas</w:t>
          </w:r>
          <w:r w:rsidR="00D578BF" w:rsidRPr="00225295">
            <w:rPr>
              <w:rFonts w:ascii="Geomanist" w:eastAsia="Calibri" w:hAnsi="Geomanist" w:cs="ACaslonPro-Regular"/>
            </w:rPr>
            <w:t>.</w:t>
          </w:r>
          <w:r w:rsidR="006D2D6C" w:rsidRPr="00225295">
            <w:rPr>
              <w:rFonts w:ascii="Geomanist" w:eastAsia="Calibri" w:hAnsi="Geomanist" w:cs="ACaslonPro-Regular"/>
              <w:bCs/>
            </w:rPr>
            <w:t xml:space="preserve"> Se realiza cada dos sábados durante el primer semestre de cada año.</w:t>
          </w:r>
          <w:r w:rsidR="005539F4" w:rsidRPr="00225295">
            <w:rPr>
              <w:rFonts w:ascii="Geomanist" w:eastAsia="Calibri" w:hAnsi="Geomanist" w:cs="ACaslonPro-Regular"/>
              <w:bCs/>
            </w:rPr>
            <w:t xml:space="preserve"> En 2023</w:t>
          </w:r>
          <w:r w:rsidR="00615727">
            <w:rPr>
              <w:rFonts w:ascii="Geomanist" w:eastAsia="Calibri" w:hAnsi="Geomanist" w:cs="ACaslonPro-Regular"/>
              <w:bCs/>
            </w:rPr>
            <w:t>, al cumplir</w:t>
          </w:r>
          <w:r w:rsidR="005539F4" w:rsidRPr="00225295">
            <w:rPr>
              <w:rFonts w:ascii="Geomanist" w:eastAsia="Calibri" w:hAnsi="Geomanist" w:cs="ACaslonPro-Regular"/>
              <w:bCs/>
            </w:rPr>
            <w:t xml:space="preserve"> 15 años de actividad fue </w:t>
          </w:r>
          <w:r w:rsidR="00C451AA" w:rsidRPr="00225295">
            <w:rPr>
              <w:rFonts w:ascii="Geomanist" w:eastAsia="Calibri" w:hAnsi="Geomanist" w:cs="ACaslonPro-Regular"/>
              <w:bCs/>
            </w:rPr>
            <w:t xml:space="preserve">premiado por la Red de Científicos Españoles en México – </w:t>
          </w:r>
          <w:proofErr w:type="spellStart"/>
          <w:r w:rsidR="00C451AA" w:rsidRPr="00225295">
            <w:rPr>
              <w:rFonts w:ascii="Geomanist" w:eastAsia="Calibri" w:hAnsi="Geomanist" w:cs="ACaslonPro-Regular"/>
              <w:bCs/>
            </w:rPr>
            <w:t>Recemx</w:t>
          </w:r>
          <w:proofErr w:type="spellEnd"/>
          <w:r w:rsidR="00C451AA" w:rsidRPr="00225295">
            <w:rPr>
              <w:rFonts w:ascii="Geomanist" w:eastAsia="Calibri" w:hAnsi="Geomanist" w:cs="ACaslonPro-Regular"/>
              <w:bCs/>
            </w:rPr>
            <w:t xml:space="preserve"> con un primer lugar en la categoría Trabajo en Red para la Comunicación Científica.</w:t>
          </w:r>
          <w:r w:rsidR="00DB404E" w:rsidRPr="00225295">
            <w:rPr>
              <w:rFonts w:ascii="Geomanist" w:eastAsia="Calibri" w:hAnsi="Geomanist" w:cs="ACaslonPro-Regular"/>
              <w:b/>
              <w:bCs/>
            </w:rPr>
            <w:t xml:space="preserve"> </w:t>
          </w:r>
          <w:r w:rsidR="00DB404E" w:rsidRPr="00225295">
            <w:rPr>
              <w:rFonts w:ascii="Geomanist" w:eastAsia="Calibri" w:hAnsi="Geomanist" w:cs="ACaslonPro-Regular"/>
            </w:rPr>
            <w:t xml:space="preserve">En 2024, se ofertó entre el 20 de enero y el </w:t>
          </w:r>
          <w:r w:rsidR="00DB404E" w:rsidRPr="00225295">
            <w:rPr>
              <w:rFonts w:ascii="Geomanist" w:eastAsia="Calibri" w:hAnsi="Geomanist" w:cs="ACaslonPro-Regular"/>
            </w:rPr>
            <w:lastRenderedPageBreak/>
            <w:t>29 de junio en una modalidad híbrida</w:t>
          </w:r>
          <w:r w:rsidR="00566E33" w:rsidRPr="00225295">
            <w:rPr>
              <w:rFonts w:ascii="Geomanist" w:eastAsia="Calibri" w:hAnsi="Geomanist" w:cs="ACaslonPro-Regular"/>
            </w:rPr>
            <w:t>, con 12 sesiones</w:t>
          </w:r>
          <w:r w:rsidR="00744E9D" w:rsidRPr="00225295">
            <w:rPr>
              <w:rFonts w:ascii="Geomanist" w:hAnsi="Geomanist"/>
            </w:rPr>
            <w:t xml:space="preserve"> de las cuáles </w:t>
          </w:r>
          <w:r w:rsidR="00127C50">
            <w:rPr>
              <w:rFonts w:ascii="Geomanist" w:hAnsi="Geomanist"/>
            </w:rPr>
            <w:t>siete</w:t>
          </w:r>
          <w:r w:rsidR="00744E9D" w:rsidRPr="00225295">
            <w:rPr>
              <w:rFonts w:ascii="Geomanist" w:hAnsi="Geomanist"/>
            </w:rPr>
            <w:t xml:space="preserve"> pláticas fueron impartidas por personal de Ecosur</w:t>
          </w:r>
          <w:r w:rsidR="00615727">
            <w:rPr>
              <w:rFonts w:ascii="Geomanist" w:hAnsi="Geomanist"/>
            </w:rPr>
            <w:t>;</w:t>
          </w:r>
          <w:r w:rsidR="00744E9D" w:rsidRPr="00225295">
            <w:rPr>
              <w:rFonts w:ascii="Geomanist" w:hAnsi="Geomanist"/>
            </w:rPr>
            <w:t xml:space="preserve"> entre ellas se mencionan: ¿Las computadoras aprenden?; Sentir y escuchar a jóvenes migrantes; </w:t>
          </w:r>
          <w:r w:rsidR="00744E9D" w:rsidRPr="00225295">
            <w:rPr>
              <w:rFonts w:ascii="Geomanist" w:eastAsia="DengXian Light" w:hAnsi="Geomanist"/>
            </w:rPr>
            <w:t>Al</w:t>
          </w:r>
          <w:r w:rsidR="00744E9D" w:rsidRPr="00225295">
            <w:rPr>
              <w:rFonts w:ascii="Calibri" w:eastAsia="DengXian Light" w:hAnsi="Calibri" w:cs="Calibri"/>
            </w:rPr>
            <w:t> </w:t>
          </w:r>
          <w:r w:rsidR="00744E9D" w:rsidRPr="00225295">
            <w:rPr>
              <w:rFonts w:ascii="Geomanist" w:hAnsi="Geomanist"/>
            </w:rPr>
            <w:t xml:space="preserve">rescate de los manglares; ¿Qué es el </w:t>
          </w:r>
          <w:proofErr w:type="spellStart"/>
          <w:r w:rsidR="00744E9D" w:rsidRPr="00225295">
            <w:rPr>
              <w:rFonts w:ascii="Geomanist" w:hAnsi="Geomanist"/>
            </w:rPr>
            <w:t>popoyote</w:t>
          </w:r>
          <w:proofErr w:type="spellEnd"/>
          <w:r w:rsidR="00744E9D" w:rsidRPr="00225295">
            <w:rPr>
              <w:rFonts w:ascii="Geomanist" w:hAnsi="Geomanist"/>
            </w:rPr>
            <w:t>?</w:t>
          </w:r>
          <w:r w:rsidR="00474E8F" w:rsidRPr="00225295">
            <w:rPr>
              <w:rFonts w:ascii="Geomanist" w:hAnsi="Geomanist"/>
            </w:rPr>
            <w:t>;</w:t>
          </w:r>
          <w:r w:rsidR="00744E9D" w:rsidRPr="00225295">
            <w:rPr>
              <w:rFonts w:ascii="Geomanist" w:hAnsi="Geomanist"/>
            </w:rPr>
            <w:t xml:space="preserve"> El poder oculto en tus intestinos; Detectives del suelo, en busca del nutriente perdido</w:t>
          </w:r>
          <w:r w:rsidR="00474E8F" w:rsidRPr="00225295">
            <w:rPr>
              <w:rFonts w:ascii="Geomanist" w:hAnsi="Geomanist"/>
            </w:rPr>
            <w:t>;</w:t>
          </w:r>
          <w:r w:rsidR="00744E9D" w:rsidRPr="00225295">
            <w:rPr>
              <w:rFonts w:ascii="Geomanist" w:hAnsi="Geomanist"/>
            </w:rPr>
            <w:t xml:space="preserve"> y</w:t>
          </w:r>
          <w:r w:rsidR="00744E9D" w:rsidRPr="00225295">
            <w:rPr>
              <w:rFonts w:ascii="Calibri" w:hAnsi="Calibri" w:cs="Calibri"/>
            </w:rPr>
            <w:t> </w:t>
          </w:r>
          <w:r w:rsidR="00744E9D" w:rsidRPr="00225295">
            <w:rPr>
              <w:rFonts w:ascii="Geomanist" w:hAnsi="Geomanist"/>
            </w:rPr>
            <w:t>Contar, juegos matem</w:t>
          </w:r>
          <w:r w:rsidR="00744E9D" w:rsidRPr="00225295">
            <w:rPr>
              <w:rFonts w:ascii="Geomanist" w:hAnsi="Geomanist" w:cs="Geomanist"/>
            </w:rPr>
            <w:t>á</w:t>
          </w:r>
          <w:r w:rsidR="00744E9D" w:rsidRPr="00225295">
            <w:rPr>
              <w:rFonts w:ascii="Geomanist" w:hAnsi="Geomanist"/>
            </w:rPr>
            <w:t>ticos.</w:t>
          </w:r>
          <w:r w:rsidR="00744E9D" w:rsidRPr="00225295">
            <w:rPr>
              <w:rFonts w:ascii="Calibri" w:hAnsi="Calibri" w:cs="Calibri"/>
            </w:rPr>
            <w:t> </w:t>
          </w:r>
        </w:p>
        <w:p w14:paraId="10C8D47B" w14:textId="77777777" w:rsidR="003D2D36" w:rsidRPr="00225295" w:rsidRDefault="003D2D36" w:rsidP="003E032F">
          <w:pPr>
            <w:spacing w:after="0" w:line="276" w:lineRule="auto"/>
            <w:jc w:val="both"/>
            <w:rPr>
              <w:rFonts w:ascii="Geomanist" w:eastAsia="Aptos" w:hAnsi="Geomanist"/>
            </w:rPr>
          </w:pPr>
        </w:p>
        <w:p w14:paraId="65BDE5F2" w14:textId="0A14C0A2" w:rsidR="00FB2362" w:rsidRPr="00225295" w:rsidRDefault="00870831" w:rsidP="003D2D36">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Calibri" w:hAnsi="Geomanist" w:cs="ACaslonPro-Regular"/>
              <w:b w:val="0"/>
              <w:bCs/>
              <w:color w:val="auto"/>
              <w:sz w:val="22"/>
            </w:rPr>
            <w:t xml:space="preserve">El Programa </w:t>
          </w:r>
          <w:r w:rsidR="003967FF" w:rsidRPr="00225295">
            <w:rPr>
              <w:rFonts w:ascii="Geomanist" w:eastAsia="Calibri" w:hAnsi="Geomanist" w:cs="ACaslonPro-Regular"/>
              <w:b w:val="0"/>
              <w:bCs/>
              <w:color w:val="auto"/>
              <w:sz w:val="22"/>
            </w:rPr>
            <w:t>ECOSUR a Puertas Abiertas (EAPA)</w:t>
          </w:r>
          <w:r w:rsidR="008C343D" w:rsidRPr="00225295">
            <w:rPr>
              <w:rFonts w:ascii="Geomanist" w:eastAsia="Calibri" w:hAnsi="Geomanist" w:cs="ACaslonPro-Regular"/>
              <w:b w:val="0"/>
              <w:bCs/>
              <w:color w:val="auto"/>
              <w:sz w:val="22"/>
            </w:rPr>
            <w:t xml:space="preserve"> </w:t>
          </w:r>
          <w:r w:rsidRPr="00225295">
            <w:rPr>
              <w:rFonts w:ascii="Geomanist" w:eastAsia="Calibri" w:hAnsi="Geomanist" w:cs="ACaslonPro-Regular"/>
              <w:b w:val="0"/>
              <w:bCs/>
              <w:color w:val="auto"/>
              <w:sz w:val="22"/>
            </w:rPr>
            <w:t>consiste en</w:t>
          </w:r>
          <w:r w:rsidR="008C343D" w:rsidRPr="00225295">
            <w:rPr>
              <w:rFonts w:ascii="Geomanist" w:eastAsia="Calibri" w:hAnsi="Geomanist" w:cs="ACaslonPro-Regular"/>
              <w:b w:val="0"/>
              <w:bCs/>
              <w:color w:val="auto"/>
              <w:sz w:val="22"/>
            </w:rPr>
            <w:t xml:space="preserve"> invitar grupos escolares y público en general en las cinco unidades de ECOSUR y el Jardín </w:t>
          </w:r>
          <w:r w:rsidR="00FD3F53" w:rsidRPr="00225295">
            <w:rPr>
              <w:rFonts w:ascii="Geomanist" w:eastAsia="Calibri" w:hAnsi="Geomanist" w:cs="ACaslonPro-Regular"/>
              <w:b w:val="0"/>
              <w:bCs/>
              <w:color w:val="auto"/>
              <w:sz w:val="22"/>
            </w:rPr>
            <w:t>Botánico de Puerto Morelos, para presentarles diversas actividades científicas realizadas por el personal académico</w:t>
          </w:r>
          <w:r w:rsidR="0029761F" w:rsidRPr="00225295">
            <w:rPr>
              <w:rFonts w:ascii="Geomanist" w:eastAsia="Calibri" w:hAnsi="Geomanist" w:cs="ACaslonPro-Regular"/>
              <w:b w:val="0"/>
              <w:bCs/>
              <w:color w:val="auto"/>
              <w:sz w:val="22"/>
            </w:rPr>
            <w:t xml:space="preserve">. </w:t>
          </w:r>
          <w:r w:rsidR="00E7596A" w:rsidRPr="00225295">
            <w:rPr>
              <w:rFonts w:ascii="Geomanist" w:eastAsia="Calibri" w:hAnsi="Geomanist" w:cs="ACaslonPro-Regular"/>
              <w:b w:val="0"/>
              <w:bCs/>
              <w:color w:val="auto"/>
              <w:sz w:val="22"/>
            </w:rPr>
            <w:t>E</w:t>
          </w:r>
          <w:r w:rsidR="00673899" w:rsidRPr="00225295">
            <w:rPr>
              <w:rFonts w:ascii="Geomanist" w:eastAsia="Calibri" w:hAnsi="Geomanist" w:cs="ACaslonPro-Regular"/>
              <w:b w:val="0"/>
              <w:bCs/>
              <w:color w:val="auto"/>
              <w:sz w:val="22"/>
            </w:rPr>
            <w:t>n</w:t>
          </w:r>
          <w:r w:rsidR="00E7596A" w:rsidRPr="00225295">
            <w:rPr>
              <w:rFonts w:ascii="Geomanist" w:eastAsia="Calibri" w:hAnsi="Geomanist" w:cs="ACaslonPro-Regular"/>
              <w:b w:val="0"/>
              <w:bCs/>
              <w:color w:val="auto"/>
              <w:sz w:val="22"/>
            </w:rPr>
            <w:t xml:space="preserve"> 2024 </w:t>
          </w:r>
          <w:r w:rsidR="00673899" w:rsidRPr="00225295">
            <w:rPr>
              <w:rFonts w:ascii="Geomanist" w:eastAsia="Calibri" w:hAnsi="Geomanist" w:cs="ACaslonPro-Regular"/>
              <w:b w:val="0"/>
              <w:bCs/>
              <w:color w:val="auto"/>
              <w:sz w:val="22"/>
            </w:rPr>
            <w:t>participaron 2,171 personas (1,107 mujeres y 1064 hombres) de diferentes niveles educativos</w:t>
          </w:r>
          <w:r w:rsidR="003A668D" w:rsidRPr="00225295">
            <w:rPr>
              <w:rFonts w:ascii="Geomanist" w:eastAsia="Calibri" w:hAnsi="Geomanist" w:cs="ACaslonPro-Regular"/>
              <w:b w:val="0"/>
              <w:bCs/>
              <w:color w:val="auto"/>
              <w:sz w:val="22"/>
            </w:rPr>
            <w:t xml:space="preserve"> </w:t>
          </w:r>
          <w:r w:rsidR="00E411CC" w:rsidRPr="00225295">
            <w:rPr>
              <w:rFonts w:ascii="Geomanist" w:eastAsia="Calibri" w:hAnsi="Geomanist" w:cs="ACaslonPro-Regular"/>
              <w:b w:val="0"/>
              <w:bCs/>
              <w:color w:val="auto"/>
              <w:sz w:val="22"/>
            </w:rPr>
            <w:t>y se dio a conocer</w:t>
          </w:r>
          <w:r w:rsidR="00673899" w:rsidRPr="00225295">
            <w:rPr>
              <w:rFonts w:ascii="Geomanist" w:eastAsia="Calibri" w:hAnsi="Geomanist" w:cs="ACaslonPro-Regular"/>
              <w:b w:val="0"/>
              <w:bCs/>
              <w:color w:val="auto"/>
              <w:sz w:val="22"/>
            </w:rPr>
            <w:t xml:space="preserve"> 101 actividades lúdicas (29 Chetumal, 15 en el Jardín Botánico, 24 en San Cristóbal, 21 en Tapachula y 12 en Villahermosa)</w:t>
          </w:r>
          <w:r w:rsidR="00E411CC" w:rsidRPr="00225295">
            <w:rPr>
              <w:rFonts w:ascii="Geomanist" w:eastAsia="Calibri" w:hAnsi="Geomanist" w:cs="ACaslonPro-Regular"/>
              <w:b w:val="0"/>
              <w:bCs/>
              <w:color w:val="auto"/>
              <w:sz w:val="22"/>
            </w:rPr>
            <w:t xml:space="preserve">. </w:t>
          </w:r>
          <w:r w:rsidR="00673899" w:rsidRPr="00225295">
            <w:rPr>
              <w:rFonts w:ascii="Geomanist" w:eastAsia="Calibri" w:hAnsi="Geomanist" w:cs="ACaslonPro-Regular"/>
              <w:b w:val="0"/>
              <w:bCs/>
              <w:color w:val="auto"/>
              <w:sz w:val="22"/>
            </w:rPr>
            <w:t xml:space="preserve"> </w:t>
          </w:r>
          <w:r w:rsidR="00E411CC" w:rsidRPr="00225295">
            <w:rPr>
              <w:rFonts w:ascii="Geomanist" w:eastAsia="Calibri" w:hAnsi="Geomanist" w:cs="ACaslonPro-Regular"/>
              <w:b w:val="0"/>
              <w:bCs/>
              <w:color w:val="auto"/>
              <w:sz w:val="22"/>
            </w:rPr>
            <w:t>L</w:t>
          </w:r>
          <w:r w:rsidR="00673899" w:rsidRPr="00225295">
            <w:rPr>
              <w:rFonts w:ascii="Geomanist" w:eastAsia="Calibri" w:hAnsi="Geomanist" w:cs="ACaslonPro-Regular"/>
              <w:b w:val="0"/>
              <w:bCs/>
              <w:color w:val="auto"/>
              <w:sz w:val="22"/>
            </w:rPr>
            <w:t xml:space="preserve">a asistencia se distribuyó de la siguiente manera: 715 personas en Chetumal (350 mujeres y 365 hombres), 477 en San Cristóbal (240 mujeres y 237 hombres), 712 en Tapachula (371 mujeres y 341 hombres) y 267 en Villahermosa (146 mujeres y 121 hombres). La unidad Campeche no realizó el evento en este 2024, por </w:t>
          </w:r>
          <w:r w:rsidR="00E355AE" w:rsidRPr="00225295">
            <w:rPr>
              <w:rFonts w:ascii="Geomanist" w:eastAsia="Calibri" w:hAnsi="Geomanist" w:cs="ACaslonPro-Regular"/>
              <w:b w:val="0"/>
              <w:bCs/>
              <w:color w:val="auto"/>
              <w:sz w:val="22"/>
            </w:rPr>
            <w:t>problemas logísticos.</w:t>
          </w:r>
        </w:p>
        <w:p w14:paraId="3CC1B87E" w14:textId="77777777" w:rsidR="003D2D36" w:rsidRPr="00225295" w:rsidRDefault="003D2D36" w:rsidP="003D2D36">
          <w:pPr>
            <w:pStyle w:val="Estilo1"/>
            <w:spacing w:after="0"/>
            <w:rPr>
              <w:rFonts w:ascii="Geomanist" w:hAnsi="Geomanist"/>
              <w:sz w:val="22"/>
            </w:rPr>
          </w:pPr>
        </w:p>
        <w:p w14:paraId="5AA50FB3" w14:textId="568AA522" w:rsidR="00FB2362" w:rsidRPr="00225295" w:rsidRDefault="00815636" w:rsidP="00E411CC">
          <w:pPr>
            <w:pStyle w:val="Ttulo1INTRODUCCIN"/>
            <w:spacing w:after="0" w:line="276" w:lineRule="auto"/>
            <w:jc w:val="both"/>
            <w:rPr>
              <w:rFonts w:ascii="Geomanist" w:hAnsi="Geomanist"/>
              <w:b w:val="0"/>
              <w:color w:val="000000" w:themeColor="text1"/>
              <w:sz w:val="22"/>
            </w:rPr>
          </w:pPr>
          <w:r w:rsidRPr="00225295">
            <w:rPr>
              <w:rFonts w:ascii="Geomanist" w:eastAsia="Calibri" w:hAnsi="Geomanist" w:cs="ACaslonPro-Regular"/>
              <w:b w:val="0"/>
              <w:bCs/>
              <w:color w:val="auto"/>
              <w:sz w:val="22"/>
            </w:rPr>
            <w:t xml:space="preserve">El </w:t>
          </w:r>
          <w:r w:rsidR="00086D88" w:rsidRPr="00225295">
            <w:rPr>
              <w:rFonts w:ascii="Geomanist" w:eastAsia="Calibri" w:hAnsi="Geomanist" w:cs="ACaslonPro-Regular"/>
              <w:b w:val="0"/>
              <w:bCs/>
              <w:color w:val="auto"/>
              <w:sz w:val="22"/>
            </w:rPr>
            <w:t>P</w:t>
          </w:r>
          <w:r w:rsidRPr="00225295">
            <w:rPr>
              <w:rFonts w:ascii="Geomanist" w:eastAsia="Calibri" w:hAnsi="Geomanist" w:cs="ACaslonPro-Regular"/>
              <w:b w:val="0"/>
              <w:bCs/>
              <w:color w:val="auto"/>
              <w:sz w:val="22"/>
            </w:rPr>
            <w:t xml:space="preserve">rograma </w:t>
          </w:r>
          <w:r w:rsidR="006437F9" w:rsidRPr="00225295">
            <w:rPr>
              <w:rFonts w:ascii="Geomanist" w:eastAsia="Calibri" w:hAnsi="Geomanist" w:cs="ACaslonPro-Regular"/>
              <w:b w:val="0"/>
              <w:bCs/>
              <w:color w:val="auto"/>
              <w:sz w:val="22"/>
            </w:rPr>
            <w:t xml:space="preserve">Juventud </w:t>
          </w:r>
          <w:proofErr w:type="spellStart"/>
          <w:r w:rsidR="00E713B8" w:rsidRPr="00225295">
            <w:rPr>
              <w:rFonts w:ascii="Geomanist" w:eastAsia="Calibri" w:hAnsi="Geomanist" w:cs="ACaslonPro-Regular"/>
              <w:b w:val="0"/>
              <w:bCs/>
              <w:color w:val="auto"/>
              <w:sz w:val="22"/>
            </w:rPr>
            <w:t>c</w:t>
          </w:r>
          <w:r w:rsidR="006437F9" w:rsidRPr="00225295">
            <w:rPr>
              <w:rFonts w:ascii="Geomanist" w:eastAsia="Calibri" w:hAnsi="Geomanist" w:cs="ACaslonPro-Regular"/>
              <w:b w:val="0"/>
              <w:bCs/>
              <w:color w:val="auto"/>
              <w:sz w:val="22"/>
            </w:rPr>
            <w:t>on</w:t>
          </w:r>
          <w:r w:rsidR="00E713B8" w:rsidRPr="00225295">
            <w:rPr>
              <w:rFonts w:ascii="Geomanist" w:eastAsia="Calibri" w:hAnsi="Geomanist" w:cs="ACaslonPro-Regular"/>
              <w:b w:val="0"/>
              <w:bCs/>
              <w:color w:val="auto"/>
              <w:sz w:val="22"/>
            </w:rPr>
            <w:t>C</w:t>
          </w:r>
          <w:r w:rsidR="006437F9" w:rsidRPr="00225295">
            <w:rPr>
              <w:rFonts w:ascii="Geomanist" w:eastAsia="Calibri" w:hAnsi="Geomanist" w:cs="ACaslonPro-Regular"/>
              <w:b w:val="0"/>
              <w:bCs/>
              <w:color w:val="auto"/>
              <w:sz w:val="22"/>
            </w:rPr>
            <w:t>iencia</w:t>
          </w:r>
          <w:proofErr w:type="spellEnd"/>
          <w:r w:rsidR="006437F9" w:rsidRPr="00225295">
            <w:rPr>
              <w:rFonts w:ascii="Geomanist" w:eastAsia="Calibri" w:hAnsi="Geomanist" w:cs="ACaslonPro-Regular"/>
              <w:b w:val="0"/>
              <w:bCs/>
              <w:color w:val="auto"/>
              <w:sz w:val="22"/>
            </w:rPr>
            <w:t xml:space="preserve"> (JCC) </w:t>
          </w:r>
          <w:r w:rsidRPr="00225295">
            <w:rPr>
              <w:rFonts w:ascii="Geomanist" w:eastAsia="Calibri" w:hAnsi="Geomanist" w:cs="ACaslonPro-Regular"/>
              <w:b w:val="0"/>
              <w:bCs/>
              <w:color w:val="auto"/>
              <w:sz w:val="22"/>
            </w:rPr>
            <w:t xml:space="preserve">es un </w:t>
          </w:r>
          <w:r w:rsidR="00F65B06" w:rsidRPr="00225295">
            <w:rPr>
              <w:rFonts w:ascii="Geomanist" w:eastAsia="Calibri" w:hAnsi="Geomanist" w:cs="ACaslonPro-Regular"/>
              <w:b w:val="0"/>
              <w:bCs/>
              <w:color w:val="auto"/>
              <w:sz w:val="22"/>
            </w:rPr>
            <w:t>evento</w:t>
          </w:r>
          <w:r w:rsidR="006437F9" w:rsidRPr="00225295">
            <w:rPr>
              <w:rFonts w:ascii="Geomanist" w:eastAsia="Calibri" w:hAnsi="Geomanist" w:cs="ACaslonPro-Regular"/>
              <w:b w:val="0"/>
              <w:bCs/>
              <w:color w:val="auto"/>
              <w:sz w:val="22"/>
            </w:rPr>
            <w:t xml:space="preserve"> </w:t>
          </w:r>
          <w:r w:rsidR="00121F43" w:rsidRPr="00225295">
            <w:rPr>
              <w:rFonts w:ascii="Geomanist" w:eastAsia="Calibri" w:hAnsi="Geomanist" w:cs="ACaslonPro-Regular"/>
              <w:b w:val="0"/>
              <w:bCs/>
              <w:color w:val="auto"/>
              <w:sz w:val="22"/>
            </w:rPr>
            <w:t>que convoca a jóvenes de las d</w:t>
          </w:r>
          <w:r w:rsidR="00C867F4" w:rsidRPr="00225295">
            <w:rPr>
              <w:rFonts w:ascii="Geomanist" w:eastAsia="Calibri" w:hAnsi="Geomanist" w:cs="ACaslonPro-Regular"/>
              <w:b w:val="0"/>
              <w:bCs/>
              <w:color w:val="auto"/>
              <w:sz w:val="22"/>
            </w:rPr>
            <w:t xml:space="preserve">iferentes regiones a participar a talleres científicas durante una semana del mes de julio. </w:t>
          </w:r>
          <w:r w:rsidR="00501B6D" w:rsidRPr="00225295">
            <w:rPr>
              <w:rFonts w:ascii="Geomanist" w:eastAsia="Calibri" w:hAnsi="Geomanist" w:cs="ACaslonPro-Regular"/>
              <w:b w:val="0"/>
              <w:color w:val="000000" w:themeColor="text1"/>
              <w:sz w:val="22"/>
            </w:rPr>
            <w:t xml:space="preserve">En el primer semestre de </w:t>
          </w:r>
          <w:r w:rsidR="000F3772" w:rsidRPr="00225295">
            <w:rPr>
              <w:rFonts w:ascii="Geomanist" w:eastAsia="Calibri" w:hAnsi="Geomanist" w:cs="ACaslonPro-Regular"/>
              <w:b w:val="0"/>
              <w:color w:val="000000" w:themeColor="text1"/>
              <w:sz w:val="22"/>
            </w:rPr>
            <w:t>2024, s</w:t>
          </w:r>
          <w:r w:rsidR="000F3772" w:rsidRPr="00225295">
            <w:rPr>
              <w:rFonts w:ascii="Geomanist" w:hAnsi="Geomanist"/>
              <w:b w:val="0"/>
              <w:color w:val="000000" w:themeColor="text1"/>
              <w:sz w:val="22"/>
            </w:rPr>
            <w:t xml:space="preserve">e avanzó en </w:t>
          </w:r>
          <w:r w:rsidR="00F104E0">
            <w:rPr>
              <w:rFonts w:ascii="Geomanist" w:hAnsi="Geomanist"/>
              <w:b w:val="0"/>
              <w:color w:val="000000" w:themeColor="text1"/>
              <w:sz w:val="22"/>
            </w:rPr>
            <w:t>su</w:t>
          </w:r>
          <w:r w:rsidR="000F3772" w:rsidRPr="00225295">
            <w:rPr>
              <w:rFonts w:ascii="Geomanist" w:hAnsi="Geomanist"/>
              <w:b w:val="0"/>
              <w:color w:val="000000" w:themeColor="text1"/>
              <w:sz w:val="22"/>
            </w:rPr>
            <w:t xml:space="preserve"> organización</w:t>
          </w:r>
          <w:r w:rsidR="00FB2362" w:rsidRPr="00225295">
            <w:rPr>
              <w:rFonts w:ascii="Geomanist" w:hAnsi="Geomanist"/>
              <w:b w:val="0"/>
              <w:color w:val="000000" w:themeColor="text1"/>
              <w:sz w:val="22"/>
            </w:rPr>
            <w:t>,</w:t>
          </w:r>
          <w:r w:rsidR="00F104E0">
            <w:rPr>
              <w:rFonts w:ascii="Geomanist" w:hAnsi="Geomanist"/>
              <w:b w:val="0"/>
              <w:color w:val="000000" w:themeColor="text1"/>
              <w:sz w:val="22"/>
            </w:rPr>
            <w:t xml:space="preserve"> con la actualización d</w:t>
          </w:r>
          <w:r w:rsidR="000F3772" w:rsidRPr="00225295">
            <w:rPr>
              <w:rFonts w:ascii="Geomanist" w:hAnsi="Geomanist"/>
              <w:b w:val="0"/>
              <w:color w:val="000000" w:themeColor="text1"/>
              <w:sz w:val="22"/>
            </w:rPr>
            <w:t xml:space="preserve">el micrositio </w:t>
          </w:r>
          <w:hyperlink r:id="rId15">
            <w:r w:rsidR="000F3772" w:rsidRPr="00225295">
              <w:rPr>
                <w:rFonts w:ascii="Geomanist" w:hAnsi="Geomanist"/>
                <w:b w:val="0"/>
                <w:color w:val="000000" w:themeColor="text1"/>
                <w:sz w:val="22"/>
              </w:rPr>
              <w:t>https://juventudconciencia.ecosur.mx/</w:t>
            </w:r>
          </w:hyperlink>
          <w:r w:rsidR="000F3772" w:rsidRPr="00225295">
            <w:rPr>
              <w:rFonts w:ascii="Geomanist" w:hAnsi="Geomanist"/>
              <w:b w:val="0"/>
              <w:color w:val="000000" w:themeColor="text1"/>
              <w:sz w:val="22"/>
            </w:rPr>
            <w:t>, espacio de promoción e interacción una vez que inicie el programa y sitio en donde se resguardan las conferencias, los materiales, y los enlaces de interés.</w:t>
          </w:r>
        </w:p>
        <w:p w14:paraId="19256657" w14:textId="77777777" w:rsidR="00C20D05" w:rsidRPr="00225295" w:rsidRDefault="00C20D05" w:rsidP="00C20D05">
          <w:pPr>
            <w:pStyle w:val="Estilo1"/>
            <w:spacing w:after="0"/>
            <w:rPr>
              <w:rFonts w:ascii="Geomanist" w:hAnsi="Geomanist"/>
              <w:sz w:val="22"/>
            </w:rPr>
          </w:pPr>
        </w:p>
        <w:p w14:paraId="516D2569" w14:textId="532F0D5F" w:rsidR="007A3A49" w:rsidRPr="00225295" w:rsidRDefault="007475EE" w:rsidP="00C20D05">
          <w:pPr>
            <w:spacing w:after="0" w:line="276" w:lineRule="auto"/>
            <w:jc w:val="both"/>
            <w:rPr>
              <w:rFonts w:ascii="Geomanist" w:eastAsiaTheme="minorHAnsi" w:hAnsi="Geomanist" w:cs="Minion Pro"/>
              <w:b/>
              <w:color w:val="B38E5D"/>
            </w:rPr>
          </w:pPr>
          <w:r w:rsidRPr="00225295">
            <w:rPr>
              <w:rFonts w:ascii="Geomanist" w:hAnsi="Geomanist"/>
            </w:rPr>
            <w:t xml:space="preserve">En cuanto a Educación Continua, </w:t>
          </w:r>
          <w:r w:rsidR="00C20D05" w:rsidRPr="00225295">
            <w:rPr>
              <w:rFonts w:ascii="Geomanist" w:hAnsi="Geomanist"/>
            </w:rPr>
            <w:t>e</w:t>
          </w:r>
          <w:r w:rsidRPr="00225295">
            <w:rPr>
              <w:rFonts w:ascii="Geomanist" w:hAnsi="Geomanist"/>
            </w:rPr>
            <w:t>n este primer semestre 2024 se realizaron 17 programas, beneficiando a 287 personas. La distribución total de participantes se muestra en el siguiente cuadro.</w:t>
          </w:r>
          <w:bookmarkStart w:id="9" w:name="_Hlk174958564"/>
        </w:p>
        <w:p w14:paraId="0F7D5E55" w14:textId="2BB81E3F" w:rsidR="0097709E" w:rsidRPr="00225295" w:rsidRDefault="0097709E" w:rsidP="007A3A49">
          <w:pPr>
            <w:spacing w:before="160" w:after="0" w:line="240" w:lineRule="auto"/>
            <w:jc w:val="both"/>
            <w:rPr>
              <w:rFonts w:ascii="Geomanist" w:hAnsi="Geomanist"/>
              <w:sz w:val="20"/>
              <w:szCs w:val="20"/>
            </w:rPr>
          </w:pPr>
          <w:r w:rsidRPr="00225295">
            <w:rPr>
              <w:rFonts w:ascii="Geomanist" w:eastAsia="Montserrat" w:hAnsi="Geomanist" w:cs="Montserrat"/>
              <w:sz w:val="20"/>
              <w:szCs w:val="20"/>
            </w:rPr>
            <w:t>Programas de Educación Continua en ECOSUR</w:t>
          </w:r>
          <w:r w:rsidR="000E54EB" w:rsidRPr="00225295">
            <w:rPr>
              <w:rFonts w:ascii="Geomanist" w:eastAsia="Montserrat" w:hAnsi="Geomanist" w:cs="Montserrat"/>
              <w:sz w:val="20"/>
              <w:szCs w:val="20"/>
            </w:rPr>
            <w:t>.</w:t>
          </w:r>
          <w:r w:rsidRPr="00225295">
            <w:rPr>
              <w:rFonts w:ascii="Geomanist" w:eastAsia="Montserrat" w:hAnsi="Geomanist" w:cs="Montserrat"/>
              <w:sz w:val="20"/>
              <w:szCs w:val="20"/>
            </w:rPr>
            <w:t xml:space="preserve"> </w:t>
          </w:r>
          <w:r w:rsidR="000E54EB" w:rsidRPr="00225295">
            <w:rPr>
              <w:rFonts w:ascii="Geomanist" w:eastAsia="Montserrat" w:hAnsi="Geomanist" w:cs="Montserrat"/>
              <w:sz w:val="20"/>
              <w:szCs w:val="20"/>
            </w:rPr>
            <w:t>P</w:t>
          </w:r>
          <w:r w:rsidRPr="00225295">
            <w:rPr>
              <w:rFonts w:ascii="Geomanist" w:eastAsia="Montserrat" w:hAnsi="Geomanist" w:cs="Montserrat"/>
              <w:sz w:val="20"/>
              <w:szCs w:val="20"/>
            </w:rPr>
            <w:t>rimer semestre del 2024</w:t>
          </w:r>
          <w:bookmarkEnd w:id="9"/>
          <w:r w:rsidRPr="00225295">
            <w:rPr>
              <w:rFonts w:ascii="Geomanist" w:eastAsia="Montserrat" w:hAnsi="Geomanist" w:cs="Montserrat"/>
              <w:sz w:val="20"/>
              <w:szCs w:val="20"/>
            </w:rPr>
            <w:t>.</w:t>
          </w:r>
        </w:p>
        <w:tbl>
          <w:tblPr>
            <w:tblStyle w:val="Tablaconcuadrcula7"/>
            <w:tblW w:w="0" w:type="auto"/>
            <w:tblLayout w:type="fixed"/>
            <w:tblLook w:val="04A0" w:firstRow="1" w:lastRow="0" w:firstColumn="1" w:lastColumn="0" w:noHBand="0" w:noVBand="1"/>
          </w:tblPr>
          <w:tblGrid>
            <w:gridCol w:w="2825"/>
            <w:gridCol w:w="1560"/>
            <w:gridCol w:w="1842"/>
            <w:gridCol w:w="1843"/>
            <w:gridCol w:w="1843"/>
          </w:tblGrid>
          <w:tr w:rsidR="0097709E" w:rsidRPr="00225295" w14:paraId="00336427" w14:textId="77777777" w:rsidTr="0097709E">
            <w:trPr>
              <w:trHeight w:val="300"/>
            </w:trPr>
            <w:tc>
              <w:tcPr>
                <w:tcW w:w="282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7988A37" w14:textId="77777777" w:rsidR="0097709E" w:rsidRPr="00225295" w:rsidRDefault="0097709E" w:rsidP="00F104E0">
                <w:pPr>
                  <w:spacing w:after="0" w:line="240" w:lineRule="auto"/>
                  <w:rPr>
                    <w:rFonts w:ascii="Geomanist" w:hAnsi="Geomanist"/>
                    <w:sz w:val="20"/>
                    <w:szCs w:val="20"/>
                  </w:rPr>
                </w:pPr>
                <w:r w:rsidRPr="00225295">
                  <w:rPr>
                    <w:rFonts w:ascii="Geomanist" w:eastAsia="Montserrat" w:hAnsi="Geomanist" w:cs="Montserrat"/>
                    <w:color w:val="000000"/>
                    <w:sz w:val="20"/>
                    <w:szCs w:val="20"/>
                  </w:rPr>
                  <w:t>Tipo de programa de Educación Continua</w:t>
                </w:r>
              </w:p>
            </w:tc>
            <w:tc>
              <w:tcPr>
                <w:tcW w:w="156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1FB47AF" w14:textId="77777777" w:rsidR="0097709E" w:rsidRPr="00225295" w:rsidRDefault="0097709E" w:rsidP="00F104E0">
                <w:pPr>
                  <w:spacing w:after="0" w:line="240" w:lineRule="auto"/>
                  <w:rPr>
                    <w:rFonts w:ascii="Geomanist" w:hAnsi="Geomanist"/>
                    <w:sz w:val="20"/>
                    <w:szCs w:val="20"/>
                  </w:rPr>
                </w:pPr>
                <w:proofErr w:type="gramStart"/>
                <w:r w:rsidRPr="00225295">
                  <w:rPr>
                    <w:rFonts w:ascii="Geomanist" w:eastAsia="Montserrat" w:hAnsi="Geomanist" w:cs="Montserrat"/>
                    <w:color w:val="000000"/>
                    <w:sz w:val="20"/>
                    <w:szCs w:val="20"/>
                  </w:rPr>
                  <w:t>Total</w:t>
                </w:r>
                <w:proofErr w:type="gramEnd"/>
                <w:r w:rsidRPr="00225295">
                  <w:rPr>
                    <w:rFonts w:ascii="Geomanist" w:eastAsia="Montserrat" w:hAnsi="Geomanist" w:cs="Montserrat"/>
                    <w:color w:val="000000"/>
                    <w:sz w:val="20"/>
                    <w:szCs w:val="20"/>
                  </w:rPr>
                  <w:t xml:space="preserve"> de programas</w:t>
                </w:r>
              </w:p>
            </w:tc>
            <w:tc>
              <w:tcPr>
                <w:tcW w:w="184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FF9C708" w14:textId="77777777" w:rsidR="0097709E" w:rsidRPr="00225295" w:rsidRDefault="0097709E" w:rsidP="00F104E0">
                <w:pPr>
                  <w:spacing w:after="0" w:line="240" w:lineRule="auto"/>
                  <w:rPr>
                    <w:rFonts w:ascii="Geomanist" w:hAnsi="Geomanist"/>
                    <w:sz w:val="20"/>
                    <w:szCs w:val="20"/>
                  </w:rPr>
                </w:pPr>
                <w:r w:rsidRPr="00225295">
                  <w:rPr>
                    <w:rFonts w:ascii="Geomanist" w:eastAsia="Montserrat" w:hAnsi="Geomanist" w:cs="Montserrat"/>
                    <w:color w:val="000000"/>
                    <w:sz w:val="20"/>
                    <w:szCs w:val="20"/>
                  </w:rPr>
                  <w:t>Número de mujeres</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C558287" w14:textId="77777777" w:rsidR="0097709E" w:rsidRPr="00225295" w:rsidRDefault="0097709E" w:rsidP="00F104E0">
                <w:pPr>
                  <w:spacing w:after="0" w:line="240" w:lineRule="auto"/>
                  <w:rPr>
                    <w:rFonts w:ascii="Geomanist" w:hAnsi="Geomanist"/>
                    <w:sz w:val="20"/>
                    <w:szCs w:val="20"/>
                  </w:rPr>
                </w:pPr>
                <w:r w:rsidRPr="00225295">
                  <w:rPr>
                    <w:rFonts w:ascii="Geomanist" w:eastAsia="Montserrat" w:hAnsi="Geomanist" w:cs="Montserrat"/>
                    <w:color w:val="000000"/>
                    <w:sz w:val="20"/>
                    <w:szCs w:val="20"/>
                  </w:rPr>
                  <w:t>Número de hombres</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77D625D" w14:textId="77777777" w:rsidR="0097709E" w:rsidRPr="00225295" w:rsidRDefault="0097709E" w:rsidP="00F104E0">
                <w:pPr>
                  <w:spacing w:after="0" w:line="240" w:lineRule="auto"/>
                  <w:rPr>
                    <w:rFonts w:ascii="Geomanist" w:hAnsi="Geomanist"/>
                    <w:sz w:val="20"/>
                    <w:szCs w:val="20"/>
                  </w:rPr>
                </w:pPr>
                <w:proofErr w:type="gramStart"/>
                <w:r w:rsidRPr="00225295">
                  <w:rPr>
                    <w:rFonts w:ascii="Geomanist" w:eastAsia="Montserrat" w:hAnsi="Geomanist" w:cs="Montserrat"/>
                    <w:color w:val="000000"/>
                    <w:sz w:val="20"/>
                    <w:szCs w:val="20"/>
                  </w:rPr>
                  <w:t>Total</w:t>
                </w:r>
                <w:proofErr w:type="gramEnd"/>
                <w:r w:rsidRPr="00225295">
                  <w:rPr>
                    <w:rFonts w:ascii="Geomanist" w:eastAsia="Montserrat" w:hAnsi="Geomanist" w:cs="Montserrat"/>
                    <w:color w:val="000000"/>
                    <w:sz w:val="20"/>
                    <w:szCs w:val="20"/>
                  </w:rPr>
                  <w:t xml:space="preserve"> de personas</w:t>
                </w:r>
              </w:p>
            </w:tc>
          </w:tr>
          <w:tr w:rsidR="0097709E" w:rsidRPr="00225295" w14:paraId="0AB72AF6" w14:textId="77777777" w:rsidTr="0097709E">
            <w:trPr>
              <w:trHeight w:val="300"/>
            </w:trPr>
            <w:tc>
              <w:tcPr>
                <w:tcW w:w="282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E95E1E4" w14:textId="77777777" w:rsidR="0097709E" w:rsidRPr="00225295" w:rsidRDefault="0097709E" w:rsidP="007A3A49">
                <w:pPr>
                  <w:spacing w:after="0" w:line="240" w:lineRule="auto"/>
                  <w:jc w:val="both"/>
                  <w:rPr>
                    <w:rFonts w:ascii="Geomanist" w:hAnsi="Geomanist"/>
                    <w:sz w:val="20"/>
                    <w:szCs w:val="20"/>
                  </w:rPr>
                </w:pPr>
                <w:r w:rsidRPr="00225295">
                  <w:rPr>
                    <w:rFonts w:ascii="Geomanist" w:eastAsia="Montserrat" w:hAnsi="Geomanist" w:cs="Montserrat"/>
                    <w:color w:val="000000"/>
                    <w:sz w:val="20"/>
                    <w:szCs w:val="20"/>
                  </w:rPr>
                  <w:t>Taller</w:t>
                </w:r>
              </w:p>
            </w:tc>
            <w:tc>
              <w:tcPr>
                <w:tcW w:w="156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6707CABC"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3</w:t>
                </w:r>
              </w:p>
            </w:tc>
            <w:tc>
              <w:tcPr>
                <w:tcW w:w="184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0F96D88"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46</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BEBCF13"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39</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073EF7B"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85</w:t>
                </w:r>
              </w:p>
            </w:tc>
          </w:tr>
          <w:tr w:rsidR="0097709E" w:rsidRPr="00225295" w14:paraId="1D623827" w14:textId="77777777" w:rsidTr="0097709E">
            <w:trPr>
              <w:trHeight w:val="300"/>
            </w:trPr>
            <w:tc>
              <w:tcPr>
                <w:tcW w:w="282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2FF7DAB6" w14:textId="77777777" w:rsidR="0097709E" w:rsidRPr="00225295" w:rsidRDefault="0097709E" w:rsidP="007A3A49">
                <w:pPr>
                  <w:spacing w:after="0" w:line="240" w:lineRule="auto"/>
                  <w:jc w:val="both"/>
                  <w:rPr>
                    <w:rFonts w:ascii="Geomanist" w:hAnsi="Geomanist"/>
                    <w:sz w:val="20"/>
                    <w:szCs w:val="20"/>
                  </w:rPr>
                </w:pPr>
                <w:r w:rsidRPr="00225295">
                  <w:rPr>
                    <w:rFonts w:ascii="Geomanist" w:eastAsia="Montserrat" w:hAnsi="Geomanist" w:cs="Montserrat"/>
                    <w:color w:val="000000"/>
                    <w:sz w:val="20"/>
                    <w:szCs w:val="20"/>
                  </w:rPr>
                  <w:t>Curso</w:t>
                </w:r>
              </w:p>
            </w:tc>
            <w:tc>
              <w:tcPr>
                <w:tcW w:w="156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28E4C90"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14</w:t>
                </w:r>
              </w:p>
            </w:tc>
            <w:tc>
              <w:tcPr>
                <w:tcW w:w="184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81BFEFD"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112</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511FF1D"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90</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E74AEC9"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202</w:t>
                </w:r>
              </w:p>
            </w:tc>
          </w:tr>
          <w:tr w:rsidR="0097709E" w:rsidRPr="00225295" w14:paraId="16D56EE3" w14:textId="77777777" w:rsidTr="0097709E">
            <w:trPr>
              <w:trHeight w:val="300"/>
            </w:trPr>
            <w:tc>
              <w:tcPr>
                <w:tcW w:w="282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C10EF8E" w14:textId="77777777" w:rsidR="0097709E" w:rsidRPr="00225295" w:rsidRDefault="0097709E" w:rsidP="007A3A49">
                <w:pPr>
                  <w:spacing w:after="0" w:line="240" w:lineRule="auto"/>
                  <w:jc w:val="both"/>
                  <w:rPr>
                    <w:rFonts w:ascii="Geomanist" w:hAnsi="Geomanist"/>
                    <w:sz w:val="20"/>
                    <w:szCs w:val="20"/>
                  </w:rPr>
                </w:pPr>
                <w:r w:rsidRPr="00225295">
                  <w:rPr>
                    <w:rFonts w:ascii="Geomanist" w:eastAsia="Montserrat" w:hAnsi="Geomanist" w:cs="Montserrat"/>
                    <w:color w:val="000000"/>
                    <w:sz w:val="20"/>
                    <w:szCs w:val="20"/>
                  </w:rPr>
                  <w:t>Diplomado</w:t>
                </w:r>
              </w:p>
            </w:tc>
            <w:tc>
              <w:tcPr>
                <w:tcW w:w="156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0C30E0E" w14:textId="1FEDFF11" w:rsidR="0097709E" w:rsidRPr="00225295" w:rsidRDefault="00F104E0" w:rsidP="00F104E0">
                <w:pPr>
                  <w:spacing w:after="0" w:line="240" w:lineRule="auto"/>
                  <w:jc w:val="center"/>
                  <w:rPr>
                    <w:rFonts w:ascii="Geomanist" w:hAnsi="Geomanist"/>
                    <w:sz w:val="20"/>
                    <w:szCs w:val="20"/>
                  </w:rPr>
                </w:pPr>
                <w:r>
                  <w:rPr>
                    <w:rFonts w:ascii="Geomanist" w:hAnsi="Geomanist"/>
                    <w:sz w:val="20"/>
                    <w:szCs w:val="20"/>
                  </w:rPr>
                  <w:t>-</w:t>
                </w:r>
              </w:p>
            </w:tc>
            <w:tc>
              <w:tcPr>
                <w:tcW w:w="184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5FEDF0B" w14:textId="085EF05E" w:rsidR="0097709E" w:rsidRPr="00225295" w:rsidRDefault="00F104E0" w:rsidP="00F104E0">
                <w:pPr>
                  <w:spacing w:after="0" w:line="240" w:lineRule="auto"/>
                  <w:jc w:val="center"/>
                  <w:rPr>
                    <w:rFonts w:ascii="Geomanist" w:hAnsi="Geomanist"/>
                    <w:sz w:val="20"/>
                    <w:szCs w:val="20"/>
                  </w:rPr>
                </w:pPr>
                <w:r>
                  <w:rPr>
                    <w:rFonts w:ascii="Geomanist" w:hAnsi="Geomanist"/>
                    <w:sz w:val="20"/>
                    <w:szCs w:val="20"/>
                  </w:rPr>
                  <w:t>-</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DBF6610" w14:textId="3D37FAAC" w:rsidR="0097709E" w:rsidRPr="00225295" w:rsidRDefault="00F104E0" w:rsidP="00F104E0">
                <w:pPr>
                  <w:spacing w:after="0" w:line="240" w:lineRule="auto"/>
                  <w:jc w:val="center"/>
                  <w:rPr>
                    <w:rFonts w:ascii="Geomanist" w:hAnsi="Geomanist"/>
                    <w:sz w:val="20"/>
                    <w:szCs w:val="20"/>
                  </w:rPr>
                </w:pPr>
                <w:r>
                  <w:rPr>
                    <w:rFonts w:ascii="Geomanist" w:hAnsi="Geomanist"/>
                    <w:sz w:val="20"/>
                    <w:szCs w:val="20"/>
                  </w:rPr>
                  <w:t>-</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2BB4F13" w14:textId="27987EFD" w:rsidR="0097709E" w:rsidRPr="00225295" w:rsidRDefault="00F104E0" w:rsidP="00F104E0">
                <w:pPr>
                  <w:spacing w:after="0" w:line="240" w:lineRule="auto"/>
                  <w:jc w:val="center"/>
                  <w:rPr>
                    <w:rFonts w:ascii="Geomanist" w:hAnsi="Geomanist"/>
                    <w:sz w:val="20"/>
                    <w:szCs w:val="20"/>
                  </w:rPr>
                </w:pPr>
                <w:r>
                  <w:rPr>
                    <w:rFonts w:ascii="Geomanist" w:hAnsi="Geomanist"/>
                    <w:sz w:val="20"/>
                    <w:szCs w:val="20"/>
                  </w:rPr>
                  <w:t>-</w:t>
                </w:r>
              </w:p>
            </w:tc>
          </w:tr>
          <w:tr w:rsidR="0097709E" w:rsidRPr="00225295" w14:paraId="6B9A9770" w14:textId="77777777" w:rsidTr="0097709E">
            <w:trPr>
              <w:trHeight w:val="300"/>
            </w:trPr>
            <w:tc>
              <w:tcPr>
                <w:tcW w:w="282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50BABFF" w14:textId="77777777" w:rsidR="0097709E" w:rsidRPr="00225295" w:rsidRDefault="0097709E" w:rsidP="007A3A49">
                <w:pPr>
                  <w:spacing w:after="0" w:line="240" w:lineRule="auto"/>
                  <w:jc w:val="both"/>
                  <w:rPr>
                    <w:rFonts w:ascii="Geomanist" w:hAnsi="Geomanist"/>
                    <w:sz w:val="20"/>
                    <w:szCs w:val="20"/>
                  </w:rPr>
                </w:pPr>
                <w:proofErr w:type="gramStart"/>
                <w:r w:rsidRPr="00225295">
                  <w:rPr>
                    <w:rFonts w:ascii="Geomanist" w:eastAsia="Montserrat" w:hAnsi="Geomanist" w:cs="Montserrat"/>
                    <w:color w:val="000000"/>
                    <w:sz w:val="20"/>
                    <w:szCs w:val="20"/>
                  </w:rPr>
                  <w:t>Total</w:t>
                </w:r>
                <w:proofErr w:type="gramEnd"/>
                <w:r w:rsidRPr="00225295">
                  <w:rPr>
                    <w:rFonts w:ascii="Geomanist" w:eastAsia="Montserrat" w:hAnsi="Geomanist" w:cs="Montserrat"/>
                    <w:color w:val="000000"/>
                    <w:sz w:val="20"/>
                    <w:szCs w:val="20"/>
                  </w:rPr>
                  <w:t xml:space="preserve"> general</w:t>
                </w:r>
              </w:p>
            </w:tc>
            <w:tc>
              <w:tcPr>
                <w:tcW w:w="156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7BD20B95"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17</w:t>
                </w:r>
              </w:p>
            </w:tc>
            <w:tc>
              <w:tcPr>
                <w:tcW w:w="184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4134AF0"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158</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32EC41C"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129</w:t>
                </w:r>
              </w:p>
            </w:tc>
            <w:tc>
              <w:tcPr>
                <w:tcW w:w="18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42647BB" w14:textId="77777777" w:rsidR="0097709E" w:rsidRPr="00225295" w:rsidRDefault="0097709E" w:rsidP="00F104E0">
                <w:pPr>
                  <w:spacing w:after="0" w:line="240" w:lineRule="auto"/>
                  <w:jc w:val="center"/>
                  <w:rPr>
                    <w:rFonts w:ascii="Geomanist" w:hAnsi="Geomanist"/>
                    <w:sz w:val="20"/>
                    <w:szCs w:val="20"/>
                  </w:rPr>
                </w:pPr>
                <w:r w:rsidRPr="00225295">
                  <w:rPr>
                    <w:rFonts w:ascii="Geomanist" w:eastAsia="Montserrat" w:hAnsi="Geomanist" w:cs="Montserrat"/>
                    <w:color w:val="000000"/>
                    <w:sz w:val="20"/>
                    <w:szCs w:val="20"/>
                  </w:rPr>
                  <w:t>287</w:t>
                </w:r>
              </w:p>
            </w:tc>
          </w:tr>
        </w:tbl>
        <w:p w14:paraId="090A7075" w14:textId="77777777" w:rsidR="00C20D05" w:rsidRPr="00225295" w:rsidRDefault="00C20D05" w:rsidP="00C20D05">
          <w:pPr>
            <w:spacing w:after="0" w:line="276" w:lineRule="auto"/>
            <w:jc w:val="both"/>
            <w:rPr>
              <w:rFonts w:ascii="Geomanist" w:hAnsi="Geomanist"/>
            </w:rPr>
          </w:pPr>
        </w:p>
        <w:p w14:paraId="3B6998C2" w14:textId="0AAC24BF" w:rsidR="00490197" w:rsidRPr="00225295" w:rsidRDefault="007322B6" w:rsidP="00C20D05">
          <w:pPr>
            <w:spacing w:after="0" w:line="276" w:lineRule="auto"/>
            <w:jc w:val="both"/>
            <w:rPr>
              <w:rFonts w:ascii="Geomanist" w:hAnsi="Geomanist"/>
            </w:rPr>
          </w:pPr>
          <w:r w:rsidRPr="00225295">
            <w:rPr>
              <w:rFonts w:ascii="Geomanist" w:hAnsi="Geomanist"/>
            </w:rPr>
            <w:t>El</w:t>
          </w:r>
          <w:r w:rsidR="009A6324" w:rsidRPr="00225295">
            <w:rPr>
              <w:rFonts w:ascii="Geomanist" w:hAnsi="Geomanist"/>
            </w:rPr>
            <w:t xml:space="preserve"> medio principal para la promoción de los programas de Educación Continua ha sido el catálogo alojado en la página de ECOSUR y </w:t>
          </w:r>
          <w:r w:rsidR="000E54EB" w:rsidRPr="00225295">
            <w:rPr>
              <w:rFonts w:ascii="Geomanist" w:hAnsi="Geomanist"/>
            </w:rPr>
            <w:t>las</w:t>
          </w:r>
          <w:r w:rsidR="009A6324" w:rsidRPr="00225295">
            <w:rPr>
              <w:rFonts w:ascii="Geomanist" w:hAnsi="Geomanist"/>
            </w:rPr>
            <w:t xml:space="preserve"> redes sociales</w:t>
          </w:r>
          <w:r w:rsidR="000E54EB" w:rsidRPr="00225295">
            <w:rPr>
              <w:rFonts w:ascii="Geomanist" w:hAnsi="Geomanist"/>
            </w:rPr>
            <w:t xml:space="preserve"> institucionales</w:t>
          </w:r>
          <w:r w:rsidR="009A6324" w:rsidRPr="00225295">
            <w:rPr>
              <w:rFonts w:ascii="Geomanist" w:hAnsi="Geomanist"/>
            </w:rPr>
            <w:t xml:space="preserve">. </w:t>
          </w:r>
          <w:r w:rsidR="00C03538" w:rsidRPr="00225295">
            <w:rPr>
              <w:rFonts w:ascii="Geomanist" w:hAnsi="Geomanist"/>
            </w:rPr>
            <w:t>En 2024</w:t>
          </w:r>
          <w:r w:rsidR="009A6324" w:rsidRPr="00225295">
            <w:rPr>
              <w:rFonts w:ascii="Geomanist" w:hAnsi="Geomanist"/>
            </w:rPr>
            <w:t xml:space="preserve"> se utilizó una estrategia publicitaria </w:t>
          </w:r>
          <w:r w:rsidR="009A46D9" w:rsidRPr="00225295">
            <w:rPr>
              <w:rFonts w:ascii="Geomanist" w:hAnsi="Geomanist"/>
            </w:rPr>
            <w:t>con</w:t>
          </w:r>
          <w:r w:rsidR="009A6324" w:rsidRPr="00225295">
            <w:rPr>
              <w:rFonts w:ascii="Geomanist" w:hAnsi="Geomanist"/>
            </w:rPr>
            <w:t xml:space="preserve"> el uso de espacios en radio</w:t>
          </w:r>
          <w:r w:rsidR="009A46D9" w:rsidRPr="00225295">
            <w:rPr>
              <w:rFonts w:ascii="Geomanist" w:hAnsi="Geomanist"/>
            </w:rPr>
            <w:t>di</w:t>
          </w:r>
          <w:r w:rsidR="009A6324" w:rsidRPr="00225295">
            <w:rPr>
              <w:rFonts w:ascii="Geomanist" w:hAnsi="Geomanist"/>
            </w:rPr>
            <w:t>fusoras locales</w:t>
          </w:r>
          <w:r w:rsidR="003B1CBE" w:rsidRPr="00225295">
            <w:rPr>
              <w:rFonts w:ascii="Geomanist" w:hAnsi="Geomanist"/>
            </w:rPr>
            <w:t>.</w:t>
          </w:r>
        </w:p>
        <w:p w14:paraId="5870FE21" w14:textId="77777777" w:rsidR="00F104E0" w:rsidRDefault="00F104E0" w:rsidP="00F104E0">
          <w:pPr>
            <w:autoSpaceDE w:val="0"/>
            <w:autoSpaceDN w:val="0"/>
            <w:adjustRightInd w:val="0"/>
            <w:spacing w:after="0" w:line="240" w:lineRule="auto"/>
            <w:jc w:val="both"/>
            <w:textAlignment w:val="center"/>
            <w:rPr>
              <w:rFonts w:ascii="Geomanist" w:eastAsiaTheme="minorHAnsi" w:hAnsi="Geomanist" w:cs="Minion Pro"/>
              <w:b/>
              <w:color w:val="B38E5D"/>
            </w:rPr>
          </w:pPr>
        </w:p>
        <w:p w14:paraId="788621FF" w14:textId="77777777" w:rsidR="008E10FC" w:rsidRDefault="008E10FC">
          <w:pPr>
            <w:rPr>
              <w:rFonts w:ascii="Geomanist" w:eastAsiaTheme="minorHAnsi" w:hAnsi="Geomanist" w:cs="Minion Pro"/>
              <w:b/>
              <w:color w:val="B38E5D"/>
            </w:rPr>
          </w:pPr>
          <w:r>
            <w:rPr>
              <w:rFonts w:ascii="Geomanist" w:eastAsiaTheme="minorHAnsi" w:hAnsi="Geomanist" w:cs="Minion Pro"/>
              <w:b/>
              <w:color w:val="B38E5D"/>
            </w:rPr>
            <w:br w:type="page"/>
          </w:r>
        </w:p>
        <w:p w14:paraId="07ACC119" w14:textId="58881B24" w:rsidR="00A123AE" w:rsidRPr="00225295" w:rsidRDefault="00471650" w:rsidP="00F104E0">
          <w:pPr>
            <w:autoSpaceDE w:val="0"/>
            <w:autoSpaceDN w:val="0"/>
            <w:adjustRightInd w:val="0"/>
            <w:spacing w:after="0" w:line="240" w:lineRule="auto"/>
            <w:jc w:val="both"/>
            <w:textAlignment w:val="center"/>
            <w:rPr>
              <w:rFonts w:ascii="Geomanist" w:eastAsiaTheme="minorHAnsi" w:hAnsi="Geomanist" w:cs="Minion Pro"/>
              <w:b/>
              <w:color w:val="B38E5D"/>
            </w:rPr>
          </w:pPr>
          <w:r w:rsidRPr="00225295">
            <w:rPr>
              <w:rFonts w:ascii="Geomanist" w:eastAsiaTheme="minorHAnsi" w:hAnsi="Geomanist" w:cs="Minion Pro"/>
              <w:b/>
              <w:color w:val="B38E5D"/>
            </w:rPr>
            <w:lastRenderedPageBreak/>
            <w:t>Estrategia prioritaria 3.2.- Articular canales de comunicación, difusión y divulgación, para que el conocimiento que se genera en ECOSUR alcance de forma accesible a los diversos sectores de la población</w:t>
          </w:r>
        </w:p>
        <w:p w14:paraId="33469028" w14:textId="77777777" w:rsidR="00C20D05" w:rsidRPr="00225295" w:rsidRDefault="00C20D05" w:rsidP="00C20D05">
          <w:pPr>
            <w:spacing w:after="0" w:line="276" w:lineRule="auto"/>
            <w:jc w:val="both"/>
            <w:rPr>
              <w:rFonts w:ascii="Geomanist" w:hAnsi="Geomanist" w:cs="Calibri"/>
            </w:rPr>
          </w:pPr>
        </w:p>
        <w:p w14:paraId="2DE7F22C" w14:textId="6C9F0F5E" w:rsidR="007D0A03" w:rsidRPr="00225295" w:rsidRDefault="00025ACC" w:rsidP="00C20D05">
          <w:pPr>
            <w:spacing w:after="0" w:line="276" w:lineRule="auto"/>
            <w:jc w:val="both"/>
            <w:rPr>
              <w:rFonts w:ascii="Geomanist" w:hAnsi="Geomanist"/>
            </w:rPr>
          </w:pPr>
          <w:r w:rsidRPr="00225295">
            <w:rPr>
              <w:rFonts w:ascii="Geomanist" w:hAnsi="Geomanist"/>
            </w:rPr>
            <w:t xml:space="preserve">Durante el primer semestre de 2024, </w:t>
          </w:r>
          <w:r w:rsidR="00196DF5" w:rsidRPr="00225295">
            <w:rPr>
              <w:rFonts w:ascii="Geomanist" w:hAnsi="Geomanist" w:cs="Calibri"/>
            </w:rPr>
            <w:t xml:space="preserve">el personal académico </w:t>
          </w:r>
          <w:r w:rsidRPr="00225295">
            <w:rPr>
              <w:rFonts w:ascii="Geomanist" w:hAnsi="Geomanist"/>
            </w:rPr>
            <w:t>participó en 416 actividades de divulgación de la ciencia</w:t>
          </w:r>
          <w:r w:rsidR="004E5E89">
            <w:rPr>
              <w:rFonts w:ascii="Geomanist" w:hAnsi="Geomanist"/>
            </w:rPr>
            <w:t xml:space="preserve"> entre las que destacan</w:t>
          </w:r>
          <w:r w:rsidRPr="00225295">
            <w:rPr>
              <w:rFonts w:ascii="Geomanist" w:hAnsi="Geomanist"/>
            </w:rPr>
            <w:t xml:space="preserve"> 214 pláticas de divulgación, 35 artículos de divulgación, 21 infografías, 19 presentaciones de libros, 8 videos, 2 exposiciones fotográficas, 1 conferencia de prensa y 1 cine-debate, 29 entrevistas a medios impresos; 69 a radio, y 17 a TV. </w:t>
          </w:r>
        </w:p>
        <w:p w14:paraId="7E2493E8" w14:textId="77777777" w:rsidR="00196DF5" w:rsidRPr="00225295" w:rsidRDefault="00196DF5" w:rsidP="00C20D05">
          <w:pPr>
            <w:spacing w:after="0" w:line="276" w:lineRule="auto"/>
            <w:jc w:val="both"/>
            <w:rPr>
              <w:rFonts w:ascii="Geomanist" w:hAnsi="Geomanist"/>
            </w:rPr>
          </w:pPr>
        </w:p>
        <w:p w14:paraId="2700CAE9" w14:textId="7EFF4FEF" w:rsidR="007D0A03" w:rsidRPr="00225295" w:rsidRDefault="007D0A03" w:rsidP="00196DF5">
          <w:pPr>
            <w:spacing w:after="0" w:line="276" w:lineRule="auto"/>
            <w:jc w:val="both"/>
            <w:rPr>
              <w:rFonts w:ascii="Geomanist" w:eastAsia="Aptos" w:hAnsi="Geomanist"/>
            </w:rPr>
          </w:pPr>
          <w:r w:rsidRPr="00225295">
            <w:rPr>
              <w:rFonts w:ascii="Geomanist" w:eastAsia="Montserrat" w:hAnsi="Geomanist" w:cs="Montserrat"/>
              <w:b/>
              <w:bCs/>
            </w:rPr>
            <w:t xml:space="preserve">Nuestras redes sociales. </w:t>
          </w:r>
          <w:r w:rsidR="009A3A4F" w:rsidRPr="00225295">
            <w:rPr>
              <w:rFonts w:ascii="Geomanist" w:eastAsia="Aptos" w:hAnsi="Geomanist"/>
            </w:rPr>
            <w:t>E</w:t>
          </w:r>
          <w:r w:rsidR="00AE358F" w:rsidRPr="00225295">
            <w:rPr>
              <w:rFonts w:ascii="Geomanist" w:eastAsia="Aptos" w:hAnsi="Geomanist"/>
            </w:rPr>
            <w:t xml:space="preserve">n el primer semestre 2024, </w:t>
          </w:r>
          <w:r w:rsidR="008117E8" w:rsidRPr="00225295">
            <w:rPr>
              <w:rFonts w:ascii="Geomanist" w:eastAsia="Aptos" w:hAnsi="Geomanist"/>
            </w:rPr>
            <w:t>e</w:t>
          </w:r>
          <w:r w:rsidR="009A3A4F" w:rsidRPr="00225295">
            <w:rPr>
              <w:rFonts w:ascii="Geomanist" w:eastAsia="Aptos" w:hAnsi="Geomanist"/>
            </w:rPr>
            <w:t xml:space="preserve">l alcance en las redes sociales mostró un incrementó </w:t>
          </w:r>
          <w:r w:rsidR="00366240" w:rsidRPr="00225295">
            <w:rPr>
              <w:rFonts w:ascii="Geomanist" w:eastAsia="Aptos" w:hAnsi="Geomanist"/>
            </w:rPr>
            <w:t>de</w:t>
          </w:r>
          <w:r w:rsidR="009A3A4F" w:rsidRPr="00225295">
            <w:rPr>
              <w:rFonts w:ascii="Geomanist" w:eastAsia="Aptos" w:hAnsi="Geomanist"/>
            </w:rPr>
            <w:t xml:space="preserve"> 7,861 personas seguidoras. </w:t>
          </w:r>
          <w:r w:rsidR="008117E8" w:rsidRPr="00225295">
            <w:rPr>
              <w:rFonts w:ascii="Geomanist" w:eastAsia="Aptos" w:hAnsi="Geomanist"/>
            </w:rPr>
            <w:t>En este periodo</w:t>
          </w:r>
          <w:r w:rsidR="009A3A4F" w:rsidRPr="00225295">
            <w:rPr>
              <w:rFonts w:ascii="Geomanist" w:eastAsia="Aptos" w:hAnsi="Geomanist"/>
            </w:rPr>
            <w:t xml:space="preserve"> </w:t>
          </w:r>
          <w:r w:rsidR="00740DA4" w:rsidRPr="00225295">
            <w:rPr>
              <w:rFonts w:ascii="Geomanist" w:eastAsia="Aptos" w:hAnsi="Geomanist"/>
            </w:rPr>
            <w:t>s</w:t>
          </w:r>
          <w:r w:rsidR="00366240" w:rsidRPr="00225295">
            <w:rPr>
              <w:rFonts w:ascii="Geomanist" w:eastAsia="Aptos" w:hAnsi="Geomanist"/>
            </w:rPr>
            <w:t>e abrió</w:t>
          </w:r>
          <w:r w:rsidR="009A3A4F" w:rsidRPr="00225295">
            <w:rPr>
              <w:rFonts w:ascii="Geomanist" w:eastAsia="Aptos" w:hAnsi="Geomanist"/>
            </w:rPr>
            <w:t xml:space="preserve"> </w:t>
          </w:r>
          <w:r w:rsidR="001011D6" w:rsidRPr="00225295">
            <w:rPr>
              <w:rFonts w:ascii="Geomanist" w:eastAsia="Aptos" w:hAnsi="Geomanist"/>
            </w:rPr>
            <w:t>una</w:t>
          </w:r>
          <w:r w:rsidR="009A3A4F" w:rsidRPr="00225295">
            <w:rPr>
              <w:rFonts w:ascii="Geomanist" w:eastAsia="Aptos" w:hAnsi="Geomanist"/>
            </w:rPr>
            <w:t xml:space="preserve"> cuenta de </w:t>
          </w:r>
          <w:proofErr w:type="spellStart"/>
          <w:r w:rsidR="009A3A4F" w:rsidRPr="00225295">
            <w:rPr>
              <w:rFonts w:ascii="Geomanist" w:eastAsia="Aptos" w:hAnsi="Geomanist"/>
            </w:rPr>
            <w:t>Tik</w:t>
          </w:r>
          <w:proofErr w:type="spellEnd"/>
          <w:r w:rsidR="009A3A4F" w:rsidRPr="00225295">
            <w:rPr>
              <w:rFonts w:ascii="Geomanist" w:eastAsia="Aptos" w:hAnsi="Geomanist"/>
            </w:rPr>
            <w:t xml:space="preserve"> </w:t>
          </w:r>
          <w:proofErr w:type="spellStart"/>
          <w:r w:rsidR="009A3A4F" w:rsidRPr="00225295">
            <w:rPr>
              <w:rFonts w:ascii="Geomanist" w:eastAsia="Aptos" w:hAnsi="Geomanist"/>
            </w:rPr>
            <w:t>Tok</w:t>
          </w:r>
          <w:proofErr w:type="spellEnd"/>
          <w:r w:rsidR="009A3A4F" w:rsidRPr="00225295">
            <w:rPr>
              <w:rFonts w:ascii="Geomanist" w:eastAsia="Aptos" w:hAnsi="Geomanist"/>
            </w:rPr>
            <w:t xml:space="preserve"> para llegar a públicos más jóvenes, para ello, se están generando extractos en video de entrevistas de Voces de la Ciencia</w:t>
          </w:r>
          <w:r w:rsidR="009A3A4F" w:rsidRPr="00225295">
            <w:rPr>
              <w:rFonts w:ascii="Calibri" w:eastAsia="Aptos" w:hAnsi="Calibri" w:cs="Calibri"/>
            </w:rPr>
            <w:t> </w:t>
          </w:r>
          <w:r w:rsidR="009A3A4F" w:rsidRPr="00225295">
            <w:rPr>
              <w:rFonts w:ascii="Geomanist" w:eastAsia="Aptos" w:hAnsi="Geomanist"/>
            </w:rPr>
            <w:t>y se avanza en un an</w:t>
          </w:r>
          <w:r w:rsidR="009A3A4F" w:rsidRPr="00225295">
            <w:rPr>
              <w:rFonts w:ascii="Geomanist" w:eastAsia="Aptos" w:hAnsi="Geomanist" w:cs="Geomanist"/>
            </w:rPr>
            <w:t>á</w:t>
          </w:r>
          <w:r w:rsidR="009A3A4F" w:rsidRPr="00225295">
            <w:rPr>
              <w:rFonts w:ascii="Geomanist" w:eastAsia="Aptos" w:hAnsi="Geomanist"/>
            </w:rPr>
            <w:t xml:space="preserve">lisis sobre el </w:t>
          </w:r>
          <w:proofErr w:type="spellStart"/>
          <w:r w:rsidR="009A3A4F" w:rsidRPr="00225295">
            <w:rPr>
              <w:rFonts w:ascii="Geomanist" w:eastAsia="Aptos" w:hAnsi="Geomanist"/>
              <w:i/>
              <w:iCs/>
            </w:rPr>
            <w:t>engagement</w:t>
          </w:r>
          <w:proofErr w:type="spellEnd"/>
          <w:r w:rsidR="009A3A4F" w:rsidRPr="00225295">
            <w:rPr>
              <w:rFonts w:ascii="Geomanist" w:eastAsia="Aptos" w:hAnsi="Geomanist"/>
            </w:rPr>
            <w:t xml:space="preserve"> (compromiso de las personas seguidoras) en Facebook y </w:t>
          </w:r>
          <w:proofErr w:type="spellStart"/>
          <w:r w:rsidR="009A3A4F" w:rsidRPr="00225295">
            <w:rPr>
              <w:rFonts w:ascii="Geomanist" w:eastAsia="Aptos" w:hAnsi="Geomanist"/>
            </w:rPr>
            <w:t>Linkedin</w:t>
          </w:r>
          <w:proofErr w:type="spellEnd"/>
          <w:r w:rsidR="009A3A4F" w:rsidRPr="00225295">
            <w:rPr>
              <w:rFonts w:ascii="Geomanist" w:eastAsia="Aptos" w:hAnsi="Geomanist"/>
            </w:rPr>
            <w:t xml:space="preserve"> con el objetivo de establecer estrategias para incrementar las interacciones con </w:t>
          </w:r>
          <w:r w:rsidR="00366240" w:rsidRPr="00225295">
            <w:rPr>
              <w:rFonts w:ascii="Geomanist" w:eastAsia="Aptos" w:hAnsi="Geomanist"/>
            </w:rPr>
            <w:t>las</w:t>
          </w:r>
          <w:r w:rsidR="009A3A4F" w:rsidRPr="00225295">
            <w:rPr>
              <w:rFonts w:ascii="Geomanist" w:eastAsia="Aptos" w:hAnsi="Geomanist"/>
            </w:rPr>
            <w:t xml:space="preserve"> diferentes audiencias. </w:t>
          </w:r>
        </w:p>
        <w:p w14:paraId="382960CF" w14:textId="77777777" w:rsidR="00740DA4" w:rsidRPr="00225295" w:rsidRDefault="00740DA4" w:rsidP="00196DF5">
          <w:pPr>
            <w:spacing w:after="0" w:line="276" w:lineRule="auto"/>
            <w:jc w:val="both"/>
            <w:rPr>
              <w:rFonts w:ascii="Geomanist" w:eastAsia="Aptos" w:hAnsi="Geomanist"/>
            </w:rPr>
          </w:pPr>
        </w:p>
        <w:p w14:paraId="0205D807" w14:textId="6AB2B93D" w:rsidR="007D0A03" w:rsidRPr="00225295" w:rsidRDefault="007D0A03" w:rsidP="00740DA4">
          <w:pPr>
            <w:spacing w:after="0" w:line="276" w:lineRule="auto"/>
            <w:jc w:val="both"/>
            <w:rPr>
              <w:rFonts w:ascii="Geomanist" w:eastAsia="Montserrat" w:hAnsi="Geomanist" w:cs="Montserrat"/>
            </w:rPr>
          </w:pPr>
          <w:r w:rsidRPr="00225295">
            <w:rPr>
              <w:rFonts w:ascii="Geomanist" w:eastAsia="Montserrat" w:hAnsi="Geomanist" w:cs="Montserrat"/>
              <w:b/>
              <w:bCs/>
            </w:rPr>
            <w:t xml:space="preserve">Podcast “voces de la ciencia” y comunicación pública de la ciencia. </w:t>
          </w:r>
          <w:r w:rsidRPr="00225295">
            <w:rPr>
              <w:rFonts w:ascii="Geomanist" w:eastAsia="Montserrat" w:hAnsi="Geomanist" w:cs="Montserrat"/>
            </w:rPr>
            <w:t xml:space="preserve">El podcast </w:t>
          </w:r>
          <w:r w:rsidRPr="00225295">
            <w:rPr>
              <w:rFonts w:ascii="Geomanist" w:eastAsia="Montserrat" w:hAnsi="Geomanist" w:cs="Montserrat"/>
              <w:i/>
              <w:iCs/>
            </w:rPr>
            <w:t>Voces de la ciencia</w:t>
          </w:r>
          <w:r w:rsidRPr="00225295">
            <w:rPr>
              <w:rFonts w:ascii="Geomanist" w:eastAsia="Montserrat" w:hAnsi="Geomanist" w:cs="Montserrat"/>
            </w:rPr>
            <w:t xml:space="preserve"> constituye una forma amena de dar a conocer resultados de investigación a la ciudadanía, mediante la voz del personal académico. </w:t>
          </w:r>
          <w:r w:rsidR="00120E3E" w:rsidRPr="00225295">
            <w:rPr>
              <w:rFonts w:ascii="Geomanist" w:eastAsia="Montserrat" w:hAnsi="Geomanist" w:cs="Montserrat"/>
            </w:rPr>
            <w:t>S</w:t>
          </w:r>
          <w:r w:rsidRPr="00225295">
            <w:rPr>
              <w:rFonts w:ascii="Geomanist" w:eastAsia="Montserrat" w:hAnsi="Geomanist" w:cs="Montserrat"/>
            </w:rPr>
            <w:t>e difund</w:t>
          </w:r>
          <w:r w:rsidR="00120E3E" w:rsidRPr="00225295">
            <w:rPr>
              <w:rFonts w:ascii="Geomanist" w:eastAsia="Montserrat" w:hAnsi="Geomanist" w:cs="Montserrat"/>
            </w:rPr>
            <w:t>e</w:t>
          </w:r>
          <w:r w:rsidRPr="00225295">
            <w:rPr>
              <w:rFonts w:ascii="Geomanist" w:eastAsia="Montserrat" w:hAnsi="Geomanist" w:cs="Montserrat"/>
            </w:rPr>
            <w:t xml:space="preserve"> semanalmente en el portal de ECOSUR y en los canales de Spotify y Google Podcast. </w:t>
          </w:r>
          <w:r w:rsidR="00330125" w:rsidRPr="00225295">
            <w:rPr>
              <w:rFonts w:ascii="Geomanist" w:eastAsia="Montserrat" w:hAnsi="Geomanist" w:cs="Montserrat"/>
            </w:rPr>
            <w:t xml:space="preserve">En el primer semestre de 2024, </w:t>
          </w:r>
          <w:r w:rsidR="00BC125C" w:rsidRPr="00225295">
            <w:rPr>
              <w:rFonts w:ascii="Geomanist" w:eastAsia="Montserrat" w:hAnsi="Geomanist" w:cs="Montserrat"/>
            </w:rPr>
            <w:t xml:space="preserve">se produjeron 21 programas. Se innovó con la </w:t>
          </w:r>
          <w:r w:rsidR="00FC31D9" w:rsidRPr="00225295">
            <w:rPr>
              <w:rFonts w:ascii="Geomanist" w:eastAsia="Montserrat" w:hAnsi="Geomanist" w:cs="Montserrat"/>
            </w:rPr>
            <w:t xml:space="preserve">grabación </w:t>
          </w:r>
          <w:r w:rsidR="00FC31D9" w:rsidRPr="00225295">
            <w:rPr>
              <w:rFonts w:ascii="Geomanist" w:hAnsi="Geomanist"/>
            </w:rPr>
            <w:t xml:space="preserve">de videos cortos para fortalecer su difusión en redes sociales y lograr mayor alcance. </w:t>
          </w:r>
        </w:p>
        <w:p w14:paraId="60CE0978" w14:textId="77777777" w:rsidR="007C5B94" w:rsidRPr="00225295" w:rsidRDefault="007C5B94" w:rsidP="007C5B94">
          <w:pPr>
            <w:spacing w:after="0" w:line="276" w:lineRule="auto"/>
            <w:jc w:val="both"/>
            <w:rPr>
              <w:rFonts w:ascii="Geomanist" w:hAnsi="Geomanist" w:cs="Calibri"/>
              <w:b/>
              <w:bCs/>
              <w:shd w:val="clear" w:color="auto" w:fill="FFFFFF"/>
            </w:rPr>
          </w:pPr>
        </w:p>
        <w:p w14:paraId="4C2E25E5" w14:textId="39AB887E" w:rsidR="00443000" w:rsidRPr="00225295" w:rsidRDefault="004700C6" w:rsidP="007C5B94">
          <w:pPr>
            <w:spacing w:after="0" w:line="276" w:lineRule="auto"/>
            <w:jc w:val="both"/>
            <w:rPr>
              <w:rFonts w:ascii="Geomanist" w:hAnsi="Geomanist" w:cs="Calibri"/>
              <w:shd w:val="clear" w:color="auto" w:fill="FFFFFF"/>
            </w:rPr>
          </w:pPr>
          <w:r w:rsidRPr="00225295">
            <w:rPr>
              <w:rFonts w:ascii="Geomanist" w:hAnsi="Geomanist" w:cs="Calibri"/>
              <w:b/>
              <w:bCs/>
              <w:shd w:val="clear" w:color="auto" w:fill="FFFFFF"/>
            </w:rPr>
            <w:t xml:space="preserve">Divulgación </w:t>
          </w:r>
          <w:r w:rsidR="008E5CE4" w:rsidRPr="00225295">
            <w:rPr>
              <w:rFonts w:ascii="Geomanist" w:hAnsi="Geomanist" w:cs="Calibri"/>
              <w:b/>
              <w:bCs/>
              <w:shd w:val="clear" w:color="auto" w:fill="FFFFFF"/>
            </w:rPr>
            <w:t>regional</w:t>
          </w:r>
          <w:r w:rsidR="00695FA6" w:rsidRPr="00225295">
            <w:rPr>
              <w:rFonts w:ascii="Geomanist" w:hAnsi="Geomanist" w:cs="Calibri"/>
              <w:shd w:val="clear" w:color="auto" w:fill="FFFFFF"/>
            </w:rPr>
            <w:t xml:space="preserve">. </w:t>
          </w:r>
          <w:r w:rsidR="006847AC" w:rsidRPr="00225295">
            <w:rPr>
              <w:rFonts w:ascii="Geomanist" w:hAnsi="Geomanist" w:cs="Calibri"/>
              <w:shd w:val="clear" w:color="auto" w:fill="FFFFFF"/>
            </w:rPr>
            <w:t>Es</w:t>
          </w:r>
          <w:r w:rsidR="007D0A03" w:rsidRPr="00225295">
            <w:rPr>
              <w:rFonts w:ascii="Geomanist" w:hAnsi="Geomanist" w:cs="Calibri"/>
              <w:shd w:val="clear" w:color="auto" w:fill="FFFFFF"/>
            </w:rPr>
            <w:t xml:space="preserve"> necesario resaltar la importancia del trabajo realizado desde cada unidad para divulgar resultados científicos. En particular, en los territorios que nos ocupan, la radio es un medio de comunicación y expresión en las comunidades, por lo que cada unidad mantiene contacto con algunos canales locales, como son Exa Radio en Campeche y XECAH de Cacahoatán en Tapachula, para entrevistas sobre temas de interés</w:t>
          </w:r>
          <w:r w:rsidR="009530C9" w:rsidRPr="00225295">
            <w:rPr>
              <w:rFonts w:ascii="Geomanist" w:hAnsi="Geomanist" w:cs="Calibri"/>
              <w:shd w:val="clear" w:color="auto" w:fill="FFFFFF"/>
            </w:rPr>
            <w:t xml:space="preserve"> para la sociedad. </w:t>
          </w:r>
          <w:r w:rsidR="00693CFC" w:rsidRPr="00225295">
            <w:rPr>
              <w:rFonts w:ascii="Geomanist" w:hAnsi="Geomanist" w:cs="Calibri"/>
              <w:shd w:val="clear" w:color="auto" w:fill="FFFFFF"/>
            </w:rPr>
            <w:t xml:space="preserve">El 29 de abril </w:t>
          </w:r>
          <w:r w:rsidR="00162019" w:rsidRPr="00225295">
            <w:rPr>
              <w:rFonts w:ascii="Geomanist" w:hAnsi="Geomanist" w:cs="Calibri"/>
              <w:shd w:val="clear" w:color="auto" w:fill="FFFFFF"/>
            </w:rPr>
            <w:t xml:space="preserve">2024, </w:t>
          </w:r>
          <w:r w:rsidR="00443000" w:rsidRPr="00225295">
            <w:rPr>
              <w:rFonts w:ascii="Geomanist" w:hAnsi="Geomanist"/>
            </w:rPr>
            <w:t>mediante una conferencia de prensa</w:t>
          </w:r>
          <w:r w:rsidR="00693CFC" w:rsidRPr="00225295">
            <w:rPr>
              <w:rFonts w:ascii="Geomanist" w:hAnsi="Geomanist"/>
            </w:rPr>
            <w:t xml:space="preserve"> organizada por CONAHCYT y ECOSUR, se</w:t>
          </w:r>
          <w:r w:rsidR="00443000" w:rsidRPr="00225295">
            <w:rPr>
              <w:rFonts w:ascii="Geomanist" w:hAnsi="Geomanist"/>
            </w:rPr>
            <w:t xml:space="preserve"> dio a conocer que </w:t>
          </w:r>
          <w:proofErr w:type="spellStart"/>
          <w:r w:rsidR="00443000" w:rsidRPr="00225295">
            <w:rPr>
              <w:rFonts w:ascii="Geomanist" w:hAnsi="Geomanist"/>
            </w:rPr>
            <w:t>Taam</w:t>
          </w:r>
          <w:proofErr w:type="spellEnd"/>
          <w:r w:rsidR="00443000" w:rsidRPr="00225295">
            <w:rPr>
              <w:rFonts w:ascii="Geomanist" w:hAnsi="Geomanist"/>
            </w:rPr>
            <w:t xml:space="preserve"> ja’, el agujero azul descrito por nuestro personal académico es el más profundo del mundo. Este hecho se convirtió</w:t>
          </w:r>
          <w:r w:rsidR="00693CFC" w:rsidRPr="00225295">
            <w:rPr>
              <w:rFonts w:ascii="Geomanist" w:hAnsi="Geomanist"/>
            </w:rPr>
            <w:t xml:space="preserve"> en</w:t>
          </w:r>
          <w:r w:rsidR="00443000" w:rsidRPr="00225295">
            <w:rPr>
              <w:rFonts w:ascii="Geomanist" w:hAnsi="Geomanist"/>
            </w:rPr>
            <w:t xml:space="preserve"> una noticia mundial, y como efecto de este evento, nuestra institución estuvo presente en medios locales, nacionales e internacionales.</w:t>
          </w:r>
          <w:r w:rsidR="00443000" w:rsidRPr="00225295">
            <w:rPr>
              <w:rFonts w:ascii="Calibri" w:hAnsi="Calibri" w:cs="Calibri"/>
            </w:rPr>
            <w:t> </w:t>
          </w:r>
        </w:p>
        <w:p w14:paraId="24FEC4F6" w14:textId="77777777" w:rsidR="00665156" w:rsidRPr="00E9311C" w:rsidRDefault="00665156" w:rsidP="00763C7B">
          <w:pPr>
            <w:spacing w:after="0" w:line="276" w:lineRule="auto"/>
            <w:jc w:val="both"/>
            <w:rPr>
              <w:rFonts w:ascii="Geomanist" w:eastAsia="Montserrat" w:hAnsi="Geomanist" w:cs="Montserrat"/>
              <w:b/>
            </w:rPr>
          </w:pPr>
        </w:p>
        <w:p w14:paraId="386FCB94" w14:textId="51A26BA6" w:rsidR="006A62FE" w:rsidRPr="00225295" w:rsidRDefault="007D0A03" w:rsidP="00763C7B">
          <w:pPr>
            <w:spacing w:after="0" w:line="276" w:lineRule="auto"/>
            <w:jc w:val="both"/>
            <w:rPr>
              <w:rFonts w:ascii="Geomanist" w:hAnsi="Geomanist"/>
            </w:rPr>
          </w:pPr>
          <w:r w:rsidRPr="00225295">
            <w:rPr>
              <w:rFonts w:ascii="Geomanist" w:eastAsia="Montserrat" w:hAnsi="Geomanist" w:cs="Montserrat"/>
              <w:b/>
              <w:bCs/>
            </w:rPr>
            <w:t xml:space="preserve">Nuestra producción editorial. </w:t>
          </w:r>
          <w:r w:rsidRPr="00225295">
            <w:rPr>
              <w:rFonts w:ascii="Geomanist" w:eastAsia="Montserrat" w:hAnsi="Geomanist" w:cs="Montserrat"/>
            </w:rPr>
            <w:t>Mediante una edición integral que abarca la evaluación de contenidos, control técnico-editorial y legalidad</w:t>
          </w:r>
          <w:r w:rsidR="009B7BDE" w:rsidRPr="00225295">
            <w:rPr>
              <w:rFonts w:ascii="Geomanist" w:eastAsia="Montserrat" w:hAnsi="Geomanist" w:cs="Montserrat"/>
            </w:rPr>
            <w:t>, e</w:t>
          </w:r>
          <w:r w:rsidR="00943DB2" w:rsidRPr="00225295">
            <w:rPr>
              <w:rFonts w:ascii="Geomanist" w:eastAsia="Montserrat" w:hAnsi="Geomanist" w:cs="Montserrat"/>
            </w:rPr>
            <w:t>n el primer semestre de 2024</w:t>
          </w:r>
          <w:r w:rsidR="006204A1" w:rsidRPr="00225295">
            <w:rPr>
              <w:rFonts w:ascii="Geomanist" w:eastAsia="Montserrat" w:hAnsi="Geomanist" w:cs="Montserrat"/>
            </w:rPr>
            <w:t xml:space="preserve">, </w:t>
          </w:r>
          <w:r w:rsidR="006A62FE" w:rsidRPr="00225295">
            <w:rPr>
              <w:rFonts w:ascii="Geomanist" w:hAnsi="Geomanist"/>
            </w:rPr>
            <w:t xml:space="preserve">la producción editorial de ECOSUR incluyó la publicación y socialización de </w:t>
          </w:r>
          <w:r w:rsidR="00E9311C">
            <w:rPr>
              <w:rFonts w:ascii="Geomanist" w:hAnsi="Geomanist"/>
            </w:rPr>
            <w:t>ocho</w:t>
          </w:r>
          <w:r w:rsidR="006A62FE" w:rsidRPr="00225295">
            <w:rPr>
              <w:rFonts w:ascii="Geomanist" w:hAnsi="Geomanist"/>
            </w:rPr>
            <w:t xml:space="preserve"> libros en formatos para distintos públicos –Formatos impresos (I), PDF de acceso abierto (AA) o digitales-</w:t>
          </w:r>
          <w:proofErr w:type="spellStart"/>
          <w:r w:rsidR="006A62FE" w:rsidRPr="00225295">
            <w:rPr>
              <w:rFonts w:ascii="Geomanist" w:hAnsi="Geomanist"/>
            </w:rPr>
            <w:t>epub</w:t>
          </w:r>
          <w:proofErr w:type="spellEnd"/>
          <w:r w:rsidR="006A62FE" w:rsidRPr="00225295">
            <w:rPr>
              <w:rFonts w:ascii="Geomanist" w:hAnsi="Geomanist"/>
            </w:rPr>
            <w:t xml:space="preserve"> (E)–, así como 3 títulos en reimpresión. </w:t>
          </w:r>
        </w:p>
        <w:p w14:paraId="3EDE8DEC" w14:textId="3E95D6D8" w:rsidR="00041F07" w:rsidRPr="00225295" w:rsidRDefault="007D0A03" w:rsidP="00665156">
          <w:pPr>
            <w:spacing w:before="160" w:after="0" w:line="276" w:lineRule="auto"/>
            <w:jc w:val="both"/>
            <w:rPr>
              <w:rFonts w:ascii="Geomanist" w:hAnsi="Geomanist"/>
            </w:rPr>
          </w:pPr>
          <w:r w:rsidRPr="00225295">
            <w:rPr>
              <w:rFonts w:ascii="Geomanist" w:eastAsia="Montserrat" w:hAnsi="Geomanist" w:cs="Montserrat"/>
              <w:b/>
              <w:bCs/>
            </w:rPr>
            <w:t xml:space="preserve">Nuestra revista de divulgación </w:t>
          </w:r>
          <w:proofErr w:type="spellStart"/>
          <w:r w:rsidRPr="00225295">
            <w:rPr>
              <w:rFonts w:ascii="Geomanist" w:eastAsia="Montserrat" w:hAnsi="Geomanist" w:cs="Montserrat"/>
              <w:b/>
              <w:bCs/>
            </w:rPr>
            <w:t>Ecofronteras</w:t>
          </w:r>
          <w:proofErr w:type="spellEnd"/>
          <w:r w:rsidRPr="00225295">
            <w:rPr>
              <w:rFonts w:ascii="Geomanist" w:eastAsia="Montserrat" w:hAnsi="Geomanist" w:cs="Montserrat"/>
              <w:b/>
              <w:bCs/>
            </w:rPr>
            <w:t xml:space="preserve">. </w:t>
          </w:r>
          <w:r w:rsidR="006D589C" w:rsidRPr="00225295">
            <w:rPr>
              <w:rFonts w:ascii="Geomanist" w:hAnsi="Geomanist"/>
            </w:rPr>
            <w:t>En 2024</w:t>
          </w:r>
          <w:r w:rsidR="00321ADD" w:rsidRPr="00225295">
            <w:rPr>
              <w:rFonts w:ascii="Geomanist" w:hAnsi="Geomanist"/>
            </w:rPr>
            <w:t>, s</w:t>
          </w:r>
          <w:r w:rsidR="006D589C" w:rsidRPr="00225295">
            <w:rPr>
              <w:rFonts w:ascii="Geomanist" w:hAnsi="Geomanist"/>
            </w:rPr>
            <w:t xml:space="preserve">e editaron, difundieron y se realizaron presentaciones virtuales de dos números </w:t>
          </w:r>
          <w:r w:rsidR="00A964CA" w:rsidRPr="00225295">
            <w:rPr>
              <w:rFonts w:ascii="Geomanist" w:hAnsi="Geomanist"/>
            </w:rPr>
            <w:t>de</w:t>
          </w:r>
          <w:r w:rsidR="006D589C" w:rsidRPr="00225295">
            <w:rPr>
              <w:rFonts w:ascii="Geomanist" w:hAnsi="Geomanist"/>
            </w:rPr>
            <w:t xml:space="preserve"> </w:t>
          </w:r>
          <w:proofErr w:type="spellStart"/>
          <w:r w:rsidR="006D589C" w:rsidRPr="00225295">
            <w:rPr>
              <w:rFonts w:ascii="Geomanist" w:hAnsi="Geomanist"/>
            </w:rPr>
            <w:t>Ecofronteras</w:t>
          </w:r>
          <w:proofErr w:type="spellEnd"/>
          <w:r w:rsidR="00416928" w:rsidRPr="00225295">
            <w:rPr>
              <w:rFonts w:ascii="Geomanist" w:hAnsi="Geomanist"/>
            </w:rPr>
            <w:t>, revista de divulgación</w:t>
          </w:r>
          <w:r w:rsidR="00416928" w:rsidRPr="00225295">
            <w:rPr>
              <w:rFonts w:ascii="Geomanist" w:eastAsia="Montserrat" w:hAnsi="Geomanist" w:cs="Montserrat"/>
            </w:rPr>
            <w:t xml:space="preserve"> perteneciente al Índice </w:t>
          </w:r>
          <w:r w:rsidR="00416928" w:rsidRPr="00225295">
            <w:rPr>
              <w:rFonts w:ascii="Geomanist" w:eastAsia="Montserrat" w:hAnsi="Geomanist" w:cs="Montserrat"/>
            </w:rPr>
            <w:lastRenderedPageBreak/>
            <w:t xml:space="preserve">de Revistas Mexicanas de Divulgación Científica y Tecnológica del CONAHCYT; se mantuvieron las traducciones de la interfaz, así como de títulos y resúmenes, en </w:t>
          </w:r>
          <w:r w:rsidR="00D73A8E" w:rsidRPr="00225295">
            <w:rPr>
              <w:rFonts w:ascii="Geomanist" w:eastAsia="Montserrat" w:hAnsi="Geomanist" w:cs="Montserrat"/>
            </w:rPr>
            <w:t>tzotzil</w:t>
          </w:r>
          <w:r w:rsidR="00416928" w:rsidRPr="00225295">
            <w:rPr>
              <w:rFonts w:ascii="Geomanist" w:eastAsia="Montserrat" w:hAnsi="Geomanist" w:cs="Montserrat"/>
            </w:rPr>
            <w:t xml:space="preserve"> y maya yucateco</w:t>
          </w:r>
          <w:r w:rsidR="00290D2F" w:rsidRPr="00225295">
            <w:rPr>
              <w:rFonts w:ascii="Geomanist" w:hAnsi="Geomanist"/>
            </w:rPr>
            <w:t>.</w:t>
          </w:r>
          <w:r w:rsidR="006D589C" w:rsidRPr="00225295">
            <w:rPr>
              <w:rFonts w:ascii="Geomanist" w:hAnsi="Geomanist"/>
            </w:rPr>
            <w:t xml:space="preserve"> </w:t>
          </w:r>
          <w:r w:rsidR="0051703B" w:rsidRPr="00225295">
            <w:rPr>
              <w:rFonts w:ascii="Geomanist" w:hAnsi="Geomanist"/>
            </w:rPr>
            <w:t>Está en preparación</w:t>
          </w:r>
          <w:r w:rsidR="006D589C" w:rsidRPr="00225295">
            <w:rPr>
              <w:rFonts w:ascii="Geomanist" w:hAnsi="Geomanist"/>
            </w:rPr>
            <w:t xml:space="preserve"> el número: “Paisajes sureños. Ecos del pasado y miradas al porvenir”, </w:t>
          </w:r>
          <w:r w:rsidR="0051703B" w:rsidRPr="00225295">
            <w:rPr>
              <w:rFonts w:ascii="Geomanist" w:hAnsi="Geomanist"/>
            </w:rPr>
            <w:t>en</w:t>
          </w:r>
          <w:r w:rsidR="006D589C" w:rsidRPr="00225295">
            <w:rPr>
              <w:rFonts w:ascii="Geomanist" w:hAnsi="Geomanist"/>
            </w:rPr>
            <w:t xml:space="preserve"> el contexto del 30 aniversario de ECOSUR. El tiraje impreso se mantuvo en mil ejemplares. La versión digital tuvo 14 mil usuarios. </w:t>
          </w:r>
        </w:p>
        <w:p w14:paraId="405DC0EA" w14:textId="77777777" w:rsidR="0009769E" w:rsidRPr="00EE1528" w:rsidRDefault="0009769E" w:rsidP="0009769E">
          <w:pPr>
            <w:spacing w:after="0" w:line="276" w:lineRule="auto"/>
            <w:jc w:val="both"/>
            <w:rPr>
              <w:rFonts w:ascii="Geomanist" w:eastAsia="Montserrat" w:hAnsi="Geomanist" w:cs="Montserrat"/>
              <w:b/>
            </w:rPr>
          </w:pPr>
        </w:p>
        <w:p w14:paraId="43AE3D8F" w14:textId="3990ECB3" w:rsidR="00426E2F" w:rsidRPr="00225295" w:rsidRDefault="007D0A03" w:rsidP="0009769E">
          <w:pPr>
            <w:spacing w:after="0" w:line="276" w:lineRule="auto"/>
            <w:jc w:val="both"/>
            <w:rPr>
              <w:rFonts w:ascii="Geomanist" w:hAnsi="Geomanist"/>
            </w:rPr>
          </w:pPr>
          <w:r w:rsidRPr="00225295">
            <w:rPr>
              <w:rFonts w:ascii="Geomanist" w:eastAsia="Montserrat" w:hAnsi="Geomanist" w:cs="Montserrat"/>
              <w:b/>
              <w:bCs/>
            </w:rPr>
            <w:t xml:space="preserve">Revista Sociedad y Ambiente: publicación científica con sello de ECOSUR. </w:t>
          </w:r>
          <w:r w:rsidR="00B84E14" w:rsidRPr="00225295">
            <w:rPr>
              <w:rFonts w:ascii="Geomanist" w:eastAsia="Montserrat" w:hAnsi="Geomanist" w:cs="Montserrat"/>
            </w:rPr>
            <w:t>La</w:t>
          </w:r>
          <w:r w:rsidRPr="00225295">
            <w:rPr>
              <w:rFonts w:ascii="Geomanist" w:eastAsia="Montserrat" w:hAnsi="Geomanist" w:cs="Montserrat"/>
            </w:rPr>
            <w:t xml:space="preserve"> revista Sociedad y Ambiente se encuentra incluida en el Sistema de Clasificación de Revistas Mexicanas de Ciencia y Tecnología del CONAHCYT, entre otros índices, repositorios y bases de datos. </w:t>
          </w:r>
          <w:r w:rsidR="00686C24" w:rsidRPr="00225295">
            <w:rPr>
              <w:rFonts w:ascii="Geomanist" w:hAnsi="Geomanist"/>
            </w:rPr>
            <w:t>Se</w:t>
          </w:r>
          <w:r w:rsidR="005A3626" w:rsidRPr="00225295">
            <w:rPr>
              <w:rFonts w:ascii="Geomanist" w:hAnsi="Geomanist"/>
            </w:rPr>
            <w:t xml:space="preserve"> inició</w:t>
          </w:r>
          <w:r w:rsidR="00C712C3" w:rsidRPr="00225295">
            <w:rPr>
              <w:rFonts w:ascii="Geomanist" w:hAnsi="Geomanist"/>
            </w:rPr>
            <w:t xml:space="preserve"> la edición del número anual</w:t>
          </w:r>
          <w:r w:rsidR="00AB7AB3" w:rsidRPr="00225295">
            <w:rPr>
              <w:rFonts w:ascii="Geomanist" w:hAnsi="Geomanist"/>
            </w:rPr>
            <w:t xml:space="preserve">. </w:t>
          </w:r>
          <w:r w:rsidR="00C712C3" w:rsidRPr="00225295">
            <w:rPr>
              <w:rFonts w:ascii="Geomanist" w:hAnsi="Geomanist"/>
            </w:rPr>
            <w:t xml:space="preserve">Mediante datos recuperados del sistema OJS (Open </w:t>
          </w:r>
          <w:proofErr w:type="spellStart"/>
          <w:r w:rsidR="00C712C3" w:rsidRPr="00225295">
            <w:rPr>
              <w:rFonts w:ascii="Geomanist" w:hAnsi="Geomanist"/>
            </w:rPr>
            <w:t>Journal</w:t>
          </w:r>
          <w:proofErr w:type="spellEnd"/>
          <w:r w:rsidR="00C712C3" w:rsidRPr="00225295">
            <w:rPr>
              <w:rFonts w:ascii="Geomanist" w:hAnsi="Geomanist"/>
            </w:rPr>
            <w:t xml:space="preserve"> </w:t>
          </w:r>
          <w:proofErr w:type="spellStart"/>
          <w:r w:rsidR="00C712C3" w:rsidRPr="00225295">
            <w:rPr>
              <w:rFonts w:ascii="Geomanist" w:hAnsi="Geomanist"/>
            </w:rPr>
            <w:t>Systems</w:t>
          </w:r>
          <w:proofErr w:type="spellEnd"/>
          <w:r w:rsidR="00C712C3" w:rsidRPr="00225295">
            <w:rPr>
              <w:rFonts w:ascii="Geomanist" w:hAnsi="Geomanist"/>
            </w:rPr>
            <w:t>), en el primer semestre de 2024</w:t>
          </w:r>
          <w:r w:rsidR="00863FFE" w:rsidRPr="00225295">
            <w:rPr>
              <w:rFonts w:ascii="Geomanist" w:hAnsi="Geomanist"/>
            </w:rPr>
            <w:t xml:space="preserve"> </w:t>
          </w:r>
          <w:r w:rsidR="00C02C72" w:rsidRPr="00225295">
            <w:rPr>
              <w:rFonts w:ascii="Geomanist" w:hAnsi="Geomanist"/>
            </w:rPr>
            <w:t xml:space="preserve">se </w:t>
          </w:r>
          <w:r w:rsidR="00686C24" w:rsidRPr="00225295">
            <w:rPr>
              <w:rFonts w:ascii="Geomanist" w:hAnsi="Geomanist"/>
            </w:rPr>
            <w:t>registraron</w:t>
          </w:r>
          <w:r w:rsidR="00C712C3" w:rsidRPr="00225295">
            <w:rPr>
              <w:rFonts w:ascii="Geomanist" w:hAnsi="Geomanist"/>
            </w:rPr>
            <w:t xml:space="preserve"> 1,258 descargas del archivo PDF (Portable </w:t>
          </w:r>
          <w:proofErr w:type="spellStart"/>
          <w:r w:rsidR="00C712C3" w:rsidRPr="00225295">
            <w:rPr>
              <w:rFonts w:ascii="Geomanist" w:hAnsi="Geomanist"/>
            </w:rPr>
            <w:t>Document</w:t>
          </w:r>
          <w:proofErr w:type="spellEnd"/>
          <w:r w:rsidR="00C712C3" w:rsidRPr="00225295">
            <w:rPr>
              <w:rFonts w:ascii="Geomanist" w:hAnsi="Geomanist"/>
            </w:rPr>
            <w:t xml:space="preserve"> </w:t>
          </w:r>
          <w:proofErr w:type="spellStart"/>
          <w:r w:rsidR="00C712C3" w:rsidRPr="00225295">
            <w:rPr>
              <w:rFonts w:ascii="Geomanist" w:hAnsi="Geomanist"/>
            </w:rPr>
            <w:t>Format</w:t>
          </w:r>
          <w:proofErr w:type="spellEnd"/>
          <w:r w:rsidR="00686C24" w:rsidRPr="00225295">
            <w:rPr>
              <w:rFonts w:ascii="Geomanist" w:hAnsi="Geomanist"/>
            </w:rPr>
            <w:t>)</w:t>
          </w:r>
          <w:r w:rsidR="00863FFE" w:rsidRPr="00225295">
            <w:rPr>
              <w:rFonts w:ascii="Geomanist" w:hAnsi="Geomanist"/>
            </w:rPr>
            <w:t xml:space="preserve">. </w:t>
          </w:r>
          <w:r w:rsidR="00C712C3" w:rsidRPr="00225295">
            <w:rPr>
              <w:rFonts w:ascii="Geomanist" w:hAnsi="Geomanist"/>
            </w:rPr>
            <w:t xml:space="preserve">Considerando el histórico de 27 números y el total de manuscritos publicados, en OJS se contabilizó un acumulado de 25,163 </w:t>
          </w:r>
          <w:r w:rsidR="0088770B" w:rsidRPr="00225295">
            <w:rPr>
              <w:rFonts w:ascii="Geomanist" w:hAnsi="Geomanist"/>
            </w:rPr>
            <w:t xml:space="preserve">vistas </w:t>
          </w:r>
          <w:r w:rsidR="00863FFE" w:rsidRPr="00225295">
            <w:rPr>
              <w:rFonts w:ascii="Geomanist" w:hAnsi="Geomanist"/>
            </w:rPr>
            <w:t xml:space="preserve">en el </w:t>
          </w:r>
          <w:r w:rsidR="0088770B" w:rsidRPr="00225295">
            <w:rPr>
              <w:rFonts w:ascii="Geomanist" w:hAnsi="Geomanist"/>
            </w:rPr>
            <w:t>periodo</w:t>
          </w:r>
          <w:r w:rsidR="00C712C3" w:rsidRPr="00225295">
            <w:rPr>
              <w:rFonts w:ascii="Geomanist" w:hAnsi="Geomanist"/>
            </w:rPr>
            <w:t>, directamente en la página web.</w:t>
          </w:r>
          <w:r w:rsidR="00C712C3" w:rsidRPr="00225295">
            <w:rPr>
              <w:rFonts w:ascii="Calibri" w:hAnsi="Calibri" w:cs="Calibri"/>
            </w:rPr>
            <w:t> </w:t>
          </w:r>
        </w:p>
        <w:p w14:paraId="63B654E9" w14:textId="77777777" w:rsidR="0088770B" w:rsidRPr="00225295" w:rsidRDefault="0088770B" w:rsidP="0088770B">
          <w:pPr>
            <w:autoSpaceDE w:val="0"/>
            <w:autoSpaceDN w:val="0"/>
            <w:adjustRightInd w:val="0"/>
            <w:spacing w:after="0" w:line="276" w:lineRule="auto"/>
            <w:jc w:val="both"/>
            <w:textAlignment w:val="center"/>
            <w:rPr>
              <w:rFonts w:ascii="Geomanist" w:eastAsia="Calibri" w:hAnsi="Geomanist" w:cs="ACaslonPro-Regular"/>
              <w:b/>
            </w:rPr>
          </w:pPr>
        </w:p>
        <w:p w14:paraId="2117E188" w14:textId="6CBBC398" w:rsidR="00045C7B" w:rsidRPr="00225295" w:rsidRDefault="00045C7B" w:rsidP="0088770B">
          <w:pPr>
            <w:autoSpaceDE w:val="0"/>
            <w:autoSpaceDN w:val="0"/>
            <w:adjustRightInd w:val="0"/>
            <w:spacing w:after="0" w:line="276" w:lineRule="auto"/>
            <w:jc w:val="both"/>
            <w:textAlignment w:val="center"/>
            <w:rPr>
              <w:rFonts w:ascii="Geomanist" w:hAnsi="Geomanist"/>
            </w:rPr>
          </w:pPr>
          <w:r w:rsidRPr="00225295">
            <w:rPr>
              <w:rFonts w:ascii="Geomanist" w:eastAsia="Calibri" w:hAnsi="Geomanist" w:cs="ACaslonPro-Regular"/>
              <w:b/>
            </w:rPr>
            <w:t>Programa divulg</w:t>
          </w:r>
          <w:r w:rsidR="00DF429C" w:rsidRPr="00225295">
            <w:rPr>
              <w:rFonts w:ascii="Geomanist" w:eastAsia="Calibri" w:hAnsi="Geomanist" w:cs="ACaslonPro-Regular"/>
              <w:b/>
            </w:rPr>
            <w:t>ando conciencia</w:t>
          </w:r>
          <w:r w:rsidR="00DF429C" w:rsidRPr="00225295">
            <w:rPr>
              <w:rFonts w:ascii="Geomanist" w:eastAsia="Calibri" w:hAnsi="Geomanist" w:cs="ACaslonPro-Regular"/>
              <w:bCs/>
            </w:rPr>
            <w:t xml:space="preserve">. </w:t>
          </w:r>
          <w:r w:rsidR="00646CFA" w:rsidRPr="00225295">
            <w:rPr>
              <w:rFonts w:ascii="Geomanist" w:hAnsi="Geomanist"/>
            </w:rPr>
            <w:t xml:space="preserve">En </w:t>
          </w:r>
          <w:r w:rsidR="00FF4DF4" w:rsidRPr="00225295">
            <w:rPr>
              <w:rFonts w:ascii="Geomanist" w:hAnsi="Geomanist"/>
            </w:rPr>
            <w:t>el primer</w:t>
          </w:r>
          <w:r w:rsidR="00646CFA" w:rsidRPr="00225295">
            <w:rPr>
              <w:rFonts w:ascii="Geomanist" w:hAnsi="Geomanist"/>
            </w:rPr>
            <w:t xml:space="preserve"> semestre </w:t>
          </w:r>
          <w:r w:rsidR="00FF4DF4" w:rsidRPr="00225295">
            <w:rPr>
              <w:rFonts w:ascii="Geomanist" w:hAnsi="Geomanist"/>
            </w:rPr>
            <w:t xml:space="preserve">2024 </w:t>
          </w:r>
          <w:r w:rsidR="00646CFA" w:rsidRPr="00225295">
            <w:rPr>
              <w:rFonts w:ascii="Geomanist" w:hAnsi="Geomanist"/>
            </w:rPr>
            <w:t>e</w:t>
          </w:r>
          <w:r w:rsidR="00416B61" w:rsidRPr="00225295">
            <w:rPr>
              <w:rFonts w:ascii="Geomanist" w:hAnsi="Geomanist"/>
            </w:rPr>
            <w:t xml:space="preserve">ste </w:t>
          </w:r>
          <w:r w:rsidR="00646CFA" w:rsidRPr="00225295">
            <w:rPr>
              <w:rFonts w:ascii="Geomanist" w:hAnsi="Geomanist"/>
            </w:rPr>
            <w:t xml:space="preserve">programa </w:t>
          </w:r>
          <w:r w:rsidR="00DF3F65" w:rsidRPr="00225295">
            <w:rPr>
              <w:rFonts w:ascii="Geomanist" w:hAnsi="Geomanist"/>
            </w:rPr>
            <w:t>cambió</w:t>
          </w:r>
          <w:r w:rsidR="00646CFA" w:rsidRPr="00225295">
            <w:rPr>
              <w:rFonts w:ascii="Geomanist" w:hAnsi="Geomanist"/>
            </w:rPr>
            <w:t xml:space="preserve"> su formato</w:t>
          </w:r>
          <w:r w:rsidR="00DF3F65" w:rsidRPr="00225295">
            <w:rPr>
              <w:rFonts w:ascii="Geomanist" w:hAnsi="Geomanist"/>
            </w:rPr>
            <w:t xml:space="preserve"> a conversatorio</w:t>
          </w:r>
          <w:r w:rsidR="00EE1528">
            <w:rPr>
              <w:rFonts w:ascii="Geomanist" w:hAnsi="Geomanist"/>
            </w:rPr>
            <w:t>,</w:t>
          </w:r>
          <w:r w:rsidR="00646CFA" w:rsidRPr="00225295">
            <w:rPr>
              <w:rFonts w:ascii="Geomanist" w:hAnsi="Geomanist"/>
            </w:rPr>
            <w:t xml:space="preserve"> </w:t>
          </w:r>
          <w:r w:rsidR="00DF3F65" w:rsidRPr="00225295">
            <w:rPr>
              <w:rFonts w:ascii="Geomanist" w:hAnsi="Geomanist"/>
            </w:rPr>
            <w:t xml:space="preserve">con el objetivo de </w:t>
          </w:r>
          <w:r w:rsidR="0088373A" w:rsidRPr="00225295">
            <w:rPr>
              <w:rFonts w:ascii="Geomanist" w:hAnsi="Geomanist"/>
            </w:rPr>
            <w:t>obtener</w:t>
          </w:r>
          <w:r w:rsidR="00DF3F65" w:rsidRPr="00225295">
            <w:rPr>
              <w:rFonts w:ascii="Geomanist" w:hAnsi="Geomanist"/>
            </w:rPr>
            <w:t xml:space="preserve"> diversas perspectivas sobre un</w:t>
          </w:r>
          <w:r w:rsidR="00EC531E" w:rsidRPr="00225295">
            <w:rPr>
              <w:rFonts w:ascii="Geomanist" w:hAnsi="Geomanist"/>
            </w:rPr>
            <w:t>a misma problemática</w:t>
          </w:r>
          <w:r w:rsidR="00DF3F65" w:rsidRPr="00225295">
            <w:rPr>
              <w:rFonts w:ascii="Geomanist" w:hAnsi="Geomanist"/>
            </w:rPr>
            <w:t>.</w:t>
          </w:r>
          <w:r w:rsidR="00EC531E" w:rsidRPr="00225295">
            <w:rPr>
              <w:rFonts w:ascii="Geomanist" w:hAnsi="Geomanist"/>
            </w:rPr>
            <w:t xml:space="preserve"> </w:t>
          </w:r>
          <w:r w:rsidR="00646CFA" w:rsidRPr="00225295">
            <w:rPr>
              <w:rFonts w:ascii="Geomanist" w:hAnsi="Geomanist"/>
            </w:rPr>
            <w:t xml:space="preserve">La selección de los temas para cada emisión mensual obedeció a algunas de las celebraciones mundiales, por ejemplo, “La mujer y la niña en la ciencia” y, por otro lado, se definieron problemáticas y temas relevantes para que la ciudadanía tuviese mayor información sobre la situación de los recursos en esta región del país, tales como la “Salud en el </w:t>
          </w:r>
          <w:proofErr w:type="gramStart"/>
          <w:r w:rsidR="00646CFA" w:rsidRPr="00225295">
            <w:rPr>
              <w:rFonts w:ascii="Geomanist" w:hAnsi="Geomanist"/>
            </w:rPr>
            <w:t>sur-sureste</w:t>
          </w:r>
          <w:proofErr w:type="gramEnd"/>
          <w:r w:rsidR="00646CFA" w:rsidRPr="00225295">
            <w:rPr>
              <w:rFonts w:ascii="Geomanist" w:hAnsi="Geomanist"/>
            </w:rPr>
            <w:t xml:space="preserve"> de México: retos y oportunidades”.</w:t>
          </w:r>
        </w:p>
        <w:p w14:paraId="093293EE" w14:textId="77777777" w:rsidR="0088770B" w:rsidRPr="00225295" w:rsidRDefault="0088770B" w:rsidP="0088770B">
          <w:pPr>
            <w:autoSpaceDE w:val="0"/>
            <w:autoSpaceDN w:val="0"/>
            <w:adjustRightInd w:val="0"/>
            <w:spacing w:after="0" w:line="276" w:lineRule="auto"/>
            <w:jc w:val="both"/>
            <w:textAlignment w:val="center"/>
            <w:rPr>
              <w:rFonts w:ascii="Geomanist" w:hAnsi="Geomanist"/>
            </w:rPr>
          </w:pPr>
        </w:p>
        <w:p w14:paraId="24E35223" w14:textId="3B8817FC" w:rsidR="002D3228" w:rsidRPr="00225295" w:rsidRDefault="008117EC" w:rsidP="0088770B">
          <w:pPr>
            <w:pStyle w:val="Ttulo3"/>
            <w:spacing w:before="0" w:line="276" w:lineRule="auto"/>
            <w:rPr>
              <w:rFonts w:ascii="Geomanist" w:hAnsi="Geomanist"/>
              <w:sz w:val="22"/>
              <w:szCs w:val="22"/>
            </w:rPr>
          </w:pPr>
          <w:r w:rsidRPr="00225295">
            <w:rPr>
              <w:rFonts w:ascii="Geomanist" w:hAnsi="Geomanist"/>
              <w:sz w:val="22"/>
              <w:szCs w:val="22"/>
            </w:rPr>
            <w:t>Avances de la Meta para el bienestar y Parámetros del Objetivo prioritario 3</w:t>
          </w:r>
        </w:p>
        <w:tbl>
          <w:tblPr>
            <w:tblW w:w="5004"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710"/>
            <w:gridCol w:w="1134"/>
            <w:gridCol w:w="1134"/>
            <w:gridCol w:w="1134"/>
            <w:gridCol w:w="1134"/>
            <w:gridCol w:w="1134"/>
            <w:gridCol w:w="1134"/>
            <w:gridCol w:w="1034"/>
          </w:tblGrid>
          <w:tr w:rsidR="009C4022" w:rsidRPr="00225295" w14:paraId="10E88F3D" w14:textId="77777777" w:rsidTr="009C4022">
            <w:trPr>
              <w:trHeight w:val="585"/>
            </w:trPr>
            <w:tc>
              <w:tcPr>
                <w:tcW w:w="711"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133806F1"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Indicador</w:t>
                </w:r>
                <w:r w:rsidRPr="00225295">
                  <w:rPr>
                    <w:rFonts w:ascii="Calibri" w:hAnsi="Calibri" w:cs="Calibri"/>
                    <w:color w:val="691C32"/>
                    <w:sz w:val="18"/>
                    <w:szCs w:val="18"/>
                  </w:rPr>
                  <w:t> </w:t>
                </w:r>
              </w:p>
            </w:tc>
            <w:tc>
              <w:tcPr>
                <w:tcW w:w="35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676EF476"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Línea base</w:t>
                </w:r>
                <w:r w:rsidRPr="00225295">
                  <w:rPr>
                    <w:rFonts w:ascii="Calibri" w:hAnsi="Calibri" w:cs="Calibri"/>
                    <w:color w:val="691C32"/>
                    <w:sz w:val="18"/>
                    <w:szCs w:val="18"/>
                  </w:rPr>
                  <w:t> </w:t>
                </w:r>
              </w:p>
              <w:p w14:paraId="26A53374"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(Año)</w:t>
                </w:r>
                <w:r w:rsidRPr="00225295">
                  <w:rPr>
                    <w:rFonts w:ascii="Calibri" w:hAnsi="Calibri" w:cs="Calibri"/>
                    <w:color w:val="691C32"/>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2AB3A1CA"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48528226"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2019</w:t>
                </w:r>
                <w:r w:rsidRPr="00225295">
                  <w:rPr>
                    <w:rFonts w:ascii="Calibri" w:hAnsi="Calibri" w:cs="Calibri"/>
                    <w:color w:val="691C32"/>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2057B563" w14:textId="7DFEAF1A"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p>
              <w:p w14:paraId="5FD658AD"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2020</w:t>
                </w:r>
                <w:r w:rsidRPr="00225295">
                  <w:rPr>
                    <w:rFonts w:ascii="Calibri" w:hAnsi="Calibri" w:cs="Calibri"/>
                    <w:color w:val="691C32"/>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D14CA27" w14:textId="2E906D69"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p>
              <w:p w14:paraId="619C03D2"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2021</w:t>
                </w:r>
                <w:r w:rsidRPr="00225295">
                  <w:rPr>
                    <w:rFonts w:ascii="Calibri" w:hAnsi="Calibri" w:cs="Calibri"/>
                    <w:color w:val="691C32"/>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94B7E55"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 2022</w:t>
                </w:r>
                <w:r w:rsidRPr="00225295">
                  <w:rPr>
                    <w:rFonts w:ascii="Calibri" w:hAnsi="Calibri" w:cs="Calibri"/>
                    <w:color w:val="691C32"/>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tcPr>
              <w:p w14:paraId="203A6410" w14:textId="77777777" w:rsidR="008B0F81" w:rsidRPr="00225295" w:rsidRDefault="008B0F81" w:rsidP="00170C87">
                <w:pPr>
                  <w:spacing w:after="0" w:line="240" w:lineRule="auto"/>
                  <w:jc w:val="center"/>
                  <w:textAlignment w:val="baseline"/>
                  <w:rPr>
                    <w:rFonts w:ascii="Geomanist" w:hAnsi="Geomanist"/>
                    <w:b/>
                    <w:bCs/>
                    <w:color w:val="691C32"/>
                    <w:sz w:val="18"/>
                    <w:szCs w:val="18"/>
                  </w:rPr>
                </w:pPr>
              </w:p>
              <w:p w14:paraId="7B1D83D7" w14:textId="77777777" w:rsidR="008B0F81" w:rsidRPr="00225295" w:rsidRDefault="008B0F81"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w:t>
                </w:r>
              </w:p>
              <w:p w14:paraId="3657BAA1" w14:textId="77777777" w:rsidR="008B0F81" w:rsidRPr="00225295" w:rsidRDefault="008B0F81"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2023</w:t>
                </w:r>
              </w:p>
              <w:p w14:paraId="5E9F7F23" w14:textId="77777777" w:rsidR="008B0F81" w:rsidRPr="00225295" w:rsidRDefault="008B0F81" w:rsidP="00170C87">
                <w:pPr>
                  <w:spacing w:after="0" w:line="240" w:lineRule="auto"/>
                  <w:jc w:val="center"/>
                  <w:textAlignment w:val="baseline"/>
                  <w:rPr>
                    <w:rFonts w:ascii="Geomanist" w:hAnsi="Geomanist"/>
                    <w:b/>
                    <w:bCs/>
                    <w:color w:val="691C32"/>
                    <w:sz w:val="18"/>
                    <w:szCs w:val="18"/>
                  </w:rPr>
                </w:pP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27DD5AF3" w14:textId="77777777" w:rsidR="008B0F81" w:rsidRPr="00225295" w:rsidRDefault="008B0F81" w:rsidP="00170C87">
                <w:pPr>
                  <w:spacing w:after="0" w:line="240" w:lineRule="auto"/>
                  <w:jc w:val="center"/>
                  <w:textAlignment w:val="baseline"/>
                  <w:rPr>
                    <w:rFonts w:ascii="Geomanist" w:hAnsi="Geomanist"/>
                    <w:b/>
                    <w:bCs/>
                    <w:color w:val="691C32"/>
                    <w:sz w:val="18"/>
                    <w:szCs w:val="18"/>
                  </w:rPr>
                </w:pPr>
              </w:p>
              <w:p w14:paraId="71F6F211" w14:textId="77777777" w:rsidR="008B0F81" w:rsidRPr="00225295" w:rsidRDefault="008B0F81"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 2024</w:t>
                </w:r>
              </w:p>
              <w:p w14:paraId="29B1758E" w14:textId="77777777" w:rsidR="008B0F81" w:rsidRPr="00225295" w:rsidRDefault="008B0F81"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(1° semestre)</w:t>
                </w:r>
              </w:p>
            </w:tc>
            <w:tc>
              <w:tcPr>
                <w:tcW w:w="51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17F79A56"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shd w:val="clear" w:color="auto" w:fill="FFE599" w:themeFill="accent4" w:themeFillTint="66"/>
                  </w:rPr>
                  <w:t>Meta 2024</w:t>
                </w:r>
                <w:r w:rsidRPr="00225295">
                  <w:rPr>
                    <w:rFonts w:ascii="Geomanist" w:hAnsi="Geomanist"/>
                    <w:b/>
                    <w:bCs/>
                    <w:color w:val="691C32"/>
                    <w:sz w:val="18"/>
                    <w:szCs w:val="18"/>
                  </w:rPr>
                  <w:t xml:space="preserve"> </w:t>
                </w:r>
              </w:p>
            </w:tc>
          </w:tr>
          <w:tr w:rsidR="009C4022" w:rsidRPr="00225295" w14:paraId="5076030B" w14:textId="77777777" w:rsidTr="009C4022">
            <w:trPr>
              <w:trHeight w:val="300"/>
            </w:trPr>
            <w:tc>
              <w:tcPr>
                <w:tcW w:w="711"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hideMark/>
              </w:tcPr>
              <w:p w14:paraId="5E5534E2" w14:textId="142142BC" w:rsidR="0064108A" w:rsidRPr="00225295" w:rsidRDefault="008B0F81" w:rsidP="00170C87">
                <w:pPr>
                  <w:spacing w:after="0" w:line="240" w:lineRule="auto"/>
                  <w:textAlignment w:val="baseline"/>
                  <w:rPr>
                    <w:rFonts w:ascii="Geomanist" w:hAnsi="Geomanist"/>
                    <w:color w:val="000000" w:themeColor="text1"/>
                    <w:sz w:val="18"/>
                    <w:szCs w:val="18"/>
                  </w:rPr>
                </w:pPr>
                <w:r w:rsidRPr="00225295">
                  <w:rPr>
                    <w:rFonts w:ascii="Cambria Math" w:hAnsi="Cambria Math" w:cs="Cambria Math"/>
                    <w:sz w:val="18"/>
                    <w:szCs w:val="18"/>
                  </w:rPr>
                  <w:t>​</w:t>
                </w:r>
                <w:r w:rsidRPr="00225295">
                  <w:rPr>
                    <w:rFonts w:ascii="Cambria Math" w:hAnsi="Cambria Math" w:cs="Cambria Math"/>
                    <w:color w:val="000000"/>
                    <w:sz w:val="18"/>
                    <w:szCs w:val="18"/>
                  </w:rPr>
                  <w:t>​</w:t>
                </w:r>
                <w:r w:rsidRPr="00225295">
                  <w:rPr>
                    <w:rFonts w:ascii="Geomanist" w:hAnsi="Geomanist"/>
                    <w:color w:val="000000" w:themeColor="text1"/>
                    <w:sz w:val="18"/>
                    <w:szCs w:val="18"/>
                  </w:rPr>
                  <w:t>Número de personas beneficiarias de los eventos de divulgación y formación de vocaciones científicas</w:t>
                </w:r>
              </w:p>
              <w:p w14:paraId="5C8DB9D4" w14:textId="1998C728" w:rsidR="008B0F81" w:rsidRPr="00225295" w:rsidRDefault="0064108A" w:rsidP="00170C87">
                <w:pPr>
                  <w:spacing w:after="0" w:line="240" w:lineRule="auto"/>
                  <w:textAlignment w:val="baseline"/>
                  <w:rPr>
                    <w:rFonts w:ascii="Geomanist" w:hAnsi="Geomanist"/>
                    <w:b/>
                    <w:bCs/>
                    <w:sz w:val="18"/>
                    <w:szCs w:val="18"/>
                  </w:rPr>
                </w:pPr>
                <w:r w:rsidRPr="00225295">
                  <w:rPr>
                    <w:rFonts w:ascii="Geomanist" w:hAnsi="Geomanist"/>
                    <w:b/>
                    <w:bCs/>
                    <w:color w:val="000000" w:themeColor="text1"/>
                    <w:sz w:val="18"/>
                    <w:szCs w:val="18"/>
                  </w:rPr>
                  <w:t>Acumulado</w:t>
                </w:r>
                <w:r w:rsidR="008B0F81" w:rsidRPr="00225295">
                  <w:rPr>
                    <w:rFonts w:ascii="Calibri" w:hAnsi="Calibri" w:cs="Calibri"/>
                    <w:b/>
                    <w:bCs/>
                    <w:color w:val="000000" w:themeColor="text1"/>
                    <w:sz w:val="18"/>
                    <w:szCs w:val="18"/>
                  </w:rPr>
                  <w:t> </w:t>
                </w:r>
              </w:p>
            </w:tc>
            <w:tc>
              <w:tcPr>
                <w:tcW w:w="356"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hideMark/>
              </w:tcPr>
              <w:p w14:paraId="20EC4004" w14:textId="77777777"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1092</w:t>
                </w:r>
                <w:r w:rsidRPr="00225295">
                  <w:rPr>
                    <w:rFonts w:ascii="Calibri" w:hAnsi="Calibri" w:cs="Calibri"/>
                    <w:sz w:val="18"/>
                    <w:szCs w:val="18"/>
                  </w:rPr>
                  <w:t> </w:t>
                </w:r>
              </w:p>
              <w:p w14:paraId="70D72604" w14:textId="226096E5"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(2020)</w:t>
                </w:r>
                <w:r w:rsidRPr="00225295">
                  <w:rPr>
                    <w:rFonts w:ascii="Calibri" w:hAnsi="Calibri" w:cs="Calibri"/>
                    <w:sz w:val="18"/>
                    <w:szCs w:val="18"/>
                  </w:rPr>
                  <w:t> </w:t>
                </w:r>
              </w:p>
            </w:tc>
            <w:tc>
              <w:tcPr>
                <w:tcW w:w="569"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hideMark/>
              </w:tcPr>
              <w:p w14:paraId="08DA6436" w14:textId="31D5ED33"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9"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hideMark/>
              </w:tcPr>
              <w:p w14:paraId="3D432FBA" w14:textId="4027941F"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00490197" w:rsidRPr="00225295">
                  <w:rPr>
                    <w:rFonts w:ascii="Geomanist" w:hAnsi="Geomanist"/>
                    <w:sz w:val="18"/>
                    <w:szCs w:val="18"/>
                  </w:rPr>
                  <w:t>1092</w:t>
                </w:r>
              </w:p>
            </w:tc>
            <w:tc>
              <w:tcPr>
                <w:tcW w:w="569"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hideMark/>
              </w:tcPr>
              <w:p w14:paraId="558AD0AE" w14:textId="51CE602D"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1,400</w:t>
                </w:r>
                <w:r w:rsidRPr="00225295">
                  <w:rPr>
                    <w:rFonts w:ascii="Calibri" w:hAnsi="Calibri" w:cs="Calibri"/>
                    <w:sz w:val="18"/>
                    <w:szCs w:val="18"/>
                  </w:rPr>
                  <w:t> </w:t>
                </w:r>
              </w:p>
            </w:tc>
            <w:tc>
              <w:tcPr>
                <w:tcW w:w="569"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hideMark/>
              </w:tcPr>
              <w:p w14:paraId="49748272" w14:textId="1412BF70" w:rsidR="008B0F81"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4,212</w:t>
                </w:r>
                <w:r w:rsidRPr="00225295">
                  <w:rPr>
                    <w:rFonts w:ascii="Calibri" w:hAnsi="Calibri" w:cs="Calibri"/>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tcPr>
              <w:p w14:paraId="15BD2416" w14:textId="6B83CE2E" w:rsidR="008B0F81" w:rsidRPr="00225295" w:rsidRDefault="00120175" w:rsidP="00170C87">
                <w:pPr>
                  <w:pStyle w:val="paragraph"/>
                  <w:spacing w:before="0" w:beforeAutospacing="0" w:after="0" w:afterAutospacing="0" w:line="240" w:lineRule="auto"/>
                  <w:jc w:val="center"/>
                  <w:textAlignment w:val="baseline"/>
                  <w:rPr>
                    <w:rStyle w:val="normaltextrun"/>
                    <w:rFonts w:ascii="Geomanist" w:hAnsi="Geomanist" w:cs="Segoe UI"/>
                    <w:sz w:val="18"/>
                    <w:szCs w:val="18"/>
                  </w:rPr>
                </w:pPr>
                <w:r w:rsidRPr="00225295">
                  <w:rPr>
                    <w:rStyle w:val="normaltextrun"/>
                    <w:rFonts w:ascii="Geomanist" w:hAnsi="Geomanist" w:cs="Segoe UI"/>
                    <w:sz w:val="18"/>
                    <w:szCs w:val="18"/>
                  </w:rPr>
                  <w:t>8207</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141E1D36" w14:textId="77777777" w:rsidR="008B0F81" w:rsidRPr="00225295" w:rsidRDefault="008B0F81" w:rsidP="00170C87">
                <w:pPr>
                  <w:spacing w:after="0" w:line="240" w:lineRule="auto"/>
                  <w:jc w:val="center"/>
                  <w:textAlignment w:val="baseline"/>
                  <w:rPr>
                    <w:rFonts w:ascii="Geomanist" w:hAnsi="Geomanist"/>
                    <w:sz w:val="18"/>
                    <w:szCs w:val="18"/>
                  </w:rPr>
                </w:pPr>
              </w:p>
              <w:p w14:paraId="62536374" w14:textId="77777777" w:rsidR="008B0F81" w:rsidRPr="00225295" w:rsidRDefault="008B0F81" w:rsidP="00170C87">
                <w:pPr>
                  <w:spacing w:after="0" w:line="240" w:lineRule="auto"/>
                  <w:jc w:val="center"/>
                  <w:textAlignment w:val="baseline"/>
                  <w:rPr>
                    <w:rFonts w:ascii="Geomanist" w:hAnsi="Geomanist"/>
                    <w:sz w:val="18"/>
                    <w:szCs w:val="18"/>
                  </w:rPr>
                </w:pPr>
              </w:p>
              <w:p w14:paraId="341B33E1" w14:textId="77777777" w:rsidR="008B0F81" w:rsidRPr="00225295" w:rsidRDefault="008B0F81" w:rsidP="00170C87">
                <w:pPr>
                  <w:spacing w:after="0" w:line="240" w:lineRule="auto"/>
                  <w:jc w:val="center"/>
                  <w:textAlignment w:val="baseline"/>
                  <w:rPr>
                    <w:rFonts w:ascii="Geomanist" w:hAnsi="Geomanist"/>
                    <w:sz w:val="18"/>
                    <w:szCs w:val="18"/>
                  </w:rPr>
                </w:pPr>
              </w:p>
              <w:p w14:paraId="18DB3066" w14:textId="77777777" w:rsidR="009C4022" w:rsidRPr="00225295" w:rsidRDefault="009C4022" w:rsidP="00170C87">
                <w:pPr>
                  <w:pStyle w:val="paragraph"/>
                  <w:spacing w:before="0" w:beforeAutospacing="0" w:after="0" w:afterAutospacing="0" w:line="240" w:lineRule="auto"/>
                  <w:textAlignment w:val="baseline"/>
                  <w:rPr>
                    <w:rFonts w:ascii="Geomanist" w:hAnsi="Geomanist"/>
                    <w:sz w:val="18"/>
                    <w:szCs w:val="18"/>
                  </w:rPr>
                </w:pPr>
              </w:p>
              <w:p w14:paraId="6F64D9A2" w14:textId="08D4CC9C" w:rsidR="00E5012D" w:rsidRPr="00225295" w:rsidRDefault="00E5012D" w:rsidP="00170C87">
                <w:pPr>
                  <w:pStyle w:val="paragraph"/>
                  <w:spacing w:before="0" w:beforeAutospacing="0" w:after="0" w:afterAutospacing="0" w:line="240" w:lineRule="auto"/>
                  <w:jc w:val="center"/>
                  <w:textAlignment w:val="baseline"/>
                  <w:rPr>
                    <w:rFonts w:ascii="Geomanist" w:hAnsi="Geomanist"/>
                    <w:sz w:val="18"/>
                    <w:szCs w:val="18"/>
                  </w:rPr>
                </w:pPr>
                <w:r w:rsidRPr="00225295">
                  <w:rPr>
                    <w:rFonts w:ascii="Geomanist" w:hAnsi="Geomanist"/>
                    <w:sz w:val="18"/>
                    <w:szCs w:val="18"/>
                  </w:rPr>
                  <w:t>11,776</w:t>
                </w:r>
              </w:p>
            </w:tc>
            <w:tc>
              <w:tcPr>
                <w:tcW w:w="51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4F87AB97" w14:textId="77777777" w:rsidR="009C4022" w:rsidRPr="00225295" w:rsidRDefault="008B0F81"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p>
              <w:p w14:paraId="0AFE14F0" w14:textId="6592E5D3" w:rsidR="008B0F81" w:rsidRPr="00225295" w:rsidRDefault="0064108A" w:rsidP="00170C87">
                <w:pPr>
                  <w:spacing w:after="0" w:line="240" w:lineRule="auto"/>
                  <w:jc w:val="center"/>
                  <w:textAlignment w:val="baseline"/>
                  <w:rPr>
                    <w:rFonts w:ascii="Geomanist" w:hAnsi="Geomanist"/>
                    <w:sz w:val="18"/>
                    <w:szCs w:val="18"/>
                  </w:rPr>
                </w:pPr>
                <w:r w:rsidRPr="00EE1528">
                  <w:rPr>
                    <w:rFonts w:ascii="Geomanist" w:hAnsi="Geomanist"/>
                    <w:sz w:val="18"/>
                    <w:szCs w:val="18"/>
                  </w:rPr>
                  <w:t>5600</w:t>
                </w:r>
              </w:p>
            </w:tc>
          </w:tr>
          <w:tr w:rsidR="00170C87" w:rsidRPr="00225295" w14:paraId="68ACC080" w14:textId="77777777" w:rsidTr="009C4022">
            <w:trPr>
              <w:trHeight w:val="300"/>
            </w:trPr>
            <w:tc>
              <w:tcPr>
                <w:tcW w:w="711" w:type="pct"/>
                <w:tcBorders>
                  <w:top w:val="single" w:sz="6" w:space="0" w:color="595959"/>
                  <w:left w:val="single" w:sz="6" w:space="0" w:color="595959"/>
                  <w:bottom w:val="single" w:sz="6" w:space="0" w:color="595959"/>
                  <w:right w:val="single" w:sz="6" w:space="0" w:color="595959"/>
                </w:tcBorders>
                <w:shd w:val="clear" w:color="auto" w:fill="auto"/>
                <w:vAlign w:val="center"/>
              </w:tcPr>
              <w:p w14:paraId="26F11480" w14:textId="77777777" w:rsidR="0064108A" w:rsidRPr="00225295" w:rsidRDefault="0064108A" w:rsidP="00170C87">
                <w:pPr>
                  <w:spacing w:after="0" w:line="240" w:lineRule="auto"/>
                  <w:textAlignment w:val="baseline"/>
                  <w:rPr>
                    <w:rFonts w:ascii="Geomanist" w:hAnsi="Geomanist"/>
                    <w:color w:val="000000" w:themeColor="text1"/>
                    <w:sz w:val="18"/>
                    <w:szCs w:val="18"/>
                  </w:rPr>
                </w:pPr>
                <w:r w:rsidRPr="00225295">
                  <w:rPr>
                    <w:rFonts w:ascii="Cambria Math" w:hAnsi="Cambria Math" w:cs="Cambria Math"/>
                    <w:color w:val="000000" w:themeColor="text1"/>
                    <w:sz w:val="18"/>
                    <w:szCs w:val="18"/>
                  </w:rPr>
                  <w:t>​</w:t>
                </w:r>
                <w:r w:rsidRPr="00225295">
                  <w:rPr>
                    <w:rFonts w:ascii="Geomanist" w:hAnsi="Geomanist"/>
                    <w:color w:val="000000" w:themeColor="text1"/>
                    <w:sz w:val="18"/>
                    <w:szCs w:val="18"/>
                  </w:rPr>
                  <w:t>Número de personas beneficiarias de los eventos de educación continua</w:t>
                </w:r>
              </w:p>
              <w:p w14:paraId="68C4B46D" w14:textId="4C16CF57" w:rsidR="0064108A" w:rsidRPr="00225295" w:rsidRDefault="0064108A" w:rsidP="00170C87">
                <w:pPr>
                  <w:spacing w:after="0" w:line="240" w:lineRule="auto"/>
                  <w:textAlignment w:val="baseline"/>
                  <w:rPr>
                    <w:rFonts w:ascii="Geomanist" w:hAnsi="Geomanist"/>
                    <w:b/>
                    <w:bCs/>
                    <w:sz w:val="18"/>
                    <w:szCs w:val="18"/>
                  </w:rPr>
                </w:pPr>
                <w:r w:rsidRPr="00225295">
                  <w:rPr>
                    <w:rFonts w:ascii="Geomanist" w:hAnsi="Geomanist"/>
                    <w:b/>
                    <w:bCs/>
                    <w:sz w:val="18"/>
                    <w:szCs w:val="18"/>
                  </w:rPr>
                  <w:t>Acumulado</w:t>
                </w:r>
              </w:p>
            </w:tc>
            <w:tc>
              <w:tcPr>
                <w:tcW w:w="356"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53D77A8" w14:textId="77777777"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918</w:t>
                </w:r>
                <w:r w:rsidRPr="00225295">
                  <w:rPr>
                    <w:rFonts w:ascii="Calibri" w:hAnsi="Calibri" w:cs="Calibri"/>
                    <w:sz w:val="18"/>
                    <w:szCs w:val="18"/>
                  </w:rPr>
                  <w:t> </w:t>
                </w:r>
              </w:p>
              <w:p w14:paraId="5D4AB48E" w14:textId="72241CC7"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9"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5FD8833" w14:textId="6E70F9B3"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9" w:type="pct"/>
                <w:tcBorders>
                  <w:top w:val="single" w:sz="6" w:space="0" w:color="595959"/>
                  <w:left w:val="single" w:sz="6" w:space="0" w:color="595959"/>
                  <w:bottom w:val="single" w:sz="6" w:space="0" w:color="595959"/>
                  <w:right w:val="single" w:sz="6" w:space="0" w:color="595959"/>
                </w:tcBorders>
                <w:shd w:val="clear" w:color="auto" w:fill="auto"/>
                <w:vAlign w:val="center"/>
              </w:tcPr>
              <w:p w14:paraId="3A5ED37C" w14:textId="4738E3D5"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00490197" w:rsidRPr="00225295">
                  <w:rPr>
                    <w:rFonts w:ascii="Geomanist" w:hAnsi="Geomanist"/>
                    <w:sz w:val="18"/>
                    <w:szCs w:val="18"/>
                  </w:rPr>
                  <w:t>NA</w:t>
                </w:r>
                <w:r w:rsidRPr="00225295">
                  <w:rPr>
                    <w:rFonts w:ascii="Calibri" w:hAnsi="Calibri" w:cs="Calibri"/>
                    <w:sz w:val="18"/>
                    <w:szCs w:val="18"/>
                  </w:rPr>
                  <w:t> </w:t>
                </w:r>
              </w:p>
            </w:tc>
            <w:tc>
              <w:tcPr>
                <w:tcW w:w="569" w:type="pct"/>
                <w:tcBorders>
                  <w:top w:val="single" w:sz="6" w:space="0" w:color="595959"/>
                  <w:left w:val="single" w:sz="6" w:space="0" w:color="595959"/>
                  <w:bottom w:val="single" w:sz="6" w:space="0" w:color="595959"/>
                  <w:right w:val="single" w:sz="6" w:space="0" w:color="595959"/>
                </w:tcBorders>
                <w:shd w:val="clear" w:color="auto" w:fill="auto"/>
                <w:vAlign w:val="center"/>
              </w:tcPr>
              <w:p w14:paraId="62E41669" w14:textId="42998888"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918</w:t>
                </w:r>
                <w:r w:rsidRPr="00225295">
                  <w:rPr>
                    <w:rFonts w:ascii="Calibri" w:hAnsi="Calibri" w:cs="Calibri"/>
                    <w:sz w:val="18"/>
                    <w:szCs w:val="18"/>
                  </w:rPr>
                  <w:t> </w:t>
                </w:r>
              </w:p>
            </w:tc>
            <w:tc>
              <w:tcPr>
                <w:tcW w:w="569" w:type="pct"/>
                <w:tcBorders>
                  <w:top w:val="single" w:sz="6" w:space="0" w:color="595959"/>
                  <w:left w:val="single" w:sz="6" w:space="0" w:color="595959"/>
                  <w:bottom w:val="single" w:sz="6" w:space="0" w:color="595959"/>
                  <w:right w:val="single" w:sz="6" w:space="0" w:color="595959"/>
                </w:tcBorders>
                <w:shd w:val="clear" w:color="auto" w:fill="auto"/>
                <w:vAlign w:val="center"/>
              </w:tcPr>
              <w:p w14:paraId="633C963B" w14:textId="1717A8F1"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2,551</w:t>
                </w:r>
                <w:r w:rsidRPr="00225295">
                  <w:rPr>
                    <w:rFonts w:ascii="Calibri" w:hAnsi="Calibri" w:cs="Calibri"/>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tcPr>
              <w:p w14:paraId="265C3857" w14:textId="22EB8729" w:rsidR="0064108A" w:rsidRPr="00225295" w:rsidRDefault="00EC79DD" w:rsidP="00170C87">
                <w:pPr>
                  <w:pStyle w:val="paragraph"/>
                  <w:spacing w:before="0" w:beforeAutospacing="0" w:after="0" w:afterAutospacing="0" w:line="240" w:lineRule="auto"/>
                  <w:jc w:val="center"/>
                  <w:textAlignment w:val="baseline"/>
                  <w:rPr>
                    <w:rStyle w:val="normaltextrun"/>
                    <w:rFonts w:ascii="Geomanist" w:hAnsi="Geomanist" w:cs="Segoe UI"/>
                    <w:sz w:val="18"/>
                    <w:szCs w:val="18"/>
                  </w:rPr>
                </w:pPr>
                <w:r w:rsidRPr="00225295">
                  <w:rPr>
                    <w:rStyle w:val="normaltextrun"/>
                    <w:rFonts w:ascii="Geomanist" w:hAnsi="Geomanist" w:cs="Segoe UI"/>
                    <w:sz w:val="18"/>
                    <w:szCs w:val="18"/>
                  </w:rPr>
                  <w:t>4</w:t>
                </w:r>
                <w:r w:rsidR="00D772B0" w:rsidRPr="00225295">
                  <w:rPr>
                    <w:rStyle w:val="normaltextrun"/>
                    <w:rFonts w:ascii="Geomanist" w:hAnsi="Geomanist" w:cs="Segoe UI"/>
                    <w:sz w:val="18"/>
                    <w:szCs w:val="18"/>
                  </w:rPr>
                  <w:t>,</w:t>
                </w:r>
                <w:r w:rsidRPr="00225295">
                  <w:rPr>
                    <w:rStyle w:val="normaltextrun"/>
                    <w:rFonts w:ascii="Geomanist" w:hAnsi="Geomanist" w:cs="Segoe UI"/>
                    <w:sz w:val="18"/>
                    <w:szCs w:val="18"/>
                  </w:rPr>
                  <w:t>927</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5AE9D690" w14:textId="77777777" w:rsidR="0064108A" w:rsidRPr="00225295" w:rsidRDefault="0064108A" w:rsidP="00170C87">
                <w:pPr>
                  <w:spacing w:after="0" w:line="240" w:lineRule="auto"/>
                  <w:jc w:val="center"/>
                  <w:textAlignment w:val="baseline"/>
                  <w:rPr>
                    <w:rFonts w:ascii="Geomanist" w:hAnsi="Geomanist"/>
                    <w:sz w:val="18"/>
                    <w:szCs w:val="18"/>
                  </w:rPr>
                </w:pPr>
              </w:p>
              <w:p w14:paraId="3AEA3274" w14:textId="3F827DA1" w:rsidR="00E5012D" w:rsidRPr="00225295" w:rsidRDefault="00AD03EB" w:rsidP="00170C87">
                <w:pPr>
                  <w:spacing w:after="0" w:line="240" w:lineRule="auto"/>
                  <w:jc w:val="center"/>
                  <w:textAlignment w:val="baseline"/>
                  <w:rPr>
                    <w:rFonts w:ascii="Geomanist" w:hAnsi="Geomanist"/>
                    <w:sz w:val="18"/>
                    <w:szCs w:val="18"/>
                  </w:rPr>
                </w:pPr>
                <w:r w:rsidRPr="00225295">
                  <w:rPr>
                    <w:rFonts w:ascii="Geomanist" w:hAnsi="Geomanist"/>
                    <w:sz w:val="18"/>
                    <w:szCs w:val="18"/>
                  </w:rPr>
                  <w:t>5</w:t>
                </w:r>
                <w:r w:rsidR="00D772B0" w:rsidRPr="00225295">
                  <w:rPr>
                    <w:rFonts w:ascii="Geomanist" w:hAnsi="Geomanist"/>
                    <w:sz w:val="18"/>
                    <w:szCs w:val="18"/>
                  </w:rPr>
                  <w:t>,</w:t>
                </w:r>
                <w:r w:rsidRPr="00225295">
                  <w:rPr>
                    <w:rFonts w:ascii="Geomanist" w:hAnsi="Geomanist"/>
                    <w:sz w:val="18"/>
                    <w:szCs w:val="18"/>
                  </w:rPr>
                  <w:t>214</w:t>
                </w:r>
              </w:p>
            </w:tc>
            <w:tc>
              <w:tcPr>
                <w:tcW w:w="51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59E659B" w14:textId="43F7810C" w:rsidR="0064108A" w:rsidRPr="00225295" w:rsidRDefault="0064108A" w:rsidP="00170C87">
                <w:pPr>
                  <w:spacing w:after="0" w:line="240" w:lineRule="auto"/>
                  <w:jc w:val="center"/>
                  <w:textAlignment w:val="baseline"/>
                  <w:rPr>
                    <w:rFonts w:ascii="Geomanist" w:hAnsi="Geomanist"/>
                    <w:sz w:val="18"/>
                    <w:szCs w:val="18"/>
                  </w:rPr>
                </w:pPr>
                <w:r w:rsidRPr="00225295">
                  <w:rPr>
                    <w:rFonts w:ascii="Geomanist" w:hAnsi="Geomanist"/>
                    <w:sz w:val="18"/>
                    <w:szCs w:val="18"/>
                  </w:rPr>
                  <w:t>3</w:t>
                </w:r>
                <w:r w:rsidR="00D772B0" w:rsidRPr="00225295">
                  <w:rPr>
                    <w:rFonts w:ascii="Geomanist" w:hAnsi="Geomanist"/>
                    <w:sz w:val="18"/>
                    <w:szCs w:val="18"/>
                  </w:rPr>
                  <w:t>,</w:t>
                </w:r>
                <w:r w:rsidRPr="00225295">
                  <w:rPr>
                    <w:rFonts w:ascii="Geomanist" w:hAnsi="Geomanist"/>
                    <w:sz w:val="18"/>
                    <w:szCs w:val="18"/>
                  </w:rPr>
                  <w:t>500</w:t>
                </w:r>
              </w:p>
            </w:tc>
          </w:tr>
          <w:tr w:rsidR="009C4022" w:rsidRPr="00225295" w14:paraId="0B8F26BB" w14:textId="77777777" w:rsidTr="009C4022">
            <w:trPr>
              <w:trHeight w:val="300"/>
            </w:trPr>
            <w:tc>
              <w:tcPr>
                <w:tcW w:w="711" w:type="pct"/>
                <w:tcBorders>
                  <w:top w:val="single" w:sz="6" w:space="0" w:color="595959"/>
                  <w:left w:val="single" w:sz="6" w:space="0" w:color="595959"/>
                  <w:right w:val="single" w:sz="6" w:space="0" w:color="595959"/>
                </w:tcBorders>
                <w:shd w:val="clear" w:color="auto" w:fill="EDEDED" w:themeFill="accent3" w:themeFillTint="33"/>
                <w:vAlign w:val="center"/>
              </w:tcPr>
              <w:p w14:paraId="6ACC37D0" w14:textId="77777777" w:rsidR="0064108A" w:rsidRPr="00225295" w:rsidRDefault="0064108A" w:rsidP="00170C87">
                <w:pPr>
                  <w:spacing w:after="0" w:line="240" w:lineRule="auto"/>
                  <w:ind w:right="141"/>
                  <w:jc w:val="both"/>
                  <w:textAlignment w:val="baseline"/>
                  <w:rPr>
                    <w:rFonts w:ascii="Geomanist" w:hAnsi="Geomanist"/>
                    <w:color w:val="000000" w:themeColor="text1"/>
                    <w:sz w:val="18"/>
                    <w:szCs w:val="18"/>
                  </w:rPr>
                </w:pPr>
                <w:r w:rsidRPr="00225295">
                  <w:rPr>
                    <w:rFonts w:ascii="Geomanist" w:hAnsi="Geomanist"/>
                    <w:color w:val="000000" w:themeColor="text1"/>
                    <w:sz w:val="18"/>
                    <w:szCs w:val="18"/>
                  </w:rPr>
                  <w:t xml:space="preserve">Número de personas </w:t>
                </w:r>
                <w:r w:rsidRPr="00225295">
                  <w:rPr>
                    <w:rFonts w:ascii="Geomanist" w:hAnsi="Geomanist"/>
                    <w:color w:val="000000" w:themeColor="text1"/>
                    <w:sz w:val="18"/>
                    <w:szCs w:val="18"/>
                  </w:rPr>
                  <w:lastRenderedPageBreak/>
                  <w:t>lectoras de las revistas de difusión y divulgación de la ciencia</w:t>
                </w:r>
              </w:p>
              <w:p w14:paraId="12DA101C" w14:textId="16C622D2" w:rsidR="0064108A" w:rsidRPr="00225295" w:rsidRDefault="0064108A" w:rsidP="00170C87">
                <w:pPr>
                  <w:spacing w:after="0" w:line="240" w:lineRule="auto"/>
                  <w:jc w:val="both"/>
                  <w:textAlignment w:val="baseline"/>
                  <w:rPr>
                    <w:rFonts w:ascii="Geomanist" w:hAnsi="Geomanist"/>
                    <w:b/>
                    <w:bCs/>
                    <w:color w:val="000000" w:themeColor="text1"/>
                    <w:sz w:val="18"/>
                    <w:szCs w:val="18"/>
                  </w:rPr>
                </w:pPr>
                <w:r w:rsidRPr="00225295">
                  <w:rPr>
                    <w:rFonts w:ascii="Geomanist" w:hAnsi="Geomanist"/>
                    <w:b/>
                    <w:bCs/>
                    <w:color w:val="000000" w:themeColor="text1"/>
                    <w:sz w:val="18"/>
                    <w:szCs w:val="18"/>
                  </w:rPr>
                  <w:t>Acumulado</w:t>
                </w:r>
                <w:r w:rsidRPr="00225295">
                  <w:rPr>
                    <w:rFonts w:ascii="Calibri" w:hAnsi="Calibri" w:cs="Calibri"/>
                    <w:b/>
                    <w:bCs/>
                    <w:color w:val="000000" w:themeColor="text1"/>
                    <w:sz w:val="18"/>
                    <w:szCs w:val="18"/>
                  </w:rPr>
                  <w:t> </w:t>
                </w:r>
              </w:p>
            </w:tc>
            <w:tc>
              <w:tcPr>
                <w:tcW w:w="356" w:type="pct"/>
                <w:tcBorders>
                  <w:top w:val="single" w:sz="6" w:space="0" w:color="595959"/>
                  <w:left w:val="single" w:sz="6" w:space="0" w:color="595959"/>
                  <w:right w:val="single" w:sz="6" w:space="0" w:color="595959"/>
                </w:tcBorders>
                <w:shd w:val="clear" w:color="auto" w:fill="EDEDED" w:themeFill="accent3" w:themeFillTint="33"/>
                <w:vAlign w:val="center"/>
              </w:tcPr>
              <w:p w14:paraId="332691C0" w14:textId="77777777"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lastRenderedPageBreak/>
                  <w:t>​</w:t>
                </w:r>
                <w:r w:rsidRPr="00225295">
                  <w:rPr>
                    <w:rFonts w:ascii="Geomanist" w:hAnsi="Geomanist"/>
                    <w:sz w:val="18"/>
                    <w:szCs w:val="18"/>
                  </w:rPr>
                  <w:t>59,243</w:t>
                </w:r>
                <w:r w:rsidRPr="00225295">
                  <w:rPr>
                    <w:rFonts w:ascii="Calibri" w:hAnsi="Calibri" w:cs="Calibri"/>
                    <w:sz w:val="18"/>
                    <w:szCs w:val="18"/>
                  </w:rPr>
                  <w:t> </w:t>
                </w:r>
              </w:p>
              <w:p w14:paraId="52A8C95A" w14:textId="69B24BEA"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9" w:type="pct"/>
                <w:tcBorders>
                  <w:top w:val="single" w:sz="6" w:space="0" w:color="595959"/>
                  <w:left w:val="single" w:sz="6" w:space="0" w:color="595959"/>
                  <w:right w:val="single" w:sz="6" w:space="0" w:color="595959"/>
                </w:tcBorders>
                <w:shd w:val="clear" w:color="auto" w:fill="EDEDED" w:themeFill="accent3" w:themeFillTint="33"/>
                <w:vAlign w:val="center"/>
              </w:tcPr>
              <w:p w14:paraId="304170F7" w14:textId="78172FB0"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9" w:type="pct"/>
                <w:tcBorders>
                  <w:top w:val="single" w:sz="6" w:space="0" w:color="595959"/>
                  <w:left w:val="single" w:sz="6" w:space="0" w:color="595959"/>
                  <w:right w:val="single" w:sz="6" w:space="0" w:color="595959"/>
                </w:tcBorders>
                <w:shd w:val="clear" w:color="auto" w:fill="EDEDED" w:themeFill="accent3" w:themeFillTint="33"/>
                <w:vAlign w:val="center"/>
              </w:tcPr>
              <w:p w14:paraId="59978374" w14:textId="2C8D716B"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9" w:type="pct"/>
                <w:tcBorders>
                  <w:top w:val="single" w:sz="6" w:space="0" w:color="595959"/>
                  <w:left w:val="single" w:sz="6" w:space="0" w:color="595959"/>
                  <w:right w:val="single" w:sz="6" w:space="0" w:color="595959"/>
                </w:tcBorders>
                <w:shd w:val="clear" w:color="auto" w:fill="EDEDED" w:themeFill="accent3" w:themeFillTint="33"/>
                <w:vAlign w:val="center"/>
              </w:tcPr>
              <w:p w14:paraId="249ADD2C" w14:textId="4944E0B9"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59,243</w:t>
                </w:r>
                <w:r w:rsidRPr="00225295">
                  <w:rPr>
                    <w:rFonts w:ascii="Calibri" w:hAnsi="Calibri" w:cs="Calibri"/>
                    <w:sz w:val="18"/>
                    <w:szCs w:val="18"/>
                  </w:rPr>
                  <w:t> </w:t>
                </w:r>
              </w:p>
            </w:tc>
            <w:tc>
              <w:tcPr>
                <w:tcW w:w="569" w:type="pct"/>
                <w:tcBorders>
                  <w:top w:val="single" w:sz="6" w:space="0" w:color="595959"/>
                  <w:left w:val="single" w:sz="6" w:space="0" w:color="595959"/>
                  <w:right w:val="single" w:sz="6" w:space="0" w:color="auto"/>
                </w:tcBorders>
                <w:shd w:val="clear" w:color="auto" w:fill="EDEDED" w:themeFill="accent3" w:themeFillTint="33"/>
                <w:vAlign w:val="center"/>
              </w:tcPr>
              <w:p w14:paraId="6423A744" w14:textId="726E04A7" w:rsidR="0064108A" w:rsidRPr="00225295" w:rsidRDefault="0064108A" w:rsidP="00170C87">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121,115</w:t>
                </w:r>
                <w:r w:rsidRPr="00225295">
                  <w:rPr>
                    <w:rFonts w:ascii="Calibri" w:hAnsi="Calibri" w:cs="Calibri"/>
                    <w:sz w:val="18"/>
                    <w:szCs w:val="18"/>
                  </w:rPr>
                  <w:t> </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tcPr>
              <w:p w14:paraId="46D4C414" w14:textId="0A69C490" w:rsidR="0064108A" w:rsidRPr="00225295" w:rsidRDefault="00EC79DD" w:rsidP="00170C87">
                <w:pPr>
                  <w:pStyle w:val="paragraph"/>
                  <w:spacing w:before="0" w:beforeAutospacing="0" w:after="0" w:afterAutospacing="0" w:line="240" w:lineRule="auto"/>
                  <w:jc w:val="center"/>
                  <w:textAlignment w:val="baseline"/>
                  <w:rPr>
                    <w:rStyle w:val="normaltextrun"/>
                    <w:rFonts w:ascii="Geomanist" w:hAnsi="Geomanist" w:cs="Segoe UI"/>
                    <w:sz w:val="18"/>
                    <w:szCs w:val="18"/>
                  </w:rPr>
                </w:pPr>
                <w:r w:rsidRPr="00225295">
                  <w:rPr>
                    <w:rStyle w:val="normaltextrun"/>
                    <w:rFonts w:ascii="Geomanist" w:hAnsi="Geomanist" w:cs="Segoe UI"/>
                    <w:sz w:val="18"/>
                    <w:szCs w:val="18"/>
                  </w:rPr>
                  <w:t>155,213</w:t>
                </w:r>
              </w:p>
            </w:tc>
            <w:tc>
              <w:tcPr>
                <w:tcW w:w="56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39052CA1" w14:textId="77777777" w:rsidR="00D772B0" w:rsidRPr="00225295" w:rsidRDefault="00D772B0" w:rsidP="00170C87">
                <w:pPr>
                  <w:spacing w:after="0" w:line="240" w:lineRule="auto"/>
                  <w:jc w:val="center"/>
                  <w:textAlignment w:val="baseline"/>
                  <w:rPr>
                    <w:rFonts w:ascii="Geomanist" w:hAnsi="Geomanist"/>
                    <w:sz w:val="18"/>
                    <w:szCs w:val="18"/>
                  </w:rPr>
                </w:pPr>
              </w:p>
              <w:p w14:paraId="67F6B763" w14:textId="77777777" w:rsidR="00D772B0" w:rsidRPr="00225295" w:rsidRDefault="00D772B0" w:rsidP="00170C87">
                <w:pPr>
                  <w:spacing w:after="0" w:line="276" w:lineRule="auto"/>
                  <w:textAlignment w:val="baseline"/>
                  <w:rPr>
                    <w:rFonts w:ascii="Geomanist" w:hAnsi="Geomanist"/>
                    <w:sz w:val="18"/>
                    <w:szCs w:val="18"/>
                  </w:rPr>
                </w:pPr>
              </w:p>
              <w:p w14:paraId="0EF0C692" w14:textId="77777777" w:rsidR="00170C87" w:rsidRPr="00225295" w:rsidRDefault="00170C87" w:rsidP="00170C87">
                <w:pPr>
                  <w:spacing w:after="0" w:line="276" w:lineRule="auto"/>
                  <w:jc w:val="center"/>
                  <w:textAlignment w:val="baseline"/>
                  <w:rPr>
                    <w:rFonts w:ascii="Geomanist" w:hAnsi="Geomanist"/>
                    <w:sz w:val="18"/>
                    <w:szCs w:val="18"/>
                  </w:rPr>
                </w:pPr>
              </w:p>
              <w:p w14:paraId="060BDD11" w14:textId="1C3A9848" w:rsidR="00AD03EB" w:rsidRPr="00225295" w:rsidRDefault="00AD03EB" w:rsidP="00170C87">
                <w:pPr>
                  <w:spacing w:after="0" w:line="276" w:lineRule="auto"/>
                  <w:jc w:val="center"/>
                  <w:textAlignment w:val="baseline"/>
                  <w:rPr>
                    <w:rFonts w:ascii="Geomanist" w:hAnsi="Geomanist"/>
                    <w:sz w:val="18"/>
                    <w:szCs w:val="18"/>
                  </w:rPr>
                </w:pPr>
                <w:r w:rsidRPr="00225295">
                  <w:rPr>
                    <w:rFonts w:ascii="Geomanist" w:hAnsi="Geomanist"/>
                    <w:sz w:val="18"/>
                    <w:szCs w:val="18"/>
                  </w:rPr>
                  <w:t>176</w:t>
                </w:r>
                <w:r w:rsidR="000E3E92" w:rsidRPr="00225295">
                  <w:rPr>
                    <w:rFonts w:ascii="Geomanist" w:hAnsi="Geomanist"/>
                    <w:sz w:val="18"/>
                    <w:szCs w:val="18"/>
                  </w:rPr>
                  <w:t>,229</w:t>
                </w:r>
              </w:p>
              <w:p w14:paraId="0EE89A04" w14:textId="77777777" w:rsidR="0037558D" w:rsidRPr="00225295" w:rsidRDefault="0037558D" w:rsidP="00170C87">
                <w:pPr>
                  <w:spacing w:after="0" w:line="240" w:lineRule="auto"/>
                  <w:jc w:val="center"/>
                  <w:textAlignment w:val="baseline"/>
                  <w:rPr>
                    <w:rFonts w:ascii="Geomanist" w:hAnsi="Geomanist"/>
                    <w:sz w:val="18"/>
                    <w:szCs w:val="18"/>
                  </w:rPr>
                </w:pPr>
              </w:p>
              <w:p w14:paraId="6B730E14" w14:textId="77777777" w:rsidR="0037558D" w:rsidRPr="00225295" w:rsidRDefault="0037558D" w:rsidP="00170C87">
                <w:pPr>
                  <w:spacing w:after="0" w:line="240" w:lineRule="auto"/>
                  <w:jc w:val="center"/>
                  <w:textAlignment w:val="baseline"/>
                  <w:rPr>
                    <w:rFonts w:ascii="Geomanist" w:hAnsi="Geomanist"/>
                    <w:sz w:val="18"/>
                    <w:szCs w:val="18"/>
                  </w:rPr>
                </w:pPr>
              </w:p>
            </w:tc>
            <w:tc>
              <w:tcPr>
                <w:tcW w:w="51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tcPr>
              <w:p w14:paraId="37EFF4CD" w14:textId="6C9F8422" w:rsidR="0064108A" w:rsidRPr="00225295" w:rsidRDefault="0064108A" w:rsidP="00170C87">
                <w:pPr>
                  <w:spacing w:after="0" w:line="240" w:lineRule="auto"/>
                  <w:jc w:val="center"/>
                  <w:textAlignment w:val="baseline"/>
                  <w:rPr>
                    <w:rFonts w:ascii="Geomanist" w:hAnsi="Geomanist"/>
                    <w:sz w:val="18"/>
                    <w:szCs w:val="18"/>
                  </w:rPr>
                </w:pPr>
                <w:r w:rsidRPr="00225295">
                  <w:rPr>
                    <w:rFonts w:ascii="Geomanist" w:hAnsi="Geomanist"/>
                    <w:sz w:val="18"/>
                    <w:szCs w:val="18"/>
                  </w:rPr>
                  <w:lastRenderedPageBreak/>
                  <w:t>18</w:t>
                </w:r>
                <w:r w:rsidRPr="00225295">
                  <w:rPr>
                    <w:rFonts w:ascii="Geomanist" w:hAnsi="Geomanist"/>
                    <w:sz w:val="18"/>
                    <w:szCs w:val="18"/>
                    <w:shd w:val="clear" w:color="auto" w:fill="EDEDED" w:themeFill="accent3" w:themeFillTint="33"/>
                  </w:rPr>
                  <w:t>0</w:t>
                </w:r>
                <w:r w:rsidR="002D31B3" w:rsidRPr="00225295">
                  <w:rPr>
                    <w:rFonts w:ascii="Geomanist" w:hAnsi="Geomanist"/>
                    <w:sz w:val="18"/>
                    <w:szCs w:val="18"/>
                    <w:shd w:val="clear" w:color="auto" w:fill="EDEDED" w:themeFill="accent3" w:themeFillTint="33"/>
                  </w:rPr>
                  <w:t>,</w:t>
                </w:r>
                <w:r w:rsidRPr="00225295">
                  <w:rPr>
                    <w:rFonts w:ascii="Geomanist" w:hAnsi="Geomanist"/>
                    <w:sz w:val="18"/>
                    <w:szCs w:val="18"/>
                    <w:shd w:val="clear" w:color="auto" w:fill="EDEDED" w:themeFill="accent3" w:themeFillTint="33"/>
                  </w:rPr>
                  <w:t>000</w:t>
                </w:r>
              </w:p>
            </w:tc>
          </w:tr>
        </w:tbl>
        <w:p w14:paraId="0D5FEC8C" w14:textId="0E499AD0" w:rsidR="007927E8" w:rsidRPr="00225295" w:rsidRDefault="007927E8">
          <w:pPr>
            <w:rPr>
              <w:rFonts w:ascii="Geomanist" w:eastAsiaTheme="minorHAnsi" w:hAnsi="Geomanist" w:cs="Minion Pro"/>
              <w:b/>
              <w:color w:val="B38E5D"/>
            </w:rPr>
          </w:pPr>
        </w:p>
        <w:p w14:paraId="7A06133D" w14:textId="58F063E3" w:rsidR="0070334C" w:rsidRPr="00225295" w:rsidRDefault="00804665" w:rsidP="005919DF">
          <w:pPr>
            <w:pStyle w:val="Ttulo2"/>
            <w:spacing w:before="0"/>
            <w:rPr>
              <w:rFonts w:ascii="Geomanist" w:hAnsi="Geomanist"/>
              <w:sz w:val="24"/>
              <w:szCs w:val="24"/>
            </w:rPr>
          </w:pPr>
          <w:r w:rsidRPr="00225295">
            <w:rPr>
              <w:rFonts w:ascii="Geomanist" w:hAnsi="Geomanist"/>
              <w:sz w:val="24"/>
              <w:szCs w:val="24"/>
            </w:rPr>
            <w:t>Objetivo prioritario 4.</w:t>
          </w:r>
          <w:r w:rsidR="000234E4" w:rsidRPr="00225295">
            <w:rPr>
              <w:rFonts w:ascii="Geomanist" w:hAnsi="Geomanist"/>
              <w:sz w:val="24"/>
              <w:szCs w:val="24"/>
            </w:rPr>
            <w:t xml:space="preserve"> Promover la colaboración interinstitucional y articulación con la sociedad, a</w:t>
          </w:r>
          <w:r w:rsidR="000234E4" w:rsidRPr="00225295">
            <w:rPr>
              <w:rFonts w:ascii="Calibri" w:hAnsi="Calibri" w:cs="Calibri"/>
              <w:sz w:val="24"/>
              <w:szCs w:val="24"/>
            </w:rPr>
            <w:t> </w:t>
          </w:r>
          <w:r w:rsidR="000234E4" w:rsidRPr="00225295">
            <w:rPr>
              <w:rFonts w:ascii="Geomanist" w:hAnsi="Geomanist"/>
              <w:sz w:val="24"/>
              <w:szCs w:val="24"/>
            </w:rPr>
            <w:t>trav</w:t>
          </w:r>
          <w:r w:rsidR="000234E4" w:rsidRPr="00225295">
            <w:rPr>
              <w:rFonts w:ascii="Geomanist" w:hAnsi="Geomanist" w:cs="Geomanist"/>
              <w:sz w:val="24"/>
              <w:szCs w:val="24"/>
            </w:rPr>
            <w:t>é</w:t>
          </w:r>
          <w:r w:rsidR="000234E4" w:rsidRPr="00225295">
            <w:rPr>
              <w:rFonts w:ascii="Geomanist" w:hAnsi="Geomanist"/>
              <w:sz w:val="24"/>
              <w:szCs w:val="24"/>
            </w:rPr>
            <w:t>s de la generaci</w:t>
          </w:r>
          <w:r w:rsidR="000234E4" w:rsidRPr="00225295">
            <w:rPr>
              <w:rFonts w:ascii="Geomanist" w:hAnsi="Geomanist" w:cs="Geomanist"/>
              <w:sz w:val="24"/>
              <w:szCs w:val="24"/>
            </w:rPr>
            <w:t>ó</w:t>
          </w:r>
          <w:r w:rsidR="000234E4" w:rsidRPr="00225295">
            <w:rPr>
              <w:rFonts w:ascii="Geomanist" w:hAnsi="Geomanist"/>
              <w:sz w:val="24"/>
              <w:szCs w:val="24"/>
            </w:rPr>
            <w:t>n de procesos de innovaci</w:t>
          </w:r>
          <w:r w:rsidR="000234E4" w:rsidRPr="00225295">
            <w:rPr>
              <w:rFonts w:ascii="Geomanist" w:hAnsi="Geomanist" w:cs="Geomanist"/>
              <w:sz w:val="24"/>
              <w:szCs w:val="24"/>
            </w:rPr>
            <w:t>ó</w:t>
          </w:r>
          <w:r w:rsidR="000234E4" w:rsidRPr="00225295">
            <w:rPr>
              <w:rFonts w:ascii="Geomanist" w:hAnsi="Geomanist"/>
              <w:sz w:val="24"/>
              <w:szCs w:val="24"/>
            </w:rPr>
            <w:t>n socioambiental, contratos, convenios y pol</w:t>
          </w:r>
          <w:r w:rsidR="000234E4" w:rsidRPr="00225295">
            <w:rPr>
              <w:rFonts w:ascii="Geomanist" w:hAnsi="Geomanist" w:cs="Geomanist"/>
              <w:sz w:val="24"/>
              <w:szCs w:val="24"/>
            </w:rPr>
            <w:t>í</w:t>
          </w:r>
          <w:r w:rsidR="000234E4" w:rsidRPr="00225295">
            <w:rPr>
              <w:rFonts w:ascii="Geomanist" w:hAnsi="Geomanist"/>
              <w:sz w:val="24"/>
              <w:szCs w:val="24"/>
            </w:rPr>
            <w:t>ticas</w:t>
          </w:r>
          <w:r w:rsidR="000234E4" w:rsidRPr="00225295">
            <w:rPr>
              <w:rFonts w:ascii="Calibri" w:hAnsi="Calibri" w:cs="Calibri"/>
              <w:sz w:val="24"/>
              <w:szCs w:val="24"/>
            </w:rPr>
            <w:t> </w:t>
          </w:r>
          <w:r w:rsidR="000234E4" w:rsidRPr="00225295">
            <w:rPr>
              <w:rFonts w:ascii="Geomanist" w:hAnsi="Geomanist"/>
              <w:sz w:val="24"/>
              <w:szCs w:val="24"/>
            </w:rPr>
            <w:t>p</w:t>
          </w:r>
          <w:r w:rsidR="000234E4" w:rsidRPr="00225295">
            <w:rPr>
              <w:rFonts w:ascii="Geomanist" w:hAnsi="Geomanist" w:cs="Geomanist"/>
              <w:sz w:val="24"/>
              <w:szCs w:val="24"/>
            </w:rPr>
            <w:t>ú</w:t>
          </w:r>
          <w:r w:rsidR="000234E4" w:rsidRPr="00225295">
            <w:rPr>
              <w:rFonts w:ascii="Geomanist" w:hAnsi="Geomanist"/>
              <w:sz w:val="24"/>
              <w:szCs w:val="24"/>
            </w:rPr>
            <w:t>blicas, sobre las problem</w:t>
          </w:r>
          <w:r w:rsidR="000234E4" w:rsidRPr="00225295">
            <w:rPr>
              <w:rFonts w:ascii="Geomanist" w:hAnsi="Geomanist" w:cs="Geomanist"/>
              <w:sz w:val="24"/>
              <w:szCs w:val="24"/>
            </w:rPr>
            <w:t>á</w:t>
          </w:r>
          <w:r w:rsidR="000234E4" w:rsidRPr="00225295">
            <w:rPr>
              <w:rFonts w:ascii="Geomanist" w:hAnsi="Geomanist"/>
              <w:sz w:val="24"/>
              <w:szCs w:val="24"/>
            </w:rPr>
            <w:t>ticas que afectan a la poblaci</w:t>
          </w:r>
          <w:r w:rsidR="000234E4" w:rsidRPr="00225295">
            <w:rPr>
              <w:rFonts w:ascii="Geomanist" w:hAnsi="Geomanist" w:cs="Geomanist"/>
              <w:sz w:val="24"/>
              <w:szCs w:val="24"/>
            </w:rPr>
            <w:t>ó</w:t>
          </w:r>
          <w:r w:rsidR="000234E4" w:rsidRPr="00225295">
            <w:rPr>
              <w:rFonts w:ascii="Geomanist" w:hAnsi="Geomanist"/>
              <w:sz w:val="24"/>
              <w:szCs w:val="24"/>
            </w:rPr>
            <w:t>n de la frontera sur de M</w:t>
          </w:r>
          <w:r w:rsidR="000234E4" w:rsidRPr="00225295">
            <w:rPr>
              <w:rFonts w:ascii="Geomanist" w:hAnsi="Geomanist" w:cs="Geomanist"/>
              <w:sz w:val="24"/>
              <w:szCs w:val="24"/>
            </w:rPr>
            <w:t>é</w:t>
          </w:r>
          <w:r w:rsidR="000234E4" w:rsidRPr="00225295">
            <w:rPr>
              <w:rFonts w:ascii="Geomanist" w:hAnsi="Geomanist"/>
              <w:sz w:val="24"/>
              <w:szCs w:val="24"/>
            </w:rPr>
            <w:t>xico</w:t>
          </w:r>
        </w:p>
        <w:p w14:paraId="04B07C44" w14:textId="77777777" w:rsidR="005919DF" w:rsidRPr="00225295" w:rsidRDefault="005919DF" w:rsidP="005919DF">
          <w:pPr>
            <w:spacing w:after="0" w:line="240" w:lineRule="auto"/>
            <w:jc w:val="both"/>
            <w:rPr>
              <w:rFonts w:ascii="Geomanist" w:hAnsi="Geomanist"/>
              <w:sz w:val="24"/>
              <w:szCs w:val="24"/>
            </w:rPr>
          </w:pPr>
        </w:p>
        <w:p w14:paraId="1B466208" w14:textId="7882E4DB" w:rsidR="00700809" w:rsidRPr="00225295" w:rsidRDefault="00700809" w:rsidP="00700809">
          <w:pPr>
            <w:spacing w:after="0" w:line="276" w:lineRule="auto"/>
            <w:jc w:val="both"/>
            <w:rPr>
              <w:rFonts w:ascii="Geomanist" w:eastAsia="Times New Roman" w:hAnsi="Geomanist" w:cs="Times New Roman"/>
              <w:lang w:eastAsia="es-MX"/>
            </w:rPr>
          </w:pPr>
          <w:r w:rsidRPr="00225295">
            <w:rPr>
              <w:rFonts w:ascii="Geomanist" w:eastAsia="Times New Roman" w:hAnsi="Geomanist" w:cs="Times New Roman"/>
              <w:lang w:eastAsia="es-MX"/>
            </w:rPr>
            <w:t xml:space="preserve">Nuestro compromiso socioambiental en la </w:t>
          </w:r>
          <w:r w:rsidR="006A70E7" w:rsidRPr="00225295">
            <w:rPr>
              <w:rFonts w:ascii="Geomanist" w:eastAsia="Times New Roman" w:hAnsi="Geomanist" w:cs="Times New Roman"/>
              <w:lang w:eastAsia="es-MX"/>
            </w:rPr>
            <w:t>frontera sur de México</w:t>
          </w:r>
          <w:r w:rsidRPr="00225295">
            <w:rPr>
              <w:rFonts w:ascii="Geomanist" w:eastAsia="Times New Roman" w:hAnsi="Geomanist" w:cs="Times New Roman"/>
              <w:lang w:eastAsia="es-MX"/>
            </w:rPr>
            <w:t xml:space="preserve"> se refrenda en e</w:t>
          </w:r>
          <w:r w:rsidR="008C3615">
            <w:rPr>
              <w:rFonts w:ascii="Geomanist" w:eastAsia="Times New Roman" w:hAnsi="Geomanist" w:cs="Times New Roman"/>
              <w:lang w:eastAsia="es-MX"/>
            </w:rPr>
            <w:t>ste</w:t>
          </w:r>
          <w:r w:rsidRPr="00225295">
            <w:rPr>
              <w:rFonts w:ascii="Geomanist" w:eastAsia="Times New Roman" w:hAnsi="Geomanist" w:cs="Times New Roman"/>
              <w:lang w:eastAsia="es-MX"/>
            </w:rPr>
            <w:t xml:space="preserve"> objetivo estratégico y</w:t>
          </w:r>
          <w:r w:rsidR="006A70E7" w:rsidRPr="00225295">
            <w:rPr>
              <w:rFonts w:ascii="Geomanist" w:eastAsia="Times New Roman" w:hAnsi="Geomanist" w:cs="Times New Roman"/>
              <w:lang w:eastAsia="es-MX"/>
            </w:rPr>
            <w:t>,</w:t>
          </w:r>
          <w:r w:rsidRPr="00225295">
            <w:rPr>
              <w:rFonts w:ascii="Geomanist" w:eastAsia="Times New Roman" w:hAnsi="Geomanist" w:cs="Times New Roman"/>
              <w:lang w:eastAsia="es-MX"/>
            </w:rPr>
            <w:t xml:space="preserve"> por ello</w:t>
          </w:r>
          <w:r w:rsidR="006A70E7" w:rsidRPr="00225295">
            <w:rPr>
              <w:rFonts w:ascii="Geomanist" w:eastAsia="Times New Roman" w:hAnsi="Geomanist" w:cs="Times New Roman"/>
              <w:lang w:eastAsia="es-MX"/>
            </w:rPr>
            <w:t>,</w:t>
          </w:r>
          <w:r w:rsidRPr="00225295">
            <w:rPr>
              <w:rFonts w:ascii="Geomanist" w:eastAsia="Times New Roman" w:hAnsi="Geomanist" w:cs="Times New Roman"/>
              <w:lang w:eastAsia="es-MX"/>
            </w:rPr>
            <w:t xml:space="preserve"> se fomenta sólidamente la apropiación social del conocimiento, mediante el impulso y desarrollo de tecnologías e innovaciones socioambientales </w:t>
          </w:r>
          <w:proofErr w:type="spellStart"/>
          <w:r w:rsidRPr="00225295">
            <w:rPr>
              <w:rFonts w:ascii="Geomanist" w:eastAsia="Times New Roman" w:hAnsi="Geomanist" w:cs="Times New Roman"/>
              <w:lang w:eastAsia="es-MX"/>
            </w:rPr>
            <w:t>co-construidas</w:t>
          </w:r>
          <w:proofErr w:type="spellEnd"/>
          <w:r w:rsidRPr="00225295">
            <w:rPr>
              <w:rFonts w:ascii="Geomanist" w:eastAsia="Times New Roman" w:hAnsi="Geomanist" w:cs="Times New Roman"/>
              <w:lang w:eastAsia="es-MX"/>
            </w:rPr>
            <w:t xml:space="preserve"> entre los sectores público, social y privado. </w:t>
          </w:r>
          <w:r w:rsidR="002704C8">
            <w:rPr>
              <w:rFonts w:ascii="Geomanist" w:eastAsia="Times New Roman" w:hAnsi="Geomanist" w:cs="Times New Roman"/>
              <w:lang w:eastAsia="es-MX"/>
            </w:rPr>
            <w:t>Se construyen</w:t>
          </w:r>
          <w:r w:rsidRPr="00225295">
            <w:rPr>
              <w:rFonts w:ascii="Geomanist" w:eastAsia="Times New Roman" w:hAnsi="Geomanist" w:cs="Times New Roman"/>
              <w:lang w:eastAsia="es-MX"/>
            </w:rPr>
            <w:t xml:space="preserve"> mecanismos para fortalecer las capacidades locales de ciencia, tecnología e innovación en los distintos sectores de la población e </w:t>
          </w:r>
          <w:r w:rsidR="002704C8">
            <w:rPr>
              <w:rFonts w:ascii="Geomanist" w:eastAsia="Times New Roman" w:hAnsi="Geomanist" w:cs="Times New Roman"/>
              <w:lang w:eastAsia="es-MX"/>
            </w:rPr>
            <w:t>incidir</w:t>
          </w:r>
          <w:r w:rsidRPr="00225295">
            <w:rPr>
              <w:rFonts w:ascii="Geomanist" w:eastAsia="Times New Roman" w:hAnsi="Geomanist" w:cs="Times New Roman"/>
              <w:lang w:eastAsia="es-MX"/>
            </w:rPr>
            <w:t xml:space="preserve"> en el diálogo para la formulación de políticas en asuntos prioritarios de interés público. </w:t>
          </w:r>
        </w:p>
        <w:p w14:paraId="68E3A7A7" w14:textId="77777777" w:rsidR="000779A4" w:rsidRPr="00225295" w:rsidRDefault="000779A4" w:rsidP="00700809">
          <w:pPr>
            <w:spacing w:after="0" w:line="276" w:lineRule="auto"/>
            <w:jc w:val="both"/>
            <w:rPr>
              <w:rFonts w:ascii="Geomanist" w:eastAsia="Times New Roman" w:hAnsi="Geomanist" w:cs="Times New Roman"/>
              <w:lang w:eastAsia="es-MX"/>
            </w:rPr>
          </w:pPr>
        </w:p>
        <w:p w14:paraId="762B95BC" w14:textId="6477A379" w:rsidR="00700809" w:rsidRPr="00225295" w:rsidRDefault="00FF328A" w:rsidP="00700809">
          <w:pPr>
            <w:spacing w:after="0" w:line="276" w:lineRule="auto"/>
            <w:jc w:val="both"/>
            <w:rPr>
              <w:rFonts w:ascii="Geomanist" w:eastAsia="Times New Roman" w:hAnsi="Geomanist" w:cs="Times New Roman"/>
              <w:lang w:eastAsia="es-MX"/>
            </w:rPr>
          </w:pPr>
          <w:r>
            <w:rPr>
              <w:rFonts w:ascii="Geomanist" w:eastAsia="Times New Roman" w:hAnsi="Geomanist" w:cs="Times New Roman"/>
              <w:lang w:eastAsia="es-MX"/>
            </w:rPr>
            <w:t>L</w:t>
          </w:r>
          <w:r w:rsidR="00700809" w:rsidRPr="00225295">
            <w:rPr>
              <w:rFonts w:ascii="Geomanist" w:eastAsia="Times New Roman" w:hAnsi="Geomanist" w:cs="Times New Roman"/>
              <w:lang w:eastAsia="es-MX"/>
            </w:rPr>
            <w:t xml:space="preserve">os resultados de </w:t>
          </w:r>
          <w:r w:rsidR="00B4302D" w:rsidRPr="00225295">
            <w:rPr>
              <w:rFonts w:ascii="Geomanist" w:eastAsia="Times New Roman" w:hAnsi="Geomanist" w:cs="Times New Roman"/>
              <w:lang w:eastAsia="es-MX"/>
            </w:rPr>
            <w:t>investigaciones</w:t>
          </w:r>
          <w:r w:rsidR="00700809" w:rsidRPr="00225295">
            <w:rPr>
              <w:rFonts w:ascii="Geomanist" w:eastAsia="Times New Roman" w:hAnsi="Geomanist" w:cs="Times New Roman"/>
              <w:lang w:eastAsia="es-MX"/>
            </w:rPr>
            <w:t xml:space="preserve"> tienen amplio potencial de permear en los espacios estratégicos </w:t>
          </w:r>
          <w:r>
            <w:rPr>
              <w:rFonts w:ascii="Geomanist" w:eastAsia="Times New Roman" w:hAnsi="Geomanist" w:cs="Times New Roman"/>
              <w:lang w:eastAsia="es-MX"/>
            </w:rPr>
            <w:t xml:space="preserve">regionales </w:t>
          </w:r>
          <w:r w:rsidR="00700809" w:rsidRPr="00225295">
            <w:rPr>
              <w:rFonts w:ascii="Geomanist" w:eastAsia="Times New Roman" w:hAnsi="Geomanist" w:cs="Times New Roman"/>
              <w:lang w:eastAsia="es-MX"/>
            </w:rPr>
            <w:t xml:space="preserve">para la transmisión del conocimiento, tales como los consejos o comités especializados. Mediante un trabajo coordinado y alianzas, </w:t>
          </w:r>
          <w:r>
            <w:rPr>
              <w:rFonts w:ascii="Geomanist" w:eastAsia="Times New Roman" w:hAnsi="Geomanist" w:cs="Times New Roman"/>
              <w:lang w:eastAsia="es-MX"/>
            </w:rPr>
            <w:t>se busca</w:t>
          </w:r>
          <w:r w:rsidR="00700809" w:rsidRPr="00225295">
            <w:rPr>
              <w:rFonts w:ascii="Geomanist" w:eastAsia="Times New Roman" w:hAnsi="Geomanist" w:cs="Times New Roman"/>
              <w:lang w:eastAsia="es-MX"/>
            </w:rPr>
            <w:t xml:space="preserve"> que la ciencia sea un factor clave en la solución de problemáticas y en la indagación de nuevos horizontes, con estricto cuidado del ambiente, respetuosos de la riqueza biocultural y en favor de la sociedad </w:t>
          </w:r>
          <w:r w:rsidR="00E315C4" w:rsidRPr="00225295">
            <w:rPr>
              <w:rFonts w:ascii="Geomanist" w:eastAsia="Times New Roman" w:hAnsi="Geomanist" w:cs="Times New Roman"/>
              <w:lang w:eastAsia="es-MX"/>
            </w:rPr>
            <w:t xml:space="preserve">regional </w:t>
          </w:r>
          <w:r w:rsidR="00700809" w:rsidRPr="00225295">
            <w:rPr>
              <w:rFonts w:ascii="Geomanist" w:eastAsia="Times New Roman" w:hAnsi="Geomanist" w:cs="Times New Roman"/>
              <w:lang w:eastAsia="es-MX"/>
            </w:rPr>
            <w:t xml:space="preserve">tan </w:t>
          </w:r>
          <w:r w:rsidR="00E315C4" w:rsidRPr="00225295">
            <w:rPr>
              <w:rFonts w:ascii="Geomanist" w:eastAsia="Times New Roman" w:hAnsi="Geomanist" w:cs="Times New Roman"/>
              <w:lang w:eastAsia="es-MX"/>
            </w:rPr>
            <w:t>heterogénea</w:t>
          </w:r>
          <w:r w:rsidR="00700809" w:rsidRPr="00225295">
            <w:rPr>
              <w:rFonts w:ascii="Geomanist" w:eastAsia="Times New Roman" w:hAnsi="Geomanist" w:cs="Times New Roman"/>
              <w:lang w:eastAsia="es-MX"/>
            </w:rPr>
            <w:t>.</w:t>
          </w:r>
        </w:p>
        <w:p w14:paraId="55655BCD" w14:textId="77777777" w:rsidR="00170C87" w:rsidRPr="00225295" w:rsidRDefault="00170C87" w:rsidP="00170C87">
          <w:pPr>
            <w:pStyle w:val="Ttulo3"/>
            <w:rPr>
              <w:rFonts w:ascii="Geomanist" w:hAnsi="Geomanist"/>
              <w:sz w:val="22"/>
              <w:szCs w:val="22"/>
            </w:rPr>
          </w:pPr>
        </w:p>
        <w:p w14:paraId="053021B6" w14:textId="3C574CDC" w:rsidR="00E12AAA" w:rsidRPr="000B054C" w:rsidRDefault="00DA3DA0" w:rsidP="00CC60DD">
          <w:pPr>
            <w:pStyle w:val="Ttulo3"/>
            <w:spacing w:before="0" w:line="276" w:lineRule="auto"/>
            <w:rPr>
              <w:rFonts w:ascii="Geomanist" w:hAnsi="Geomanist"/>
              <w:color w:val="auto"/>
              <w:sz w:val="22"/>
              <w:szCs w:val="22"/>
            </w:rPr>
          </w:pPr>
          <w:r w:rsidRPr="000B054C">
            <w:rPr>
              <w:rFonts w:ascii="Geomanist" w:hAnsi="Geomanist"/>
              <w:color w:val="auto"/>
              <w:sz w:val="22"/>
              <w:szCs w:val="22"/>
            </w:rPr>
            <w:t>Resultados</w:t>
          </w:r>
          <w:r w:rsidR="000B054C">
            <w:rPr>
              <w:rFonts w:ascii="Geomanist" w:hAnsi="Geomanist"/>
              <w:color w:val="auto"/>
              <w:sz w:val="22"/>
              <w:szCs w:val="22"/>
            </w:rPr>
            <w:t xml:space="preserve"> generales</w:t>
          </w:r>
        </w:p>
        <w:p w14:paraId="69E05BEE" w14:textId="77777777" w:rsidR="00CC60DD" w:rsidRPr="000B054C" w:rsidRDefault="00CC60DD" w:rsidP="00CC60DD">
          <w:pPr>
            <w:shd w:val="clear" w:color="auto" w:fill="FFFFFF"/>
            <w:spacing w:after="0" w:line="240" w:lineRule="auto"/>
            <w:jc w:val="both"/>
            <w:rPr>
              <w:rFonts w:ascii="Geomanist" w:eastAsia="Montserrat" w:hAnsi="Geomanist" w:cs="Montserrat"/>
            </w:rPr>
          </w:pPr>
        </w:p>
        <w:p w14:paraId="501E6387" w14:textId="2E1E62E0" w:rsidR="007309DA" w:rsidRPr="00225295" w:rsidRDefault="00FC057D" w:rsidP="0048629F">
          <w:pPr>
            <w:shd w:val="clear" w:color="auto" w:fill="FFFFFF"/>
            <w:spacing w:after="0" w:line="276" w:lineRule="auto"/>
            <w:jc w:val="both"/>
            <w:rPr>
              <w:rFonts w:ascii="Geomanist" w:hAnsi="Geomanist"/>
            </w:rPr>
          </w:pPr>
          <w:r w:rsidRPr="00225295">
            <w:rPr>
              <w:rFonts w:ascii="Geomanist" w:eastAsia="Montserrat" w:hAnsi="Geomanist" w:cs="Montserrat"/>
            </w:rPr>
            <w:t xml:space="preserve">Para afianzar colaboraciones interinstitucionales, </w:t>
          </w:r>
          <w:r w:rsidR="0048629F" w:rsidRPr="00225295">
            <w:rPr>
              <w:rFonts w:ascii="Geomanist" w:eastAsia="Montserrat" w:hAnsi="Geomanist" w:cs="Montserrat"/>
            </w:rPr>
            <w:t>ECOSUR</w:t>
          </w:r>
          <w:r w:rsidRPr="00225295">
            <w:rPr>
              <w:rFonts w:ascii="Geomanist" w:eastAsia="Montserrat" w:hAnsi="Geomanist" w:cs="Montserrat"/>
            </w:rPr>
            <w:t xml:space="preserve"> ha suscrito, </w:t>
          </w:r>
          <w:r w:rsidR="007A0C81" w:rsidRPr="00225295">
            <w:rPr>
              <w:rFonts w:ascii="Geomanist" w:eastAsia="Montserrat" w:hAnsi="Geomanist" w:cs="Montserrat"/>
            </w:rPr>
            <w:t>e</w:t>
          </w:r>
          <w:r w:rsidRPr="00225295">
            <w:rPr>
              <w:rFonts w:ascii="Geomanist" w:eastAsia="Montserrat" w:hAnsi="Geomanist" w:cs="Montserrat"/>
            </w:rPr>
            <w:t xml:space="preserve">n el primer semestre 2024, </w:t>
          </w:r>
          <w:r w:rsidR="00C72DF0" w:rsidRPr="00225295">
            <w:rPr>
              <w:rFonts w:ascii="Geomanist" w:hAnsi="Geomanist"/>
            </w:rPr>
            <w:t xml:space="preserve">un total de 22 contratos y/o convenios, clasificados en 5 </w:t>
          </w:r>
          <w:r w:rsidR="007A0C81" w:rsidRPr="00225295">
            <w:rPr>
              <w:rFonts w:ascii="Geomanist" w:hAnsi="Geomanist"/>
            </w:rPr>
            <w:t>c</w:t>
          </w:r>
          <w:r w:rsidR="00C72DF0" w:rsidRPr="00225295">
            <w:rPr>
              <w:rFonts w:ascii="Geomanist" w:hAnsi="Geomanist"/>
            </w:rPr>
            <w:t xml:space="preserve">onvenios generales, 9 </w:t>
          </w:r>
          <w:r w:rsidR="007A0C81" w:rsidRPr="00225295">
            <w:rPr>
              <w:rFonts w:ascii="Geomanist" w:hAnsi="Geomanist"/>
            </w:rPr>
            <w:t>e</w:t>
          </w:r>
          <w:r w:rsidR="00C72DF0" w:rsidRPr="00225295">
            <w:rPr>
              <w:rFonts w:ascii="Geomanist" w:hAnsi="Geomanist"/>
            </w:rPr>
            <w:t xml:space="preserve">specíficos, 3 </w:t>
          </w:r>
          <w:r w:rsidR="00243EF3" w:rsidRPr="00225295">
            <w:rPr>
              <w:rFonts w:ascii="Geomanist" w:hAnsi="Geomanist"/>
            </w:rPr>
            <w:t>c</w:t>
          </w:r>
          <w:r w:rsidR="00C72DF0" w:rsidRPr="00225295">
            <w:rPr>
              <w:rFonts w:ascii="Geomanist" w:hAnsi="Geomanist"/>
            </w:rPr>
            <w:t xml:space="preserve">ontratos y 5 </w:t>
          </w:r>
          <w:r w:rsidR="00243EF3" w:rsidRPr="00225295">
            <w:rPr>
              <w:rFonts w:ascii="Geomanist" w:hAnsi="Geomanist"/>
            </w:rPr>
            <w:t>m</w:t>
          </w:r>
          <w:r w:rsidR="00C72DF0" w:rsidRPr="00225295">
            <w:rPr>
              <w:rFonts w:ascii="Geomanist" w:hAnsi="Geomanist"/>
            </w:rPr>
            <w:t>odificatorios.</w:t>
          </w:r>
          <w:r w:rsidR="00ED5BA1" w:rsidRPr="00225295">
            <w:rPr>
              <w:rFonts w:ascii="Geomanist" w:hAnsi="Geomanist"/>
            </w:rPr>
            <w:t xml:space="preserve"> </w:t>
          </w:r>
        </w:p>
        <w:p w14:paraId="0881276E" w14:textId="77777777" w:rsidR="0048629F" w:rsidRPr="00225295" w:rsidRDefault="0048629F" w:rsidP="0048629F">
          <w:pPr>
            <w:shd w:val="clear" w:color="auto" w:fill="FFFFFF"/>
            <w:spacing w:after="0" w:line="276" w:lineRule="auto"/>
            <w:jc w:val="both"/>
            <w:rPr>
              <w:rFonts w:ascii="Geomanist" w:hAnsi="Geomanist"/>
            </w:rPr>
          </w:pPr>
        </w:p>
        <w:p w14:paraId="4C9C7663" w14:textId="44C1BBE1" w:rsidR="009517A5" w:rsidRPr="00225295" w:rsidRDefault="00BC354F" w:rsidP="0048629F">
          <w:pPr>
            <w:shd w:val="clear" w:color="auto" w:fill="FFFFFF"/>
            <w:spacing w:after="0" w:line="276" w:lineRule="auto"/>
            <w:jc w:val="both"/>
            <w:rPr>
              <w:rFonts w:ascii="Geomanist" w:hAnsi="Geomanist"/>
            </w:rPr>
          </w:pPr>
          <w:r w:rsidRPr="00225295">
            <w:rPr>
              <w:rFonts w:ascii="Geomanist" w:hAnsi="Geomanist"/>
            </w:rPr>
            <w:t xml:space="preserve">Una colaboración </w:t>
          </w:r>
          <w:r w:rsidR="00ED5BA1" w:rsidRPr="00225295">
            <w:rPr>
              <w:rFonts w:ascii="Geomanist" w:hAnsi="Geomanist"/>
            </w:rPr>
            <w:t>ejemplar</w:t>
          </w:r>
          <w:r w:rsidR="00D2016D" w:rsidRPr="00225295">
            <w:rPr>
              <w:rFonts w:ascii="Geomanist" w:hAnsi="Geomanist"/>
            </w:rPr>
            <w:t xml:space="preserve"> ha sido </w:t>
          </w:r>
          <w:r w:rsidR="0037546F" w:rsidRPr="00225295">
            <w:rPr>
              <w:rFonts w:ascii="Geomanist" w:hAnsi="Geomanist"/>
            </w:rPr>
            <w:t xml:space="preserve">con el personal </w:t>
          </w:r>
          <w:r w:rsidR="009517A5" w:rsidRPr="00225295">
            <w:rPr>
              <w:rFonts w:ascii="Geomanist" w:hAnsi="Geomanist"/>
            </w:rPr>
            <w:t xml:space="preserve">especialista del Programa </w:t>
          </w:r>
          <w:proofErr w:type="spellStart"/>
          <w:r w:rsidR="009517A5" w:rsidRPr="00225295">
            <w:rPr>
              <w:rFonts w:ascii="Geomanist" w:hAnsi="Geomanist"/>
            </w:rPr>
            <w:t>Moscamed</w:t>
          </w:r>
          <w:proofErr w:type="spellEnd"/>
          <w:r w:rsidR="009517A5" w:rsidRPr="00225295">
            <w:rPr>
              <w:rFonts w:ascii="Geomanist" w:hAnsi="Geomanist"/>
            </w:rPr>
            <w:t xml:space="preserve">, contra la mosca del Mediterráneo de la fruta, para asesorar y capacitar a </w:t>
          </w:r>
          <w:r w:rsidR="0037546F" w:rsidRPr="00225295">
            <w:rPr>
              <w:rFonts w:ascii="Geomanist" w:hAnsi="Geomanist"/>
            </w:rPr>
            <w:t xml:space="preserve">las personas </w:t>
          </w:r>
          <w:r w:rsidR="009517A5" w:rsidRPr="00225295">
            <w:rPr>
              <w:rFonts w:ascii="Geomanist" w:hAnsi="Geomanist"/>
            </w:rPr>
            <w:t>productor</w:t>
          </w:r>
          <w:r w:rsidR="0037546F" w:rsidRPr="00225295">
            <w:rPr>
              <w:rFonts w:ascii="Geomanist" w:hAnsi="Geomanist"/>
            </w:rPr>
            <w:t>a</w:t>
          </w:r>
          <w:r w:rsidR="009517A5" w:rsidRPr="00225295">
            <w:rPr>
              <w:rFonts w:ascii="Geomanist" w:hAnsi="Geomanist"/>
            </w:rPr>
            <w:t xml:space="preserve">s de mango </w:t>
          </w:r>
          <w:proofErr w:type="spellStart"/>
          <w:r w:rsidR="009517A5" w:rsidRPr="00225295">
            <w:rPr>
              <w:rFonts w:ascii="Geomanist" w:hAnsi="Geomanist"/>
            </w:rPr>
            <w:t>Ataulfo</w:t>
          </w:r>
          <w:proofErr w:type="spellEnd"/>
          <w:r w:rsidR="009517A5" w:rsidRPr="00225295">
            <w:rPr>
              <w:rFonts w:ascii="Geomanist" w:hAnsi="Geomanist"/>
            </w:rPr>
            <w:t xml:space="preserve">, a fin de prevenir, combatir y erradicar dicha plaga. Relacionado con la incidencia en política </w:t>
          </w:r>
          <w:r w:rsidR="0037546F" w:rsidRPr="00225295">
            <w:rPr>
              <w:rFonts w:ascii="Geomanist" w:hAnsi="Geomanist"/>
            </w:rPr>
            <w:t>pública</w:t>
          </w:r>
          <w:r w:rsidR="009517A5" w:rsidRPr="00225295">
            <w:rPr>
              <w:rFonts w:ascii="Geomanist" w:hAnsi="Geomanist"/>
            </w:rPr>
            <w:t xml:space="preserve">, </w:t>
          </w:r>
          <w:r w:rsidR="00ED5BA1" w:rsidRPr="00225295">
            <w:rPr>
              <w:rFonts w:ascii="Geomanist" w:hAnsi="Geomanist"/>
            </w:rPr>
            <w:t>ECOSUR</w:t>
          </w:r>
          <w:r w:rsidR="009517A5" w:rsidRPr="00225295">
            <w:rPr>
              <w:rFonts w:ascii="Geomanist" w:hAnsi="Geomanist"/>
            </w:rPr>
            <w:t xml:space="preserve"> firmó en el Día Mundial del Medio Ambiente una Agenda Chiapas por el Agua con diversas instituciones</w:t>
          </w:r>
          <w:r w:rsidR="0037546F" w:rsidRPr="00225295">
            <w:rPr>
              <w:rFonts w:ascii="Geomanist" w:hAnsi="Geomanist"/>
            </w:rPr>
            <w:t xml:space="preserve"> y</w:t>
          </w:r>
          <w:r w:rsidR="009517A5" w:rsidRPr="00225295">
            <w:rPr>
              <w:rFonts w:ascii="Geomanist" w:hAnsi="Geomanist"/>
            </w:rPr>
            <w:t xml:space="preserve"> agrupaciones sociales y comunitarias. La agenda abordará propuestas viables para mejorar el acceso, la disponibilidad, la calidad, la aceptabilidad, la asequibilidad, el suministro y la gestión del agua, involucrando a los tres niveles de gobierno, así como a las comunidades y a la sociedad en general. Se promoverá la discusión pública urgente sobre cómo comprender y transformar el </w:t>
          </w:r>
          <w:r w:rsidR="009517A5" w:rsidRPr="00225295">
            <w:rPr>
              <w:rFonts w:ascii="Geomanist" w:hAnsi="Geomanist"/>
            </w:rPr>
            <w:lastRenderedPageBreak/>
            <w:t>paradigma de la gestión del agua en el estado de Chiapas, abordando la crisis actual desde una perspectiva de derechos humanos.</w:t>
          </w:r>
        </w:p>
        <w:p w14:paraId="5B9ADE1F" w14:textId="77777777" w:rsidR="00536E06" w:rsidRPr="00225295" w:rsidRDefault="00536E06" w:rsidP="0048629F">
          <w:pPr>
            <w:shd w:val="clear" w:color="auto" w:fill="FFFFFF"/>
            <w:spacing w:after="0" w:line="276" w:lineRule="auto"/>
            <w:jc w:val="both"/>
            <w:rPr>
              <w:rFonts w:ascii="Geomanist" w:hAnsi="Geomanist"/>
            </w:rPr>
          </w:pPr>
        </w:p>
        <w:p w14:paraId="5D9CAA0D" w14:textId="49FD2653" w:rsidR="00AC070F" w:rsidRPr="00225295" w:rsidRDefault="009517A5" w:rsidP="0048629F">
          <w:pPr>
            <w:spacing w:after="0" w:line="276" w:lineRule="auto"/>
            <w:jc w:val="both"/>
            <w:rPr>
              <w:rFonts w:ascii="Geomanist" w:hAnsi="Geomanist"/>
            </w:rPr>
          </w:pPr>
          <w:r w:rsidRPr="00225295">
            <w:rPr>
              <w:rFonts w:ascii="Geomanist" w:hAnsi="Geomanist"/>
            </w:rPr>
            <w:t>Cabe mencionar que</w:t>
          </w:r>
          <w:r w:rsidR="008D62D8" w:rsidRPr="00225295">
            <w:rPr>
              <w:rFonts w:ascii="Geomanist" w:hAnsi="Geomanist"/>
            </w:rPr>
            <w:t>,</w:t>
          </w:r>
          <w:r w:rsidRPr="00225295">
            <w:rPr>
              <w:rFonts w:ascii="Geomanist" w:hAnsi="Geomanist"/>
            </w:rPr>
            <w:t xml:space="preserve"> para impulsar los programas de Educación Continua</w:t>
          </w:r>
          <w:r w:rsidR="00536E06" w:rsidRPr="00225295">
            <w:rPr>
              <w:rFonts w:ascii="Geomanist" w:hAnsi="Geomanist"/>
            </w:rPr>
            <w:t>,</w:t>
          </w:r>
          <w:r w:rsidRPr="00225295">
            <w:rPr>
              <w:rFonts w:ascii="Geomanist" w:hAnsi="Geomanist"/>
            </w:rPr>
            <w:t xml:space="preserve"> fue clave fomentar las colaboraciones interinstitucionales, entre ellas se mencionan: WWF, Fundación Río Arronte, </w:t>
          </w:r>
          <w:r w:rsidR="002F4509" w:rsidRPr="00225295">
            <w:rPr>
              <w:rFonts w:ascii="Geomanist" w:hAnsi="Geomanist"/>
            </w:rPr>
            <w:t>CONAHCYT</w:t>
          </w:r>
          <w:r w:rsidRPr="00225295">
            <w:rPr>
              <w:rFonts w:ascii="Geomanist" w:hAnsi="Geomanist"/>
            </w:rPr>
            <w:t xml:space="preserve">, Universidad Autónoma de Zacatecas, UJAT, UNAM, YZ Proyecto de </w:t>
          </w:r>
          <w:r w:rsidR="00434E09" w:rsidRPr="00225295">
            <w:rPr>
              <w:rFonts w:ascii="Geomanist" w:hAnsi="Geomanist"/>
            </w:rPr>
            <w:t>desarrollo</w:t>
          </w:r>
          <w:r w:rsidRPr="00225295">
            <w:rPr>
              <w:rFonts w:ascii="Geomanist" w:hAnsi="Geomanist"/>
            </w:rPr>
            <w:t xml:space="preserve">, </w:t>
          </w:r>
          <w:proofErr w:type="spellStart"/>
          <w:r w:rsidRPr="00225295">
            <w:rPr>
              <w:rFonts w:ascii="Geomanist" w:hAnsi="Geomanist"/>
            </w:rPr>
            <w:t>Naj</w:t>
          </w:r>
          <w:proofErr w:type="spellEnd"/>
          <w:r w:rsidRPr="00225295">
            <w:rPr>
              <w:rFonts w:ascii="Geomanist" w:hAnsi="Geomanist"/>
            </w:rPr>
            <w:t xml:space="preserve"> </w:t>
          </w:r>
          <w:proofErr w:type="gramStart"/>
          <w:r w:rsidRPr="00225295">
            <w:rPr>
              <w:rFonts w:ascii="Geomanist" w:hAnsi="Geomanist"/>
            </w:rPr>
            <w:t>Hub</w:t>
          </w:r>
          <w:proofErr w:type="gramEnd"/>
          <w:r w:rsidRPr="00225295">
            <w:rPr>
              <w:rFonts w:ascii="Geomanist" w:hAnsi="Geomanist"/>
            </w:rPr>
            <w:t xml:space="preserve">, </w:t>
          </w:r>
          <w:proofErr w:type="spellStart"/>
          <w:r w:rsidRPr="00225295">
            <w:rPr>
              <w:rFonts w:ascii="Geomanist" w:hAnsi="Geomanist"/>
            </w:rPr>
            <w:t>Alak</w:t>
          </w:r>
          <w:proofErr w:type="spellEnd"/>
          <w:r w:rsidRPr="00225295">
            <w:rPr>
              <w:rFonts w:ascii="Geomanist" w:hAnsi="Geomanist"/>
            </w:rPr>
            <w:t>, SNDRAEING TRASH, Consejo de Ciencia y Tecnología del Estado de Tabasco y la U</w:t>
          </w:r>
          <w:r w:rsidR="004B685E" w:rsidRPr="00225295">
            <w:rPr>
              <w:rFonts w:ascii="Geomanist" w:hAnsi="Geomanist"/>
            </w:rPr>
            <w:t>niversidad Juárez Autónoma de Tabasco (U</w:t>
          </w:r>
          <w:r w:rsidRPr="00225295">
            <w:rPr>
              <w:rFonts w:ascii="Geomanist" w:hAnsi="Geomanist"/>
            </w:rPr>
            <w:t>JAT</w:t>
          </w:r>
          <w:r w:rsidR="004B685E" w:rsidRPr="00225295">
            <w:rPr>
              <w:rFonts w:ascii="Geomanist" w:hAnsi="Geomanist"/>
            </w:rPr>
            <w:t>)</w:t>
          </w:r>
          <w:r w:rsidRPr="00225295">
            <w:rPr>
              <w:rFonts w:ascii="Geomanist" w:hAnsi="Geomanist"/>
            </w:rPr>
            <w:t>.</w:t>
          </w:r>
        </w:p>
        <w:p w14:paraId="0834611B" w14:textId="77777777" w:rsidR="00BB49F5" w:rsidRPr="00225295" w:rsidRDefault="00BB49F5" w:rsidP="00BB49F5">
          <w:pPr>
            <w:pStyle w:val="Ttulo3"/>
            <w:rPr>
              <w:rFonts w:ascii="Geomanist" w:hAnsi="Geomanist" w:cs="Aharoni"/>
              <w:sz w:val="22"/>
              <w:szCs w:val="22"/>
            </w:rPr>
          </w:pPr>
        </w:p>
        <w:p w14:paraId="4DF7027D" w14:textId="052BF710" w:rsidR="002F4509" w:rsidRPr="00E970AE" w:rsidRDefault="00BB49F5" w:rsidP="00BB49F5">
          <w:pPr>
            <w:pStyle w:val="Ttulo3"/>
            <w:rPr>
              <w:rFonts w:ascii="Geomanist" w:hAnsi="Geomanist"/>
              <w:color w:val="auto"/>
              <w:sz w:val="22"/>
              <w:szCs w:val="22"/>
            </w:rPr>
          </w:pPr>
          <w:r w:rsidRPr="00E970AE">
            <w:rPr>
              <w:rFonts w:ascii="Geomanist" w:hAnsi="Geomanist"/>
              <w:color w:val="auto"/>
              <w:sz w:val="22"/>
              <w:szCs w:val="22"/>
            </w:rPr>
            <w:t>Actividades relevantes</w:t>
          </w:r>
          <w:r w:rsidR="00E970AE">
            <w:rPr>
              <w:rFonts w:ascii="Geomanist" w:hAnsi="Geomanist"/>
              <w:color w:val="auto"/>
              <w:sz w:val="22"/>
              <w:szCs w:val="22"/>
            </w:rPr>
            <w:t xml:space="preserve"> por estrategia prioritaria</w:t>
          </w:r>
        </w:p>
        <w:p w14:paraId="4A5AA1E2" w14:textId="61CDCE62" w:rsidR="00B55F46" w:rsidRPr="00225295" w:rsidRDefault="00A35ABC" w:rsidP="002F4509">
          <w:pPr>
            <w:pStyle w:val="Ttulo3ESTRATEGIA"/>
            <w:spacing w:before="160" w:after="0" w:line="240" w:lineRule="auto"/>
            <w:jc w:val="both"/>
            <w:rPr>
              <w:rFonts w:ascii="Geomanist" w:hAnsi="Geomanist"/>
            </w:rPr>
          </w:pPr>
          <w:r w:rsidRPr="00225295">
            <w:rPr>
              <w:rFonts w:ascii="Geomanist" w:hAnsi="Geomanist"/>
            </w:rPr>
            <w:t>Estrategia prioritaria 4.1.-</w:t>
          </w:r>
          <w:r w:rsidR="00DA50EB" w:rsidRPr="00225295">
            <w:rPr>
              <w:rFonts w:ascii="Geomanist" w:hAnsi="Geomanist" w:cs="Arial"/>
              <w:color w:val="2F2F2F"/>
              <w:shd w:val="clear" w:color="auto" w:fill="FFFFFF"/>
            </w:rPr>
            <w:t xml:space="preserve"> </w:t>
          </w:r>
          <w:r w:rsidR="00DA50EB" w:rsidRPr="00225295">
            <w:rPr>
              <w:rFonts w:ascii="Geomanist" w:hAnsi="Geomanist"/>
            </w:rPr>
            <w:t>Desarrollar procesos de colaboración que se formalicen mediante diversos</w:t>
          </w:r>
          <w:r w:rsidR="00DA50EB" w:rsidRPr="00225295">
            <w:rPr>
              <w:rFonts w:ascii="Calibri" w:hAnsi="Calibri" w:cs="Calibri"/>
            </w:rPr>
            <w:t> </w:t>
          </w:r>
          <w:r w:rsidR="00DA50EB" w:rsidRPr="00225295">
            <w:rPr>
              <w:rFonts w:ascii="Geomanist" w:hAnsi="Geomanist"/>
            </w:rPr>
            <w:t>instrumentos, con la finalidad de incidir en la solución de problemáticas socioambientales</w:t>
          </w:r>
        </w:p>
        <w:p w14:paraId="2B5368E3" w14:textId="77777777" w:rsidR="00536E06" w:rsidRPr="00225295" w:rsidRDefault="00536E06" w:rsidP="00536E06">
          <w:pPr>
            <w:spacing w:after="0" w:line="276" w:lineRule="auto"/>
            <w:jc w:val="both"/>
            <w:rPr>
              <w:rFonts w:ascii="Geomanist" w:eastAsia="Montserrat" w:hAnsi="Geomanist" w:cs="Montserrat"/>
            </w:rPr>
          </w:pPr>
        </w:p>
        <w:p w14:paraId="5CD32349" w14:textId="32A3E100" w:rsidR="00F77C5D" w:rsidRPr="00225295" w:rsidRDefault="00B960E2" w:rsidP="00F77C5D">
          <w:pPr>
            <w:jc w:val="both"/>
            <w:rPr>
              <w:rFonts w:ascii="Geomanist" w:eastAsia="Times New Roman" w:hAnsi="Geomanist" w:cs="Times New Roman"/>
              <w:lang w:eastAsia="es-MX"/>
            </w:rPr>
          </w:pPr>
          <w:r>
            <w:rPr>
              <w:rFonts w:ascii="Geomanist" w:hAnsi="Geomanist"/>
            </w:rPr>
            <w:t>Además de lo mencionado, otro</w:t>
          </w:r>
          <w:r w:rsidR="00D51655" w:rsidRPr="00225295">
            <w:rPr>
              <w:rFonts w:ascii="Geomanist" w:hAnsi="Geomanist"/>
            </w:rPr>
            <w:t xml:space="preserve"> ejemplo de colaboraci</w:t>
          </w:r>
          <w:r w:rsidR="00933430" w:rsidRPr="00225295">
            <w:rPr>
              <w:rFonts w:ascii="Geomanist" w:hAnsi="Geomanist"/>
            </w:rPr>
            <w:t>ón</w:t>
          </w:r>
          <w:r w:rsidR="00D51655" w:rsidRPr="00225295">
            <w:rPr>
              <w:rFonts w:ascii="Geomanist" w:hAnsi="Geomanist"/>
            </w:rPr>
            <w:t xml:space="preserve"> con el sector empresarial</w:t>
          </w:r>
          <w:r w:rsidR="00933430" w:rsidRPr="00225295">
            <w:rPr>
              <w:rFonts w:ascii="Geomanist" w:hAnsi="Geomanist"/>
            </w:rPr>
            <w:t xml:space="preserve"> </w:t>
          </w:r>
          <w:r w:rsidR="000B63B7" w:rsidRPr="00225295">
            <w:rPr>
              <w:rFonts w:ascii="Geomanist" w:hAnsi="Geomanist"/>
            </w:rPr>
            <w:t xml:space="preserve">en este periodo </w:t>
          </w:r>
          <w:r w:rsidR="00933430" w:rsidRPr="00225295">
            <w:rPr>
              <w:rFonts w:ascii="Geomanist" w:hAnsi="Geomanist"/>
            </w:rPr>
            <w:t xml:space="preserve">se encuentra en </w:t>
          </w:r>
          <w:r w:rsidR="00E16472" w:rsidRPr="00225295">
            <w:rPr>
              <w:rFonts w:ascii="Geomanist" w:hAnsi="Geomanist"/>
            </w:rPr>
            <w:t xml:space="preserve">un proceso de convenio con </w:t>
          </w:r>
          <w:r w:rsidR="00D51655" w:rsidRPr="00225295">
            <w:rPr>
              <w:rFonts w:ascii="Geomanist" w:hAnsi="Geomanist"/>
            </w:rPr>
            <w:t xml:space="preserve">la empresa “Implementaciones Estratégicas Marinas” S.A. PI de C.V. </w:t>
          </w:r>
          <w:r w:rsidR="00D51655" w:rsidRPr="00225295">
            <w:rPr>
              <w:rFonts w:ascii="Calibri" w:hAnsi="Calibri" w:cs="Calibri"/>
            </w:rPr>
            <w:t> </w:t>
          </w:r>
          <w:r w:rsidR="00D04AA3" w:rsidRPr="00225295">
            <w:rPr>
              <w:rFonts w:ascii="Geomanist" w:hAnsi="Geomanist"/>
            </w:rPr>
            <w:t>Se</w:t>
          </w:r>
          <w:r w:rsidR="00E16472" w:rsidRPr="00225295">
            <w:rPr>
              <w:rFonts w:ascii="Geomanist" w:hAnsi="Geomanist"/>
            </w:rPr>
            <w:t xml:space="preserve"> particip</w:t>
          </w:r>
          <w:r w:rsidR="000B63B7" w:rsidRPr="00225295">
            <w:rPr>
              <w:rFonts w:ascii="Geomanist" w:hAnsi="Geomanist"/>
            </w:rPr>
            <w:t>ó</w:t>
          </w:r>
          <w:r w:rsidR="00E16472" w:rsidRPr="00225295">
            <w:rPr>
              <w:rFonts w:ascii="Geomanist" w:hAnsi="Geomanist"/>
            </w:rPr>
            <w:t xml:space="preserve"> </w:t>
          </w:r>
          <w:r w:rsidR="00D51655" w:rsidRPr="00225295">
            <w:rPr>
              <w:rFonts w:ascii="Geomanist" w:hAnsi="Geomanist"/>
            </w:rPr>
            <w:t xml:space="preserve">en una iniciativa llamada “Diálogos </w:t>
          </w:r>
          <w:r w:rsidR="00550953" w:rsidRPr="00225295">
            <w:rPr>
              <w:rFonts w:ascii="Geomanist" w:hAnsi="Geomanist"/>
            </w:rPr>
            <w:t>c</w:t>
          </w:r>
          <w:r w:rsidR="00D51655" w:rsidRPr="00225295">
            <w:rPr>
              <w:rFonts w:ascii="Geomanist" w:hAnsi="Geomanist"/>
            </w:rPr>
            <w:t xml:space="preserve">iudadanos: </w:t>
          </w:r>
          <w:r w:rsidR="00E02F62" w:rsidRPr="00225295">
            <w:rPr>
              <w:rFonts w:ascii="Geomanist" w:hAnsi="Geomanist"/>
            </w:rPr>
            <w:t>t</w:t>
          </w:r>
          <w:r w:rsidR="00D51655" w:rsidRPr="00225295">
            <w:rPr>
              <w:rFonts w:ascii="Geomanist" w:hAnsi="Geomanist"/>
            </w:rPr>
            <w:t>ratamiento de la basura en Mérida” junto con la ENES Mérida y el CICY</w:t>
          </w:r>
          <w:r w:rsidR="00E02F62" w:rsidRPr="00225295">
            <w:rPr>
              <w:rFonts w:ascii="Geomanist" w:hAnsi="Geomanist"/>
            </w:rPr>
            <w:t>. C</w:t>
          </w:r>
          <w:r w:rsidR="00D51655" w:rsidRPr="00225295">
            <w:rPr>
              <w:rFonts w:ascii="Geomanist" w:hAnsi="Geomanist"/>
            </w:rPr>
            <w:t>omo resultado se presentó un documento ante las autoridades entrantes para proponer soluciones al problema</w:t>
          </w:r>
          <w:r w:rsidR="00E14AC5" w:rsidRPr="00225295">
            <w:rPr>
              <w:rFonts w:ascii="Geomanist" w:hAnsi="Geomanist"/>
            </w:rPr>
            <w:t>.</w:t>
          </w:r>
          <w:r w:rsidR="00F77C5D" w:rsidRPr="00225295">
            <w:rPr>
              <w:rFonts w:ascii="Geomanist" w:hAnsi="Geomanist"/>
            </w:rPr>
            <w:t xml:space="preserve"> </w:t>
          </w:r>
          <w:r w:rsidR="00F77C5D" w:rsidRPr="00225295">
            <w:rPr>
              <w:rFonts w:ascii="Geomanist" w:eastAsia="Times New Roman" w:hAnsi="Geomanist" w:cs="Times New Roman"/>
              <w:lang w:eastAsia="es-MX"/>
            </w:rPr>
            <w:t>También en la Penín</w:t>
          </w:r>
          <w:r>
            <w:rPr>
              <w:rFonts w:ascii="Geomanist" w:eastAsia="Times New Roman" w:hAnsi="Geomanist" w:cs="Times New Roman"/>
              <w:lang w:eastAsia="es-MX"/>
            </w:rPr>
            <w:t>s</w:t>
          </w:r>
          <w:r w:rsidR="00F77C5D" w:rsidRPr="00225295">
            <w:rPr>
              <w:rFonts w:ascii="Geomanist" w:eastAsia="Times New Roman" w:hAnsi="Geomanist" w:cs="Times New Roman"/>
              <w:lang w:eastAsia="es-MX"/>
            </w:rPr>
            <w:t xml:space="preserve">ula de Yucatán, </w:t>
          </w:r>
          <w:r>
            <w:rPr>
              <w:rFonts w:ascii="Geomanist" w:eastAsia="Times New Roman" w:hAnsi="Geomanist" w:cs="Times New Roman"/>
              <w:lang w:eastAsia="es-MX"/>
            </w:rPr>
            <w:t>se participó</w:t>
          </w:r>
          <w:r w:rsidR="00F77C5D" w:rsidRPr="00225295">
            <w:rPr>
              <w:rFonts w:ascii="Geomanist" w:eastAsia="Times New Roman" w:hAnsi="Geomanist" w:cs="Times New Roman"/>
              <w:lang w:eastAsia="es-MX"/>
            </w:rPr>
            <w:t xml:space="preserve"> en la Feria de Posgrado y la Feria Internacional de la lectura</w:t>
          </w:r>
          <w:r w:rsidR="00911ACD">
            <w:rPr>
              <w:rFonts w:ascii="Geomanist" w:eastAsia="Times New Roman" w:hAnsi="Geomanist" w:cs="Times New Roman"/>
              <w:lang w:eastAsia="es-MX"/>
            </w:rPr>
            <w:t>, a</w:t>
          </w:r>
          <w:r w:rsidR="00F77C5D" w:rsidRPr="00225295">
            <w:rPr>
              <w:rFonts w:ascii="Geomanist" w:eastAsia="Times New Roman" w:hAnsi="Geomanist" w:cs="Times New Roman"/>
              <w:lang w:eastAsia="es-MX"/>
            </w:rPr>
            <w:t xml:space="preserve">sí como en la clausura </w:t>
          </w:r>
          <w:proofErr w:type="gramStart"/>
          <w:r w:rsidR="00F77C5D" w:rsidRPr="00225295">
            <w:rPr>
              <w:rFonts w:ascii="Geomanist" w:eastAsia="Times New Roman" w:hAnsi="Geomanist" w:cs="Times New Roman"/>
              <w:lang w:eastAsia="es-MX"/>
            </w:rPr>
            <w:t>de</w:t>
          </w:r>
          <w:r w:rsidR="00F77C5D" w:rsidRPr="00225295">
            <w:rPr>
              <w:rFonts w:ascii="Calibri" w:eastAsia="Times New Roman" w:hAnsi="Calibri" w:cs="Calibri"/>
              <w:lang w:eastAsia="es-MX"/>
            </w:rPr>
            <w:t> </w:t>
          </w:r>
          <w:r w:rsidR="00F77C5D" w:rsidRPr="00225295">
            <w:rPr>
              <w:rFonts w:ascii="Geomanist" w:eastAsia="Times New Roman" w:hAnsi="Geomanist" w:cs="Times New Roman"/>
              <w:lang w:eastAsia="es-MX"/>
            </w:rPr>
            <w:t xml:space="preserve"> la</w:t>
          </w:r>
          <w:proofErr w:type="gramEnd"/>
          <w:r w:rsidR="00F77C5D" w:rsidRPr="00225295">
            <w:rPr>
              <w:rFonts w:ascii="Geomanist" w:eastAsia="Times New Roman" w:hAnsi="Geomanist" w:cs="Times New Roman"/>
              <w:lang w:eastAsia="es-MX"/>
            </w:rPr>
            <w:t xml:space="preserve"> segunda edici</w:t>
          </w:r>
          <w:r w:rsidR="00F77C5D" w:rsidRPr="00225295">
            <w:rPr>
              <w:rFonts w:ascii="Geomanist" w:eastAsia="Times New Roman" w:hAnsi="Geomanist" w:cs="Geomanist"/>
              <w:lang w:eastAsia="es-MX"/>
            </w:rPr>
            <w:t>ó</w:t>
          </w:r>
          <w:r w:rsidR="00F77C5D" w:rsidRPr="00225295">
            <w:rPr>
              <w:rFonts w:ascii="Geomanist" w:eastAsia="Times New Roman" w:hAnsi="Geomanist" w:cs="Times New Roman"/>
              <w:lang w:eastAsia="es-MX"/>
            </w:rPr>
            <w:t xml:space="preserve">n de </w:t>
          </w:r>
          <w:proofErr w:type="spellStart"/>
          <w:r w:rsidR="00F77C5D" w:rsidRPr="00225295">
            <w:rPr>
              <w:rFonts w:ascii="Geomanist" w:eastAsia="Times New Roman" w:hAnsi="Geomanist" w:cs="Times New Roman"/>
              <w:lang w:eastAsia="es-MX"/>
            </w:rPr>
            <w:t>STEMos</w:t>
          </w:r>
          <w:proofErr w:type="spellEnd"/>
          <w:r w:rsidR="00F77C5D" w:rsidRPr="00225295">
            <w:rPr>
              <w:rFonts w:ascii="Geomanist" w:eastAsia="Times New Roman" w:hAnsi="Geomanist" w:cs="Times New Roman"/>
              <w:lang w:eastAsia="es-MX"/>
            </w:rPr>
            <w:t xml:space="preserve"> Juntas y la Premiaci</w:t>
          </w:r>
          <w:r w:rsidR="00F77C5D" w:rsidRPr="00225295">
            <w:rPr>
              <w:rFonts w:ascii="Geomanist" w:eastAsia="Times New Roman" w:hAnsi="Geomanist" w:cs="Geomanist"/>
              <w:lang w:eastAsia="es-MX"/>
            </w:rPr>
            <w:t>ó</w:t>
          </w:r>
          <w:r w:rsidR="00F77C5D" w:rsidRPr="00225295">
            <w:rPr>
              <w:rFonts w:ascii="Geomanist" w:eastAsia="Times New Roman" w:hAnsi="Geomanist" w:cs="Times New Roman"/>
              <w:lang w:eastAsia="es-MX"/>
            </w:rPr>
            <w:t xml:space="preserve">n de </w:t>
          </w:r>
          <w:proofErr w:type="spellStart"/>
          <w:r w:rsidR="00F77C5D" w:rsidRPr="00225295">
            <w:rPr>
              <w:rFonts w:ascii="Geomanist" w:eastAsia="Times New Roman" w:hAnsi="Geomanist" w:cs="Times New Roman"/>
              <w:lang w:eastAsia="es-MX"/>
            </w:rPr>
            <w:t>Tiktoksp</w:t>
          </w:r>
          <w:r w:rsidR="00F77C5D" w:rsidRPr="00225295">
            <w:rPr>
              <w:rFonts w:ascii="Geomanist" w:eastAsia="Times New Roman" w:hAnsi="Geomanist" w:cs="Geomanist"/>
              <w:lang w:eastAsia="es-MX"/>
            </w:rPr>
            <w:t>í</w:t>
          </w:r>
          <w:r w:rsidR="00F77C5D" w:rsidRPr="00225295">
            <w:rPr>
              <w:rFonts w:ascii="Geomanist" w:eastAsia="Times New Roman" w:hAnsi="Geomanist" w:cs="Times New Roman"/>
              <w:lang w:eastAsia="es-MX"/>
            </w:rPr>
            <w:t>rate</w:t>
          </w:r>
          <w:proofErr w:type="spellEnd"/>
          <w:r w:rsidR="00F77C5D" w:rsidRPr="00225295">
            <w:rPr>
              <w:rFonts w:ascii="Geomanist" w:eastAsia="Times New Roman" w:hAnsi="Geomanist" w:cs="Times New Roman"/>
              <w:lang w:eastAsia="es-MX"/>
            </w:rPr>
            <w:t xml:space="preserve"> Cada D</w:t>
          </w:r>
          <w:r w:rsidR="00F77C5D" w:rsidRPr="00225295">
            <w:rPr>
              <w:rFonts w:ascii="Geomanist" w:eastAsia="Times New Roman" w:hAnsi="Geomanist" w:cs="Geomanist"/>
              <w:lang w:eastAsia="es-MX"/>
            </w:rPr>
            <w:t>í</w:t>
          </w:r>
          <w:r w:rsidR="00F77C5D" w:rsidRPr="00225295">
            <w:rPr>
              <w:rFonts w:ascii="Geomanist" w:eastAsia="Times New Roman" w:hAnsi="Geomanist" w:cs="Times New Roman"/>
              <w:lang w:eastAsia="es-MX"/>
            </w:rPr>
            <w:t>a Inspiro +</w:t>
          </w:r>
          <w:r w:rsidR="00911ACD">
            <w:rPr>
              <w:rFonts w:ascii="Geomanist" w:eastAsia="Times New Roman" w:hAnsi="Geomanist" w:cs="Times New Roman"/>
              <w:lang w:eastAsia="es-MX"/>
            </w:rPr>
            <w:t>.</w:t>
          </w:r>
        </w:p>
        <w:p w14:paraId="7AF08E9B" w14:textId="72BD2B78" w:rsidR="009131A3" w:rsidRPr="00225295" w:rsidRDefault="009131A3" w:rsidP="009131A3">
          <w:pPr>
            <w:spacing w:after="0" w:line="276" w:lineRule="auto"/>
            <w:jc w:val="both"/>
            <w:rPr>
              <w:rFonts w:ascii="Geomanist" w:eastAsia="Times New Roman" w:hAnsi="Geomanist" w:cs="Times New Roman"/>
              <w:lang w:eastAsia="es-MX"/>
            </w:rPr>
          </w:pPr>
          <w:r w:rsidRPr="00225295">
            <w:rPr>
              <w:rFonts w:ascii="Geomanist" w:eastAsia="Times New Roman" w:hAnsi="Geomanist" w:cs="Times New Roman"/>
              <w:lang w:eastAsia="es-MX"/>
            </w:rPr>
            <w:t>En el mes de mayo, se gestionó el “Distintivo Violeta” que se otorga a las instituciones que</w:t>
          </w:r>
          <w:r w:rsidRPr="00225295">
            <w:rPr>
              <w:rFonts w:ascii="Calibri" w:eastAsia="Times New Roman" w:hAnsi="Calibri" w:cs="Calibri"/>
              <w:lang w:eastAsia="es-MX"/>
            </w:rPr>
            <w:t> </w:t>
          </w:r>
          <w:r w:rsidRPr="00225295">
            <w:rPr>
              <w:rFonts w:ascii="Geomanist" w:eastAsia="Times New Roman" w:hAnsi="Geomanist" w:cs="Times New Roman"/>
              <w:lang w:eastAsia="es-MX"/>
            </w:rPr>
            <w:t>incluyen capacitaciones enfocadas en el desarrollo e implementaci</w:t>
          </w:r>
          <w:r w:rsidRPr="00225295">
            <w:rPr>
              <w:rFonts w:ascii="Geomanist" w:eastAsia="Times New Roman" w:hAnsi="Geomanist" w:cs="Geomanist"/>
              <w:lang w:eastAsia="es-MX"/>
            </w:rPr>
            <w:t>ó</w:t>
          </w:r>
          <w:r w:rsidRPr="00225295">
            <w:rPr>
              <w:rFonts w:ascii="Geomanist" w:eastAsia="Times New Roman" w:hAnsi="Geomanist" w:cs="Times New Roman"/>
              <w:lang w:eastAsia="es-MX"/>
            </w:rPr>
            <w:t>n de acciones que fomenten el crecimiento laboral de las mujeres, as</w:t>
          </w:r>
          <w:r w:rsidRPr="00225295">
            <w:rPr>
              <w:rFonts w:ascii="Geomanist" w:eastAsia="Times New Roman" w:hAnsi="Geomanist" w:cs="Geomanist"/>
              <w:lang w:eastAsia="es-MX"/>
            </w:rPr>
            <w:t>í</w:t>
          </w:r>
          <w:r w:rsidRPr="00225295">
            <w:rPr>
              <w:rFonts w:ascii="Geomanist" w:eastAsia="Times New Roman" w:hAnsi="Geomanist" w:cs="Times New Roman"/>
              <w:lang w:eastAsia="es-MX"/>
            </w:rPr>
            <w:t xml:space="preserve"> como la prevenci</w:t>
          </w:r>
          <w:r w:rsidRPr="00225295">
            <w:rPr>
              <w:rFonts w:ascii="Geomanist" w:eastAsia="Times New Roman" w:hAnsi="Geomanist" w:cs="Geomanist"/>
              <w:lang w:eastAsia="es-MX"/>
            </w:rPr>
            <w:t>ó</w:t>
          </w:r>
          <w:r w:rsidRPr="00225295">
            <w:rPr>
              <w:rFonts w:ascii="Geomanist" w:eastAsia="Times New Roman" w:hAnsi="Geomanist" w:cs="Times New Roman"/>
              <w:lang w:eastAsia="es-MX"/>
            </w:rPr>
            <w:t>n de violencia de g</w:t>
          </w:r>
          <w:r w:rsidRPr="00225295">
            <w:rPr>
              <w:rFonts w:ascii="Geomanist" w:eastAsia="Times New Roman" w:hAnsi="Geomanist" w:cs="Geomanist"/>
              <w:lang w:eastAsia="es-MX"/>
            </w:rPr>
            <w:t>é</w:t>
          </w:r>
          <w:r w:rsidRPr="00225295">
            <w:rPr>
              <w:rFonts w:ascii="Geomanist" w:eastAsia="Times New Roman" w:hAnsi="Geomanist" w:cs="Times New Roman"/>
              <w:lang w:eastAsia="es-MX"/>
            </w:rPr>
            <w:t>nero y las pr</w:t>
          </w:r>
          <w:r w:rsidRPr="00225295">
            <w:rPr>
              <w:rFonts w:ascii="Geomanist" w:eastAsia="Times New Roman" w:hAnsi="Geomanist" w:cs="Geomanist"/>
              <w:lang w:eastAsia="es-MX"/>
            </w:rPr>
            <w:t>á</w:t>
          </w:r>
          <w:r w:rsidRPr="00225295">
            <w:rPr>
              <w:rFonts w:ascii="Geomanist" w:eastAsia="Times New Roman" w:hAnsi="Geomanist" w:cs="Times New Roman"/>
              <w:lang w:eastAsia="es-MX"/>
            </w:rPr>
            <w:t>cticas a seguir para atender de manera correcta casos que puedan surgir</w:t>
          </w:r>
          <w:r w:rsidR="00E52C44" w:rsidRPr="00225295">
            <w:rPr>
              <w:rFonts w:ascii="Geomanist" w:eastAsia="Times New Roman" w:hAnsi="Geomanist" w:cs="Times New Roman"/>
              <w:lang w:eastAsia="es-MX"/>
            </w:rPr>
            <w:t>.</w:t>
          </w:r>
        </w:p>
        <w:p w14:paraId="36BA2DC2" w14:textId="77777777" w:rsidR="005B22CD" w:rsidRPr="00225295" w:rsidRDefault="005B22CD" w:rsidP="00536E06">
          <w:pPr>
            <w:spacing w:after="0" w:line="276" w:lineRule="auto"/>
            <w:jc w:val="both"/>
            <w:rPr>
              <w:rFonts w:ascii="Geomanist" w:hAnsi="Geomanist" w:cs="Calibri"/>
              <w:b/>
              <w:shd w:val="clear" w:color="auto" w:fill="FFFFFF"/>
            </w:rPr>
          </w:pPr>
        </w:p>
        <w:p w14:paraId="4E252DD1" w14:textId="7A8E0E68" w:rsidR="003D1F6B" w:rsidRPr="00225295" w:rsidRDefault="003D1F6B" w:rsidP="00536E06">
          <w:pPr>
            <w:spacing w:after="0" w:line="276" w:lineRule="auto"/>
            <w:jc w:val="both"/>
            <w:rPr>
              <w:rFonts w:ascii="Geomanist" w:eastAsia="Calibri" w:hAnsi="Geomanist"/>
            </w:rPr>
          </w:pPr>
          <w:r w:rsidRPr="00225295">
            <w:rPr>
              <w:rFonts w:ascii="Geomanist" w:hAnsi="Geomanist" w:cs="Calibri"/>
              <w:b/>
              <w:shd w:val="clear" w:color="auto" w:fill="FFFFFF"/>
            </w:rPr>
            <w:t xml:space="preserve">Construcción de políticas públicas. </w:t>
          </w:r>
          <w:r w:rsidRPr="00225295">
            <w:rPr>
              <w:rFonts w:ascii="Geomanist" w:hAnsi="Geomanist" w:cs="Calibri"/>
              <w:bCs/>
              <w:shd w:val="clear" w:color="auto" w:fill="FFFFFF"/>
            </w:rPr>
            <w:t xml:space="preserve">La construcción de políticas públicas </w:t>
          </w:r>
          <w:r w:rsidR="001D70A8" w:rsidRPr="00225295">
            <w:rPr>
              <w:rFonts w:ascii="Geomanist" w:hAnsi="Geomanist" w:cs="Calibri"/>
              <w:bCs/>
              <w:shd w:val="clear" w:color="auto" w:fill="FFFFFF"/>
            </w:rPr>
            <w:t>se plantea como</w:t>
          </w:r>
          <w:r w:rsidR="006973F0" w:rsidRPr="00225295">
            <w:rPr>
              <w:rFonts w:ascii="Geomanist" w:hAnsi="Geomanist" w:cs="Calibri"/>
              <w:bCs/>
              <w:shd w:val="clear" w:color="auto" w:fill="FFFFFF"/>
            </w:rPr>
            <w:t xml:space="preserve"> una consecuencia directa de </w:t>
          </w:r>
          <w:r w:rsidRPr="00225295">
            <w:rPr>
              <w:rFonts w:ascii="Geomanist" w:hAnsi="Geomanist" w:cs="Calibri"/>
              <w:bCs/>
              <w:shd w:val="clear" w:color="auto" w:fill="FFFFFF"/>
            </w:rPr>
            <w:t xml:space="preserve">la generación de conocimiento científico. </w:t>
          </w:r>
          <w:r w:rsidR="00F501D0" w:rsidRPr="00225295">
            <w:rPr>
              <w:rFonts w:ascii="Geomanist" w:hAnsi="Geomanist" w:cs="Calibri"/>
              <w:bCs/>
              <w:shd w:val="clear" w:color="auto" w:fill="FFFFFF"/>
            </w:rPr>
            <w:t>Destaca</w:t>
          </w:r>
          <w:r w:rsidR="009E4AFF" w:rsidRPr="00225295">
            <w:rPr>
              <w:rFonts w:ascii="Geomanist" w:hAnsi="Geomanist" w:cs="Calibri"/>
              <w:bCs/>
              <w:shd w:val="clear" w:color="auto" w:fill="FFFFFF"/>
            </w:rPr>
            <w:t xml:space="preserve"> que las reuniones realizadas en </w:t>
          </w:r>
          <w:r w:rsidR="00F51D3A" w:rsidRPr="00225295">
            <w:rPr>
              <w:rFonts w:ascii="Geomanist" w:hAnsi="Geomanist" w:cs="Calibri"/>
              <w:bCs/>
              <w:shd w:val="clear" w:color="auto" w:fill="FFFFFF"/>
            </w:rPr>
            <w:t>2023</w:t>
          </w:r>
          <w:r w:rsidRPr="00225295">
            <w:rPr>
              <w:rFonts w:ascii="Geomanist" w:eastAsia="Calibri" w:hAnsi="Geomanist"/>
            </w:rPr>
            <w:t xml:space="preserve"> con el Consejo de </w:t>
          </w:r>
          <w:r w:rsidR="009E4AFF" w:rsidRPr="00225295">
            <w:rPr>
              <w:rFonts w:ascii="Geomanist" w:eastAsia="Calibri" w:hAnsi="Geomanist"/>
            </w:rPr>
            <w:t>h</w:t>
          </w:r>
          <w:r w:rsidRPr="00225295">
            <w:rPr>
              <w:rFonts w:ascii="Geomanist" w:eastAsia="Calibri" w:hAnsi="Geomanist"/>
            </w:rPr>
            <w:t xml:space="preserve">ábitat </w:t>
          </w:r>
          <w:r w:rsidR="009E4AFF" w:rsidRPr="00225295">
            <w:rPr>
              <w:rFonts w:ascii="Geomanist" w:eastAsia="Calibri" w:hAnsi="Geomanist"/>
            </w:rPr>
            <w:t>c</w:t>
          </w:r>
          <w:r w:rsidRPr="00225295">
            <w:rPr>
              <w:rFonts w:ascii="Geomanist" w:eastAsia="Calibri" w:hAnsi="Geomanist"/>
            </w:rPr>
            <w:t xml:space="preserve">rítico de </w:t>
          </w:r>
          <w:r w:rsidR="009E4AFF" w:rsidRPr="00225295">
            <w:rPr>
              <w:rFonts w:ascii="Geomanist" w:eastAsia="Calibri" w:hAnsi="Geomanist"/>
            </w:rPr>
            <w:t>h</w:t>
          </w:r>
          <w:r w:rsidRPr="00225295">
            <w:rPr>
              <w:rFonts w:ascii="Geomanist" w:eastAsia="Calibri" w:hAnsi="Geomanist"/>
            </w:rPr>
            <w:t xml:space="preserve">umedales de montaña, </w:t>
          </w:r>
          <w:r w:rsidR="00F501D0" w:rsidRPr="00225295">
            <w:rPr>
              <w:rFonts w:ascii="Geomanist" w:eastAsia="Calibri" w:hAnsi="Geomanist"/>
            </w:rPr>
            <w:t>y múltiples i</w:t>
          </w:r>
          <w:r w:rsidR="00455AC1" w:rsidRPr="00225295">
            <w:rPr>
              <w:rFonts w:ascii="Geomanist" w:eastAsia="Calibri" w:hAnsi="Geomanist"/>
            </w:rPr>
            <w:t>nstancias</w:t>
          </w:r>
          <w:r w:rsidR="00F501D0" w:rsidRPr="00225295">
            <w:rPr>
              <w:rFonts w:ascii="Geomanist" w:eastAsia="Calibri" w:hAnsi="Geomanist"/>
            </w:rPr>
            <w:t xml:space="preserve"> del gobierno </w:t>
          </w:r>
          <w:r w:rsidR="00455AC1" w:rsidRPr="00225295">
            <w:rPr>
              <w:rFonts w:ascii="Geomanist" w:eastAsia="Calibri" w:hAnsi="Geomanist"/>
            </w:rPr>
            <w:t>en sus tres niveles</w:t>
          </w:r>
          <w:r w:rsidR="00B00E62" w:rsidRPr="00225295">
            <w:rPr>
              <w:rFonts w:ascii="Geomanist" w:eastAsia="Calibri" w:hAnsi="Geomanist"/>
            </w:rPr>
            <w:t xml:space="preserve"> para </w:t>
          </w:r>
          <w:r w:rsidR="00C51069" w:rsidRPr="00225295">
            <w:rPr>
              <w:rFonts w:ascii="Geomanist" w:eastAsia="Calibri" w:hAnsi="Geomanist"/>
            </w:rPr>
            <w:t>la</w:t>
          </w:r>
          <w:r w:rsidRPr="00225295">
            <w:rPr>
              <w:rFonts w:ascii="Geomanist" w:eastAsia="Calibri" w:hAnsi="Geomanist"/>
            </w:rPr>
            <w:t xml:space="preserve"> </w:t>
          </w:r>
          <w:r w:rsidR="00582639" w:rsidRPr="00225295">
            <w:rPr>
              <w:rFonts w:ascii="Geomanist" w:eastAsia="Calibri" w:hAnsi="Geomanist"/>
            </w:rPr>
            <w:t>d</w:t>
          </w:r>
          <w:r w:rsidRPr="00225295">
            <w:rPr>
              <w:rFonts w:ascii="Geomanist" w:eastAsia="Calibri" w:hAnsi="Geomanist"/>
            </w:rPr>
            <w:t xml:space="preserve">elimitación de </w:t>
          </w:r>
          <w:r w:rsidR="00582639" w:rsidRPr="00225295">
            <w:rPr>
              <w:rFonts w:ascii="Geomanist" w:eastAsia="Calibri" w:hAnsi="Geomanist"/>
            </w:rPr>
            <w:t>p</w:t>
          </w:r>
          <w:r w:rsidRPr="00225295">
            <w:rPr>
              <w:rFonts w:ascii="Geomanist" w:eastAsia="Calibri" w:hAnsi="Geomanist"/>
            </w:rPr>
            <w:t xml:space="preserve">olígonos </w:t>
          </w:r>
          <w:r w:rsidR="00447521" w:rsidRPr="00225295">
            <w:rPr>
              <w:rFonts w:ascii="Geomanist" w:eastAsia="Calibri" w:hAnsi="Geomanist"/>
            </w:rPr>
            <w:t>de</w:t>
          </w:r>
          <w:r w:rsidRPr="00225295">
            <w:rPr>
              <w:rFonts w:ascii="Geomanist" w:eastAsia="Calibri" w:hAnsi="Geomanist"/>
            </w:rPr>
            <w:t xml:space="preserve"> protección</w:t>
          </w:r>
          <w:r w:rsidR="00582639" w:rsidRPr="00225295">
            <w:rPr>
              <w:rFonts w:ascii="Geomanist" w:eastAsia="Calibri" w:hAnsi="Geomanist"/>
            </w:rPr>
            <w:t>, desemboc</w:t>
          </w:r>
          <w:r w:rsidR="00712076" w:rsidRPr="00225295">
            <w:rPr>
              <w:rFonts w:ascii="Geomanist" w:eastAsia="Calibri" w:hAnsi="Geomanist"/>
            </w:rPr>
            <w:t>aron,</w:t>
          </w:r>
          <w:r w:rsidRPr="00225295">
            <w:rPr>
              <w:rFonts w:ascii="Geomanist" w:eastAsia="Calibri" w:hAnsi="Geomanist"/>
            </w:rPr>
            <w:t xml:space="preserve"> a inicio</w:t>
          </w:r>
          <w:r w:rsidR="000758A6" w:rsidRPr="00225295">
            <w:rPr>
              <w:rFonts w:ascii="Geomanist" w:eastAsia="Calibri" w:hAnsi="Geomanist"/>
            </w:rPr>
            <w:t>s</w:t>
          </w:r>
          <w:r w:rsidRPr="00225295">
            <w:rPr>
              <w:rFonts w:ascii="Geomanist" w:eastAsia="Calibri" w:hAnsi="Geomanist"/>
            </w:rPr>
            <w:t xml:space="preserve"> de 2024</w:t>
          </w:r>
          <w:r w:rsidR="00712076" w:rsidRPr="00225295">
            <w:rPr>
              <w:rFonts w:ascii="Geomanist" w:eastAsia="Calibri" w:hAnsi="Geomanist"/>
            </w:rPr>
            <w:t>,</w:t>
          </w:r>
          <w:r w:rsidRPr="00225295">
            <w:rPr>
              <w:rFonts w:ascii="Geomanist" w:eastAsia="Calibri" w:hAnsi="Geomanist"/>
            </w:rPr>
            <w:t xml:space="preserve"> </w:t>
          </w:r>
          <w:r w:rsidR="000758A6" w:rsidRPr="00225295">
            <w:rPr>
              <w:rFonts w:ascii="Geomanist" w:eastAsia="Calibri" w:hAnsi="Geomanist"/>
            </w:rPr>
            <w:t xml:space="preserve">en </w:t>
          </w:r>
          <w:r w:rsidRPr="00225295">
            <w:rPr>
              <w:rFonts w:ascii="Geomanist" w:eastAsia="Calibri" w:hAnsi="Geomanist"/>
            </w:rPr>
            <w:t>la publicación del decreto con la categoría de área de protección de flora y fauna de este sitio.</w:t>
          </w:r>
          <w:r w:rsidR="00B75F96" w:rsidRPr="00225295">
            <w:rPr>
              <w:rFonts w:ascii="Geomanist" w:eastAsia="Calibri" w:hAnsi="Geomanist"/>
            </w:rPr>
            <w:t xml:space="preserve"> Similar proceso se realizó </w:t>
          </w:r>
          <w:r w:rsidR="001F6649" w:rsidRPr="00225295">
            <w:rPr>
              <w:rFonts w:ascii="Geomanist" w:eastAsia="Calibri" w:hAnsi="Geomanist"/>
            </w:rPr>
            <w:t>para los manglares de Puerto Morelos</w:t>
          </w:r>
          <w:r w:rsidR="002B00CF" w:rsidRPr="00225295">
            <w:rPr>
              <w:rFonts w:ascii="Geomanist" w:eastAsia="Calibri" w:hAnsi="Geomanist"/>
            </w:rPr>
            <w:t>, Quintana Roo, que fueron declarados Área Natural Protegida</w:t>
          </w:r>
          <w:r w:rsidR="004622F5" w:rsidRPr="00225295">
            <w:rPr>
              <w:rFonts w:ascii="Geomanist" w:eastAsia="Calibri" w:hAnsi="Geomanist"/>
            </w:rPr>
            <w:t xml:space="preserve"> en la misma fecha</w:t>
          </w:r>
          <w:r w:rsidR="001417AA">
            <w:rPr>
              <w:rFonts w:ascii="Geomanist" w:eastAsia="Calibri" w:hAnsi="Geomanist"/>
            </w:rPr>
            <w:t xml:space="preserve"> y mismo estatus</w:t>
          </w:r>
          <w:r w:rsidR="004622F5" w:rsidRPr="00225295">
            <w:rPr>
              <w:rFonts w:ascii="Geomanist" w:eastAsia="Calibri" w:hAnsi="Geomanist"/>
            </w:rPr>
            <w:t>.</w:t>
          </w:r>
        </w:p>
        <w:p w14:paraId="282EF4DF" w14:textId="77777777" w:rsidR="000755AA" w:rsidRPr="00225295" w:rsidRDefault="000755AA" w:rsidP="00536E06">
          <w:pPr>
            <w:spacing w:after="0" w:line="276" w:lineRule="auto"/>
            <w:jc w:val="both"/>
            <w:rPr>
              <w:rFonts w:ascii="Geomanist" w:hAnsi="Geomanist" w:cs="Calibri"/>
              <w:bCs/>
              <w:shd w:val="clear" w:color="auto" w:fill="FFFFFF"/>
            </w:rPr>
          </w:pPr>
        </w:p>
        <w:p w14:paraId="137914A1" w14:textId="04E0985B" w:rsidR="003D1F6B" w:rsidRPr="00225295" w:rsidRDefault="003D1F6B" w:rsidP="00536E06">
          <w:pPr>
            <w:spacing w:after="0" w:line="276" w:lineRule="auto"/>
            <w:jc w:val="both"/>
            <w:rPr>
              <w:rFonts w:ascii="Geomanist" w:eastAsia="Montserrat" w:hAnsi="Geomanist" w:cs="Montserrat"/>
            </w:rPr>
          </w:pPr>
          <w:r w:rsidRPr="00225295">
            <w:rPr>
              <w:rFonts w:ascii="Geomanist" w:eastAsia="Montserrat" w:hAnsi="Geomanist" w:cs="Montserrat"/>
              <w:b/>
              <w:bCs/>
            </w:rPr>
            <w:t>Participación en Consejos y Comités de tomadores de decisiones</w:t>
          </w:r>
          <w:r w:rsidRPr="00225295">
            <w:rPr>
              <w:rFonts w:ascii="Geomanist" w:eastAsia="Montserrat" w:hAnsi="Geomanist" w:cs="Montserrat"/>
            </w:rPr>
            <w:t xml:space="preserve">. La participación del personal académico en consejos y comités externos es amplia. </w:t>
          </w:r>
          <w:r w:rsidR="006F5C51" w:rsidRPr="00225295">
            <w:rPr>
              <w:rFonts w:ascii="Geomanist" w:eastAsia="Montserrat" w:hAnsi="Geomanist" w:cs="Montserrat"/>
            </w:rPr>
            <w:t xml:space="preserve">Están identificadas </w:t>
          </w:r>
          <w:r w:rsidRPr="00225295">
            <w:rPr>
              <w:rFonts w:ascii="Geomanist" w:eastAsia="Montserrat" w:hAnsi="Geomanist" w:cs="Montserrat"/>
            </w:rPr>
            <w:t xml:space="preserve">36 colaboraciones en Comités y redes de carácter interinstitucional </w:t>
          </w:r>
          <w:r w:rsidR="006F5C51" w:rsidRPr="00225295">
            <w:rPr>
              <w:rFonts w:ascii="Geomanist" w:eastAsia="Montserrat" w:hAnsi="Geomanist" w:cs="Montserrat"/>
            </w:rPr>
            <w:t>no académic</w:t>
          </w:r>
          <w:r w:rsidR="00464BA5" w:rsidRPr="00225295">
            <w:rPr>
              <w:rFonts w:ascii="Geomanist" w:eastAsia="Montserrat" w:hAnsi="Geomanist" w:cs="Montserrat"/>
            </w:rPr>
            <w:t>as</w:t>
          </w:r>
          <w:r w:rsidRPr="00225295">
            <w:rPr>
              <w:rFonts w:ascii="Geomanist" w:eastAsia="Montserrat" w:hAnsi="Geomanist" w:cs="Montserrat"/>
            </w:rPr>
            <w:t xml:space="preserve">. Destaca la participación en diversos </w:t>
          </w:r>
          <w:r w:rsidR="0073532E" w:rsidRPr="00225295">
            <w:rPr>
              <w:rFonts w:ascii="Geomanist" w:eastAsia="Montserrat" w:hAnsi="Geomanist" w:cs="Montserrat"/>
            </w:rPr>
            <w:t>c</w:t>
          </w:r>
          <w:r w:rsidRPr="00225295">
            <w:rPr>
              <w:rFonts w:ascii="Geomanist" w:eastAsia="Montserrat" w:hAnsi="Geomanist" w:cs="Montserrat"/>
            </w:rPr>
            <w:t xml:space="preserve">omités de cuencas, </w:t>
          </w:r>
          <w:r w:rsidR="0073532E" w:rsidRPr="00225295">
            <w:rPr>
              <w:rFonts w:ascii="Geomanist" w:eastAsia="Montserrat" w:hAnsi="Geomanist" w:cs="Montserrat"/>
            </w:rPr>
            <w:t>c</w:t>
          </w:r>
          <w:r w:rsidRPr="00225295">
            <w:rPr>
              <w:rFonts w:ascii="Geomanist" w:eastAsia="Montserrat" w:hAnsi="Geomanist" w:cs="Montserrat"/>
            </w:rPr>
            <w:t xml:space="preserve">onsejos asesores de áreas naturales protegidas y </w:t>
          </w:r>
          <w:r w:rsidR="0073532E" w:rsidRPr="00225295">
            <w:rPr>
              <w:rFonts w:ascii="Geomanist" w:eastAsia="Montserrat" w:hAnsi="Geomanist" w:cs="Montserrat"/>
            </w:rPr>
            <w:t>c</w:t>
          </w:r>
          <w:r w:rsidRPr="00225295">
            <w:rPr>
              <w:rFonts w:ascii="Geomanist" w:eastAsia="Montserrat" w:hAnsi="Geomanist" w:cs="Montserrat"/>
            </w:rPr>
            <w:t xml:space="preserve">omités de planeación municipal para el ordenamiento ecológico. </w:t>
          </w:r>
          <w:r w:rsidR="00464BA5" w:rsidRPr="00225295">
            <w:rPr>
              <w:rFonts w:ascii="Geomanist" w:eastAsia="Montserrat" w:hAnsi="Geomanist" w:cs="Montserrat"/>
            </w:rPr>
            <w:t>En o</w:t>
          </w:r>
          <w:r w:rsidRPr="00225295">
            <w:rPr>
              <w:rFonts w:ascii="Geomanist" w:eastAsia="Montserrat" w:hAnsi="Geomanist" w:cs="Montserrat"/>
            </w:rPr>
            <w:t xml:space="preserve">tro ámbito, existen vínculos con los </w:t>
          </w:r>
          <w:r w:rsidR="0073532E" w:rsidRPr="00225295">
            <w:rPr>
              <w:rFonts w:ascii="Geomanist" w:eastAsia="Montserrat" w:hAnsi="Geomanist" w:cs="Montserrat"/>
            </w:rPr>
            <w:t>i</w:t>
          </w:r>
          <w:r w:rsidRPr="00225295">
            <w:rPr>
              <w:rFonts w:ascii="Geomanist" w:eastAsia="Montserrat" w:hAnsi="Geomanist" w:cs="Montserrat"/>
            </w:rPr>
            <w:t xml:space="preserve">nstitutos o </w:t>
          </w:r>
          <w:r w:rsidR="0073532E" w:rsidRPr="00225295">
            <w:rPr>
              <w:rFonts w:ascii="Geomanist" w:eastAsia="Montserrat" w:hAnsi="Geomanist" w:cs="Montserrat"/>
            </w:rPr>
            <w:t>c</w:t>
          </w:r>
          <w:r w:rsidRPr="00225295">
            <w:rPr>
              <w:rFonts w:ascii="Geomanist" w:eastAsia="Montserrat" w:hAnsi="Geomanist" w:cs="Montserrat"/>
            </w:rPr>
            <w:t xml:space="preserve">onsejos de </w:t>
          </w:r>
          <w:r w:rsidR="0073532E" w:rsidRPr="00225295">
            <w:rPr>
              <w:rFonts w:ascii="Geomanist" w:eastAsia="Montserrat" w:hAnsi="Geomanist" w:cs="Montserrat"/>
            </w:rPr>
            <w:t>c</w:t>
          </w:r>
          <w:r w:rsidRPr="00225295">
            <w:rPr>
              <w:rFonts w:ascii="Geomanist" w:eastAsia="Montserrat" w:hAnsi="Geomanist" w:cs="Montserrat"/>
            </w:rPr>
            <w:t xml:space="preserve">iencia de los </w:t>
          </w:r>
          <w:r w:rsidRPr="00225295">
            <w:rPr>
              <w:rFonts w:ascii="Geomanist" w:eastAsia="Montserrat" w:hAnsi="Geomanist" w:cs="Montserrat"/>
            </w:rPr>
            <w:lastRenderedPageBreak/>
            <w:t>estados en donde ECOSUR tiene presencia</w:t>
          </w:r>
          <w:r w:rsidR="00132C2E" w:rsidRPr="00225295">
            <w:rPr>
              <w:rFonts w:ascii="Geomanist" w:eastAsia="Montserrat" w:hAnsi="Geomanist" w:cs="Montserrat"/>
            </w:rPr>
            <w:t xml:space="preserve">: </w:t>
          </w:r>
          <w:r w:rsidRPr="00225295">
            <w:rPr>
              <w:rFonts w:ascii="Geomanist" w:eastAsia="Montserrat" w:hAnsi="Geomanist" w:cs="Montserrat"/>
            </w:rPr>
            <w:t>Consejo Estatal de Investigación Científica y Desarrollo Tecnológico (COESICYDET) de Campeche; Consejo Quintanarroense de Ciencia y Tecnología (COQCYT), Consejo de Ciencia y Tecnología del Estado de Tabasco (CCYTET) e Instituto de Ciencia, Tecnología e Innovación (ICTICH) Chiapas.</w:t>
          </w:r>
        </w:p>
        <w:p w14:paraId="1849CDFB" w14:textId="77777777" w:rsidR="003B7A0D" w:rsidRPr="00225295" w:rsidRDefault="003B7A0D" w:rsidP="00536E06">
          <w:pPr>
            <w:spacing w:after="0" w:line="276" w:lineRule="auto"/>
            <w:jc w:val="both"/>
            <w:rPr>
              <w:rFonts w:ascii="Geomanist" w:eastAsia="Montserrat" w:hAnsi="Geomanist" w:cs="Montserrat"/>
            </w:rPr>
          </w:pPr>
        </w:p>
        <w:p w14:paraId="2479FB10" w14:textId="14E62E3E" w:rsidR="003D1F6B" w:rsidRPr="00225295" w:rsidRDefault="003D1F6B" w:rsidP="00536E06">
          <w:pPr>
            <w:spacing w:after="0" w:line="276" w:lineRule="auto"/>
            <w:jc w:val="both"/>
            <w:rPr>
              <w:rFonts w:ascii="Geomanist" w:eastAsia="Montserrat" w:hAnsi="Geomanist" w:cs="Montserrat"/>
            </w:rPr>
          </w:pPr>
          <w:r w:rsidRPr="00225295">
            <w:rPr>
              <w:rFonts w:ascii="Geomanist" w:hAnsi="Geomanist" w:cs="Calibri"/>
              <w:b/>
              <w:shd w:val="clear" w:color="auto" w:fill="FFFFFF"/>
            </w:rPr>
            <w:t xml:space="preserve">Vinculación con el Parque Científico y Tecnológico de Yucatán (PCTY). </w:t>
          </w:r>
          <w:r w:rsidR="0031153D" w:rsidRPr="00225295">
            <w:rPr>
              <w:rFonts w:ascii="Geomanist" w:eastAsia="Montserrat" w:hAnsi="Geomanist" w:cs="Montserrat"/>
            </w:rPr>
            <w:t xml:space="preserve">Un </w:t>
          </w:r>
          <w:r w:rsidRPr="00225295">
            <w:rPr>
              <w:rFonts w:ascii="Geomanist" w:eastAsia="Montserrat" w:hAnsi="Geomanist" w:cs="Montserrat"/>
            </w:rPr>
            <w:t>ejemplo de integración</w:t>
          </w:r>
          <w:r w:rsidR="001D0024" w:rsidRPr="00225295">
            <w:rPr>
              <w:rFonts w:ascii="Geomanist" w:eastAsia="Montserrat" w:hAnsi="Geomanist" w:cs="Montserrat"/>
            </w:rPr>
            <w:t xml:space="preserve"> de</w:t>
          </w:r>
          <w:r w:rsidRPr="00225295">
            <w:rPr>
              <w:rFonts w:ascii="Geomanist" w:eastAsia="Montserrat" w:hAnsi="Geomanist" w:cs="Montserrat"/>
            </w:rPr>
            <w:t xml:space="preserve"> ECOSUR</w:t>
          </w:r>
          <w:r w:rsidR="001D0024" w:rsidRPr="00225295">
            <w:rPr>
              <w:rFonts w:ascii="Geomanist" w:eastAsia="Montserrat" w:hAnsi="Geomanist" w:cs="Montserrat"/>
            </w:rPr>
            <w:t xml:space="preserve"> a través del PCTY</w:t>
          </w:r>
          <w:r w:rsidR="0031153D" w:rsidRPr="00225295">
            <w:rPr>
              <w:rFonts w:ascii="Geomanist" w:eastAsia="Montserrat" w:hAnsi="Geomanist" w:cs="Montserrat"/>
            </w:rPr>
            <w:t xml:space="preserve"> es </w:t>
          </w:r>
          <w:r w:rsidR="004324F6" w:rsidRPr="00225295">
            <w:rPr>
              <w:rFonts w:ascii="Geomanist" w:eastAsia="Montserrat" w:hAnsi="Geomanist" w:cs="Montserrat"/>
            </w:rPr>
            <w:t>su</w:t>
          </w:r>
          <w:r w:rsidRPr="00225295">
            <w:rPr>
              <w:rFonts w:ascii="Geomanist" w:eastAsia="Montserrat" w:hAnsi="Geomanist" w:cs="Montserrat"/>
            </w:rPr>
            <w:t xml:space="preserve"> </w:t>
          </w:r>
          <w:r w:rsidR="004324F6" w:rsidRPr="00225295">
            <w:rPr>
              <w:rFonts w:ascii="Geomanist" w:eastAsia="Montserrat" w:hAnsi="Geomanist" w:cs="Montserrat"/>
            </w:rPr>
            <w:t>participación</w:t>
          </w:r>
          <w:r w:rsidRPr="00225295">
            <w:rPr>
              <w:rFonts w:ascii="Geomanist" w:eastAsia="Montserrat" w:hAnsi="Geomanist" w:cs="Montserrat"/>
            </w:rPr>
            <w:t xml:space="preserve"> en tres proyectos en Yucatán sobre la Milpa Maya, el uso del glifosato y los mantos acuíferos </w:t>
          </w:r>
          <w:r w:rsidR="003A6746" w:rsidRPr="00225295">
            <w:rPr>
              <w:rFonts w:ascii="Geomanist" w:eastAsia="Montserrat" w:hAnsi="Geomanist" w:cs="Montserrat"/>
            </w:rPr>
            <w:t>estatales</w:t>
          </w:r>
          <w:r w:rsidRPr="00225295">
            <w:rPr>
              <w:rFonts w:ascii="Geomanist" w:eastAsia="Montserrat" w:hAnsi="Geomanist" w:cs="Montserrat"/>
            </w:rPr>
            <w:t>.</w:t>
          </w:r>
        </w:p>
        <w:p w14:paraId="73452C39" w14:textId="77777777" w:rsidR="004324F6" w:rsidRPr="00225295" w:rsidRDefault="004324F6" w:rsidP="00536E06">
          <w:pPr>
            <w:spacing w:after="0" w:line="276" w:lineRule="auto"/>
            <w:jc w:val="both"/>
            <w:rPr>
              <w:rFonts w:ascii="Geomanist" w:eastAsia="Montserrat" w:hAnsi="Geomanist" w:cs="Montserrat"/>
            </w:rPr>
          </w:pPr>
        </w:p>
        <w:p w14:paraId="2FA29D1D" w14:textId="240A7A09" w:rsidR="003D1F6B" w:rsidRPr="00225295" w:rsidRDefault="003D1F6B" w:rsidP="00536E06">
          <w:pPr>
            <w:spacing w:after="0" w:line="276" w:lineRule="auto"/>
            <w:jc w:val="both"/>
            <w:rPr>
              <w:rFonts w:ascii="Geomanist" w:eastAsia="Montserrat" w:hAnsi="Geomanist" w:cs="Montserrat"/>
            </w:rPr>
          </w:pPr>
          <w:r w:rsidRPr="00225295">
            <w:rPr>
              <w:rFonts w:ascii="Geomanist" w:eastAsia="Montserrat" w:hAnsi="Geomanist" w:cs="Montserrat"/>
              <w:b/>
              <w:bCs/>
            </w:rPr>
            <w:t xml:space="preserve">Procesos de innovación socioambiental. </w:t>
          </w:r>
          <w:r w:rsidRPr="00225295">
            <w:rPr>
              <w:rFonts w:ascii="Geomanist" w:eastAsia="Montserrat" w:hAnsi="Geomanist" w:cs="Montserrat"/>
            </w:rPr>
            <w:t xml:space="preserve">Entre los procesos registrados en 2023 </w:t>
          </w:r>
          <w:r w:rsidR="00475CA6">
            <w:rPr>
              <w:rFonts w:ascii="Geomanist" w:eastAsia="Montserrat" w:hAnsi="Geomanist" w:cs="Montserrat"/>
            </w:rPr>
            <w:t>y que continúan en 2024</w:t>
          </w:r>
          <w:r w:rsidRPr="00225295">
            <w:rPr>
              <w:rFonts w:ascii="Geomanist" w:eastAsia="Montserrat" w:hAnsi="Geomanist" w:cs="Montserrat"/>
            </w:rPr>
            <w:t xml:space="preserve"> se mencionan: </w:t>
          </w:r>
          <w:r w:rsidR="003A6746" w:rsidRPr="00225295">
            <w:rPr>
              <w:rFonts w:ascii="Geomanist" w:eastAsia="Montserrat" w:hAnsi="Geomanist" w:cs="Montserrat"/>
            </w:rPr>
            <w:t>“</w:t>
          </w:r>
          <w:r w:rsidRPr="00225295">
            <w:rPr>
              <w:rFonts w:ascii="Geomanist" w:eastAsia="Montserrat" w:hAnsi="Geomanist" w:cs="Montserrat"/>
            </w:rPr>
            <w:t xml:space="preserve">Colectivo </w:t>
          </w:r>
          <w:r w:rsidR="003A6746" w:rsidRPr="00225295">
            <w:rPr>
              <w:rFonts w:ascii="Geomanist" w:eastAsia="Montserrat" w:hAnsi="Geomanist" w:cs="Montserrat"/>
            </w:rPr>
            <w:t>t</w:t>
          </w:r>
          <w:r w:rsidRPr="00225295">
            <w:rPr>
              <w:rFonts w:ascii="Geomanist" w:eastAsia="Montserrat" w:hAnsi="Geomanist" w:cs="Montserrat"/>
            </w:rPr>
            <w:t xml:space="preserve">ransdisciplinario </w:t>
          </w:r>
          <w:r w:rsidR="003A6746" w:rsidRPr="00225295">
            <w:rPr>
              <w:rFonts w:ascii="Geomanist" w:eastAsia="Montserrat" w:hAnsi="Geomanist" w:cs="Montserrat"/>
            </w:rPr>
            <w:t>c</w:t>
          </w:r>
          <w:r w:rsidRPr="00225295">
            <w:rPr>
              <w:rFonts w:ascii="Geomanist" w:eastAsia="Montserrat" w:hAnsi="Geomanist" w:cs="Montserrat"/>
            </w:rPr>
            <w:t xml:space="preserve">ocina </w:t>
          </w:r>
          <w:proofErr w:type="spellStart"/>
          <w:r w:rsidRPr="00225295">
            <w:rPr>
              <w:rFonts w:ascii="Geomanist" w:eastAsia="Montserrat" w:hAnsi="Geomanist" w:cs="Montserrat"/>
            </w:rPr>
            <w:t>Colaboratoria</w:t>
          </w:r>
          <w:proofErr w:type="spellEnd"/>
          <w:r w:rsidR="003A6746" w:rsidRPr="00225295">
            <w:rPr>
              <w:rFonts w:ascii="Geomanist" w:eastAsia="Montserrat" w:hAnsi="Geomanist" w:cs="Montserrat"/>
            </w:rPr>
            <w:t>”</w:t>
          </w:r>
          <w:r w:rsidRPr="00225295">
            <w:rPr>
              <w:rFonts w:ascii="Geomanist" w:eastAsia="Montserrat" w:hAnsi="Geomanist" w:cs="Montserrat"/>
            </w:rPr>
            <w:t xml:space="preserve">, con la Universidad Nacional Autónoma de México y la Universidad Autónoma Metropolitana; “Ensayos experimentales participativos de suplementos alimenticios a dietas bovinas convencionales en ranchos de Tecpatán y Malpaso, Chiapas”, proceso realizado en conjunto con la Asociación ganadera local de Tecpatán, Chiapas, Rancho El Mocambo de Raudales Malpaso y la Universidad Autónoma del Estado de México; y </w:t>
          </w:r>
          <w:r w:rsidR="00966AB5" w:rsidRPr="00225295">
            <w:rPr>
              <w:rFonts w:ascii="Geomanist" w:eastAsia="Montserrat" w:hAnsi="Geomanist" w:cs="Montserrat"/>
            </w:rPr>
            <w:t>“</w:t>
          </w:r>
          <w:proofErr w:type="spellStart"/>
          <w:r w:rsidRPr="00225295">
            <w:rPr>
              <w:rFonts w:ascii="Geomanist" w:eastAsia="Montserrat" w:hAnsi="Geomanist" w:cs="Montserrat"/>
            </w:rPr>
            <w:t>Terragro</w:t>
          </w:r>
          <w:proofErr w:type="spellEnd"/>
          <w:r w:rsidRPr="00225295">
            <w:rPr>
              <w:rFonts w:ascii="Geomanist" w:eastAsia="Montserrat" w:hAnsi="Geomanist" w:cs="Montserrat"/>
            </w:rPr>
            <w:t>: juego de roles para experimentar decisiones en la producción sustentable de palma de aceite</w:t>
          </w:r>
          <w:r w:rsidR="00966AB5" w:rsidRPr="00225295">
            <w:rPr>
              <w:rFonts w:ascii="Geomanist" w:eastAsia="Montserrat" w:hAnsi="Geomanist" w:cs="Montserrat"/>
            </w:rPr>
            <w:t>”</w:t>
          </w:r>
          <w:r w:rsidRPr="00225295">
            <w:rPr>
              <w:rFonts w:ascii="Geomanist" w:eastAsia="Montserrat" w:hAnsi="Geomanist" w:cs="Montserrat"/>
            </w:rPr>
            <w:t xml:space="preserve">, con el </w:t>
          </w:r>
          <w:r w:rsidRPr="00225295">
            <w:rPr>
              <w:rFonts w:ascii="Geomanist" w:eastAsia="Montserrat" w:hAnsi="Geomanist" w:cs="Montserrat"/>
              <w:i/>
              <w:iCs/>
            </w:rPr>
            <w:t xml:space="preserve">Centre de </w:t>
          </w:r>
          <w:proofErr w:type="spellStart"/>
          <w:r w:rsidRPr="00225295">
            <w:rPr>
              <w:rFonts w:ascii="Geomanist" w:eastAsia="Montserrat" w:hAnsi="Geomanist" w:cs="Montserrat"/>
              <w:i/>
              <w:iCs/>
            </w:rPr>
            <w:t>Coopération</w:t>
          </w:r>
          <w:proofErr w:type="spellEnd"/>
          <w:r w:rsidRPr="00225295">
            <w:rPr>
              <w:rFonts w:ascii="Geomanist" w:eastAsia="Montserrat" w:hAnsi="Geomanist" w:cs="Montserrat"/>
              <w:i/>
              <w:iCs/>
            </w:rPr>
            <w:t xml:space="preserve"> </w:t>
          </w:r>
          <w:proofErr w:type="spellStart"/>
          <w:r w:rsidRPr="00225295">
            <w:rPr>
              <w:rFonts w:ascii="Geomanist" w:eastAsia="Montserrat" w:hAnsi="Geomanist" w:cs="Montserrat"/>
              <w:i/>
              <w:iCs/>
            </w:rPr>
            <w:t>Internationale</w:t>
          </w:r>
          <w:proofErr w:type="spellEnd"/>
          <w:r w:rsidRPr="00225295">
            <w:rPr>
              <w:rFonts w:ascii="Geomanist" w:eastAsia="Montserrat" w:hAnsi="Geomanist" w:cs="Montserrat"/>
              <w:i/>
              <w:iCs/>
            </w:rPr>
            <w:t xml:space="preserve"> en </w:t>
          </w:r>
          <w:proofErr w:type="spellStart"/>
          <w:r w:rsidRPr="00225295">
            <w:rPr>
              <w:rFonts w:ascii="Geomanist" w:eastAsia="Montserrat" w:hAnsi="Geomanist" w:cs="Montserrat"/>
              <w:i/>
              <w:iCs/>
            </w:rPr>
            <w:t>Recherche</w:t>
          </w:r>
          <w:proofErr w:type="spellEnd"/>
          <w:r w:rsidRPr="00225295">
            <w:rPr>
              <w:rFonts w:ascii="Geomanist" w:eastAsia="Montserrat" w:hAnsi="Geomanist" w:cs="Montserrat"/>
              <w:i/>
              <w:iCs/>
            </w:rPr>
            <w:t xml:space="preserve"> </w:t>
          </w:r>
          <w:proofErr w:type="spellStart"/>
          <w:r w:rsidRPr="00225295">
            <w:rPr>
              <w:rFonts w:ascii="Geomanist" w:eastAsia="Montserrat" w:hAnsi="Geomanist" w:cs="Montserrat"/>
              <w:i/>
              <w:iCs/>
            </w:rPr>
            <w:t>Agronomique</w:t>
          </w:r>
          <w:proofErr w:type="spellEnd"/>
          <w:r w:rsidRPr="00225295">
            <w:rPr>
              <w:rFonts w:ascii="Geomanist" w:eastAsia="Montserrat" w:hAnsi="Geomanist" w:cs="Montserrat"/>
              <w:i/>
              <w:iCs/>
            </w:rPr>
            <w:t xml:space="preserve"> </w:t>
          </w:r>
          <w:proofErr w:type="spellStart"/>
          <w:r w:rsidRPr="00225295">
            <w:rPr>
              <w:rFonts w:ascii="Geomanist" w:eastAsia="Montserrat" w:hAnsi="Geomanist" w:cs="Montserrat"/>
              <w:i/>
              <w:iCs/>
            </w:rPr>
            <w:t>pour</w:t>
          </w:r>
          <w:proofErr w:type="spellEnd"/>
          <w:r w:rsidRPr="00225295">
            <w:rPr>
              <w:rFonts w:ascii="Geomanist" w:eastAsia="Montserrat" w:hAnsi="Geomanist" w:cs="Montserrat"/>
              <w:i/>
              <w:iCs/>
            </w:rPr>
            <w:t xml:space="preserve"> le </w:t>
          </w:r>
          <w:proofErr w:type="spellStart"/>
          <w:r w:rsidRPr="00225295">
            <w:rPr>
              <w:rFonts w:ascii="Geomanist" w:eastAsia="Montserrat" w:hAnsi="Geomanist" w:cs="Montserrat"/>
              <w:i/>
              <w:iCs/>
            </w:rPr>
            <w:t>Développement</w:t>
          </w:r>
          <w:proofErr w:type="spellEnd"/>
          <w:r w:rsidRPr="00225295">
            <w:rPr>
              <w:rFonts w:ascii="Geomanist" w:eastAsia="Montserrat" w:hAnsi="Geomanist" w:cs="Montserrat"/>
            </w:rPr>
            <w:t xml:space="preserve"> (CIRAD).</w:t>
          </w:r>
        </w:p>
        <w:p w14:paraId="7FDD1BE3" w14:textId="77777777" w:rsidR="00C030CB" w:rsidRPr="00475CA6" w:rsidRDefault="00C030CB" w:rsidP="005941F3">
          <w:pPr>
            <w:pStyle w:val="Ttulo3ESTRATEGIA"/>
            <w:spacing w:after="0" w:line="276" w:lineRule="auto"/>
            <w:jc w:val="both"/>
            <w:rPr>
              <w:rFonts w:ascii="Geomanist" w:hAnsi="Geomanist"/>
            </w:rPr>
          </w:pPr>
        </w:p>
        <w:p w14:paraId="2EBB5B52" w14:textId="5F69F70B" w:rsidR="000E1433" w:rsidRPr="00225295" w:rsidRDefault="00DA50EB" w:rsidP="005941F3">
          <w:pPr>
            <w:pStyle w:val="Ttulo3ESTRATEGIA"/>
            <w:spacing w:after="0" w:line="240" w:lineRule="auto"/>
            <w:jc w:val="both"/>
            <w:rPr>
              <w:rFonts w:ascii="Geomanist" w:hAnsi="Geomanist"/>
            </w:rPr>
          </w:pPr>
          <w:r w:rsidRPr="00225295">
            <w:rPr>
              <w:rFonts w:ascii="Geomanist" w:hAnsi="Geomanist"/>
            </w:rPr>
            <w:t>Estrategia prioritaria 4.2.-</w:t>
          </w:r>
          <w:r w:rsidR="00A975CF" w:rsidRPr="00225295">
            <w:rPr>
              <w:rFonts w:ascii="Geomanist" w:hAnsi="Geomanist" w:cs="Arial"/>
              <w:color w:val="2F2F2F"/>
            </w:rPr>
            <w:t xml:space="preserve"> </w:t>
          </w:r>
          <w:r w:rsidR="00A975CF" w:rsidRPr="00225295">
            <w:rPr>
              <w:rFonts w:ascii="Geomanist" w:hAnsi="Geomanist"/>
            </w:rPr>
            <w:t>Impulsar procesos de transferencia de tecnología y la oferta de servicios en</w:t>
          </w:r>
          <w:r w:rsidR="00A975CF" w:rsidRPr="00225295">
            <w:rPr>
              <w:rFonts w:ascii="Calibri" w:hAnsi="Calibri" w:cs="Calibri"/>
            </w:rPr>
            <w:t> </w:t>
          </w:r>
          <w:r w:rsidR="00A975CF" w:rsidRPr="00225295">
            <w:rPr>
              <w:rFonts w:ascii="Geomanist" w:hAnsi="Geomanist"/>
            </w:rPr>
            <w:t>beneficio de la sociedad y el ambiente</w:t>
          </w:r>
        </w:p>
        <w:p w14:paraId="39A809AD" w14:textId="77777777" w:rsidR="005941F3" w:rsidRPr="00475CA6" w:rsidRDefault="005941F3" w:rsidP="005941F3">
          <w:pPr>
            <w:spacing w:after="0" w:line="276" w:lineRule="auto"/>
            <w:jc w:val="both"/>
            <w:rPr>
              <w:rFonts w:ascii="Geomanist" w:hAnsi="Geomanist" w:cs="Calibri"/>
              <w:shd w:val="clear" w:color="auto" w:fill="FFFFFF"/>
            </w:rPr>
          </w:pPr>
        </w:p>
        <w:p w14:paraId="7880A220" w14:textId="77777777" w:rsidR="007747A7" w:rsidRPr="00225295" w:rsidRDefault="007747A7" w:rsidP="00EF7D91">
          <w:pPr>
            <w:spacing w:after="0" w:line="276" w:lineRule="auto"/>
            <w:jc w:val="both"/>
            <w:rPr>
              <w:rFonts w:ascii="Geomanist" w:eastAsia="Times New Roman" w:hAnsi="Geomanist" w:cs="Times New Roman"/>
              <w:lang w:eastAsia="es-MX"/>
            </w:rPr>
          </w:pPr>
          <w:r w:rsidRPr="00225295">
            <w:rPr>
              <w:rFonts w:ascii="Geomanist" w:eastAsia="Times New Roman" w:hAnsi="Geomanist" w:cs="Times New Roman"/>
              <w:lang w:eastAsia="es-MX"/>
            </w:rPr>
            <w:t>Con el apoyo de financiamiento externo por medio de una convocatoria del Consejo de Ciencia y Tecnología del Estado de Tabasco (CCYTET), se creó un sistema de recirculación de agua que no necesita energía eléctrica. En lugar de ello, el sistema contiene un dispositivo auto generador de energía que impulsa el agua por todo el sistema, logrando su funcionamiento completo. El período de entrega de resultados y fichas técnicas se programó para el segundo semestre del año.</w:t>
          </w:r>
          <w:r w:rsidRPr="00225295">
            <w:rPr>
              <w:rFonts w:ascii="Calibri" w:eastAsia="Times New Roman" w:hAnsi="Calibri" w:cs="Calibri"/>
              <w:lang w:eastAsia="es-MX"/>
            </w:rPr>
            <w:t> </w:t>
          </w:r>
        </w:p>
        <w:p w14:paraId="39DEBF84" w14:textId="77777777" w:rsidR="007747A7" w:rsidRPr="003F00EA" w:rsidRDefault="007747A7" w:rsidP="005941F3">
          <w:pPr>
            <w:spacing w:after="0" w:line="276" w:lineRule="auto"/>
            <w:jc w:val="both"/>
            <w:rPr>
              <w:rFonts w:ascii="Geomanist" w:hAnsi="Geomanist" w:cs="Calibri"/>
              <w:shd w:val="clear" w:color="auto" w:fill="FFFFFF"/>
            </w:rPr>
          </w:pPr>
        </w:p>
        <w:p w14:paraId="1FD8378E" w14:textId="70CF0472" w:rsidR="007A0BBE" w:rsidRPr="00225295" w:rsidRDefault="007A0BBE" w:rsidP="00BE31F6">
          <w:pPr>
            <w:spacing w:after="0" w:line="276" w:lineRule="auto"/>
            <w:jc w:val="both"/>
            <w:rPr>
              <w:rFonts w:ascii="Geomanist" w:hAnsi="Geomanist"/>
            </w:rPr>
          </w:pPr>
          <w:r w:rsidRPr="00225295">
            <w:rPr>
              <w:rFonts w:ascii="Geomanist" w:hAnsi="Geomanist"/>
            </w:rPr>
            <w:t xml:space="preserve">En este </w:t>
          </w:r>
          <w:r w:rsidR="00EF7D91" w:rsidRPr="00225295">
            <w:rPr>
              <w:rFonts w:ascii="Geomanist" w:hAnsi="Geomanist"/>
            </w:rPr>
            <w:t>periodo</w:t>
          </w:r>
          <w:r w:rsidRPr="00225295">
            <w:rPr>
              <w:rFonts w:ascii="Geomanist" w:hAnsi="Geomanist"/>
            </w:rPr>
            <w:t>, la institución está elaborando una plataforma de registro de proyectos en línea</w:t>
          </w:r>
          <w:r w:rsidR="002217C1" w:rsidRPr="00225295">
            <w:rPr>
              <w:rFonts w:ascii="Geomanist" w:hAnsi="Geomanist"/>
            </w:rPr>
            <w:t>, que</w:t>
          </w:r>
          <w:r w:rsidRPr="00225295">
            <w:rPr>
              <w:rFonts w:ascii="Geomanist" w:hAnsi="Geomanist"/>
            </w:rPr>
            <w:t xml:space="preserve"> pretende integra</w:t>
          </w:r>
          <w:r w:rsidR="004B6F9F" w:rsidRPr="00225295">
            <w:rPr>
              <w:rFonts w:ascii="Geomanist" w:hAnsi="Geomanist"/>
            </w:rPr>
            <w:t>r</w:t>
          </w:r>
          <w:r w:rsidRPr="00225295">
            <w:rPr>
              <w:rFonts w:ascii="Geomanist" w:hAnsi="Geomanist"/>
            </w:rPr>
            <w:t xml:space="preserve"> en una base de datos todos aquellos proyectos de innovación, productos o servicios disponibles que </w:t>
          </w:r>
          <w:r w:rsidR="00B43BF4" w:rsidRPr="00225295">
            <w:rPr>
              <w:rFonts w:ascii="Geomanist" w:hAnsi="Geomanist"/>
            </w:rPr>
            <w:t>con</w:t>
          </w:r>
          <w:r w:rsidRPr="00225295">
            <w:rPr>
              <w:rFonts w:ascii="Geomanist" w:hAnsi="Geomanist"/>
            </w:rPr>
            <w:t xml:space="preserve">formarán un catálogo de servicios institucional. El catálogo mencionado será visible </w:t>
          </w:r>
          <w:r w:rsidR="001F6BCA">
            <w:rPr>
              <w:rFonts w:ascii="Geomanist" w:hAnsi="Geomanist"/>
            </w:rPr>
            <w:t>para el</w:t>
          </w:r>
          <w:r w:rsidRPr="00225295">
            <w:rPr>
              <w:rFonts w:ascii="Geomanist" w:hAnsi="Geomanist"/>
            </w:rPr>
            <w:t xml:space="preserve"> público en general, se prevé culminar la plataforma en la segunda mitad del año.</w:t>
          </w:r>
          <w:r w:rsidR="002217C1" w:rsidRPr="00225295">
            <w:rPr>
              <w:rFonts w:ascii="Geomanist" w:hAnsi="Geomanist"/>
            </w:rPr>
            <w:t xml:space="preserve"> </w:t>
          </w:r>
          <w:r w:rsidRPr="00225295">
            <w:rPr>
              <w:rFonts w:ascii="Geomanist" w:hAnsi="Geomanist"/>
            </w:rPr>
            <w:t xml:space="preserve">Adicionalmente se obtuvo financiamiento del CCYTET, para coordinar la creación de una plataforma para el registro de proyectos tecnológicos </w:t>
          </w:r>
          <w:r w:rsidR="002217C1" w:rsidRPr="00225295">
            <w:rPr>
              <w:rFonts w:ascii="Geomanist" w:hAnsi="Geomanist"/>
            </w:rPr>
            <w:t>del Estado de Tabasco</w:t>
          </w:r>
          <w:r w:rsidRPr="00225295">
            <w:rPr>
              <w:rFonts w:ascii="Geomanist" w:hAnsi="Geomanist"/>
            </w:rPr>
            <w:t xml:space="preserve"> que derivará en un catálogo estatal de proyectos de innovación. El proyecto está en fase final y concluye en septiembre de este año.</w:t>
          </w:r>
          <w:r w:rsidRPr="00225295">
            <w:rPr>
              <w:rFonts w:ascii="Calibri" w:hAnsi="Calibri" w:cs="Calibri"/>
            </w:rPr>
            <w:t> </w:t>
          </w:r>
        </w:p>
        <w:p w14:paraId="056B97FD" w14:textId="77777777" w:rsidR="007D0DFD" w:rsidRPr="001F6BCA" w:rsidRDefault="007D0DFD" w:rsidP="007D0DFD">
          <w:pPr>
            <w:spacing w:after="0" w:line="240" w:lineRule="auto"/>
            <w:jc w:val="both"/>
            <w:rPr>
              <w:rFonts w:ascii="Geomanist" w:eastAsia="Times New Roman" w:hAnsi="Geomanist" w:cs="Times New Roman"/>
              <w:highlight w:val="yellow"/>
              <w:lang w:eastAsia="es-MX"/>
            </w:rPr>
          </w:pPr>
        </w:p>
        <w:p w14:paraId="5B744F37" w14:textId="74383BDE" w:rsidR="007D0DFD" w:rsidRPr="00225295" w:rsidRDefault="007D0DFD" w:rsidP="003B6657">
          <w:pPr>
            <w:spacing w:after="0" w:line="276" w:lineRule="auto"/>
            <w:jc w:val="both"/>
            <w:rPr>
              <w:rFonts w:ascii="Geomanist" w:eastAsia="Times New Roman" w:hAnsi="Geomanist" w:cs="Times New Roman"/>
              <w:lang w:eastAsia="es-MX"/>
            </w:rPr>
          </w:pPr>
          <w:r w:rsidRPr="00225295">
            <w:rPr>
              <w:rFonts w:ascii="Geomanist" w:eastAsia="Times New Roman" w:hAnsi="Geomanist" w:cs="Times New Roman"/>
              <w:lang w:eastAsia="es-MX"/>
            </w:rPr>
            <w:t xml:space="preserve">A finales del 2023, el IMPI emitió su aprobación en la primera etapa de evaluación del Horno híbrido de secado de semillas de cacao, como diseño industrial. El proceso de certificación de este diseño tarda de 6 a 12 meses, por lo que </w:t>
          </w:r>
          <w:r w:rsidR="001F6BCA">
            <w:rPr>
              <w:rFonts w:ascii="Geomanist" w:eastAsia="Times New Roman" w:hAnsi="Geomanist" w:cs="Times New Roman"/>
              <w:lang w:eastAsia="es-MX"/>
            </w:rPr>
            <w:t>se está</w:t>
          </w:r>
          <w:r w:rsidRPr="00225295">
            <w:rPr>
              <w:rFonts w:ascii="Geomanist" w:eastAsia="Times New Roman" w:hAnsi="Geomanist" w:cs="Times New Roman"/>
              <w:lang w:eastAsia="es-MX"/>
            </w:rPr>
            <w:t xml:space="preserve"> en espera del documento que avale la aprobación.</w:t>
          </w:r>
          <w:r w:rsidRPr="00225295">
            <w:rPr>
              <w:rFonts w:ascii="Calibri" w:eastAsia="Times New Roman" w:hAnsi="Calibri" w:cs="Calibri"/>
              <w:lang w:eastAsia="es-MX"/>
            </w:rPr>
            <w:t> </w:t>
          </w:r>
          <w:r w:rsidRPr="00225295">
            <w:rPr>
              <w:rFonts w:ascii="Geomanist" w:eastAsia="Times New Roman" w:hAnsi="Geomanist" w:cs="Times New Roman"/>
              <w:lang w:eastAsia="es-MX"/>
            </w:rPr>
            <w:t xml:space="preserve">El modelo de utilidad </w:t>
          </w:r>
          <w:r w:rsidRPr="00225295">
            <w:rPr>
              <w:rFonts w:ascii="Geomanist" w:eastAsia="Times New Roman" w:hAnsi="Geomanist" w:cs="Times New Roman"/>
              <w:lang w:eastAsia="es-MX"/>
            </w:rPr>
            <w:lastRenderedPageBreak/>
            <w:t>del proyecto de recirculaci</w:t>
          </w:r>
          <w:r w:rsidRPr="00225295">
            <w:rPr>
              <w:rFonts w:ascii="Geomanist" w:eastAsia="Times New Roman" w:hAnsi="Geomanist" w:cs="Geomanist"/>
              <w:lang w:eastAsia="es-MX"/>
            </w:rPr>
            <w:t>ó</w:t>
          </w:r>
          <w:r w:rsidRPr="00225295">
            <w:rPr>
              <w:rFonts w:ascii="Geomanist" w:eastAsia="Times New Roman" w:hAnsi="Geomanist" w:cs="Times New Roman"/>
              <w:lang w:eastAsia="es-MX"/>
            </w:rPr>
            <w:t>n de agua para un sistema acuap</w:t>
          </w:r>
          <w:r w:rsidRPr="00225295">
            <w:rPr>
              <w:rFonts w:ascii="Geomanist" w:eastAsia="Times New Roman" w:hAnsi="Geomanist" w:cs="Geomanist"/>
              <w:lang w:eastAsia="es-MX"/>
            </w:rPr>
            <w:t>ó</w:t>
          </w:r>
          <w:r w:rsidRPr="00225295">
            <w:rPr>
              <w:rFonts w:ascii="Geomanist" w:eastAsia="Times New Roman" w:hAnsi="Geomanist" w:cs="Times New Roman"/>
              <w:lang w:eastAsia="es-MX"/>
            </w:rPr>
            <w:t>nico espera su registro en octubre con las modificaciones sugeridas para el proceso.</w:t>
          </w:r>
          <w:r w:rsidRPr="00225295">
            <w:rPr>
              <w:rFonts w:ascii="Calibri" w:eastAsia="Times New Roman" w:hAnsi="Calibri" w:cs="Calibri"/>
              <w:lang w:eastAsia="es-MX"/>
            </w:rPr>
            <w:t> </w:t>
          </w:r>
        </w:p>
        <w:p w14:paraId="180FDA2F" w14:textId="77777777" w:rsidR="007D0DFD" w:rsidRPr="00225295" w:rsidRDefault="007D0DFD" w:rsidP="003B6657">
          <w:pPr>
            <w:spacing w:after="0" w:line="276" w:lineRule="auto"/>
            <w:jc w:val="both"/>
            <w:rPr>
              <w:rFonts w:ascii="Geomanist" w:eastAsia="Times New Roman" w:hAnsi="Geomanist" w:cs="Times New Roman"/>
              <w:lang w:eastAsia="es-MX"/>
            </w:rPr>
          </w:pPr>
        </w:p>
        <w:p w14:paraId="3331F173" w14:textId="41A34C1E" w:rsidR="007D0DFD" w:rsidRPr="00225295" w:rsidRDefault="007D0DFD" w:rsidP="003B6657">
          <w:pPr>
            <w:spacing w:after="0" w:line="276" w:lineRule="auto"/>
            <w:jc w:val="both"/>
            <w:rPr>
              <w:rFonts w:ascii="Geomanist" w:eastAsia="Times New Roman" w:hAnsi="Geomanist" w:cs="Times New Roman"/>
              <w:lang w:eastAsia="es-MX"/>
            </w:rPr>
          </w:pPr>
          <w:r w:rsidRPr="00225295">
            <w:rPr>
              <w:rFonts w:ascii="Geomanist" w:eastAsia="Times New Roman" w:hAnsi="Geomanist" w:cs="Times New Roman"/>
              <w:lang w:eastAsia="es-MX"/>
            </w:rPr>
            <w:t xml:space="preserve">Como parte de las estrategias de vinculación con instituciones públicas y privadas con interés en desarrollos tecnológicos e innovación, el área de Gestión Tecnológica </w:t>
          </w:r>
          <w:r w:rsidR="005A71F9">
            <w:rPr>
              <w:rFonts w:ascii="Geomanist" w:eastAsia="Times New Roman" w:hAnsi="Geomanist" w:cs="Times New Roman"/>
              <w:lang w:eastAsia="es-MX"/>
            </w:rPr>
            <w:t>h</w:t>
          </w:r>
          <w:r w:rsidRPr="00225295">
            <w:rPr>
              <w:rFonts w:ascii="Geomanist" w:eastAsia="Times New Roman" w:hAnsi="Geomanist" w:cs="Times New Roman"/>
              <w:lang w:eastAsia="es-MX"/>
            </w:rPr>
            <w:t xml:space="preserve">a participado </w:t>
          </w:r>
          <w:r w:rsidR="005A71F9">
            <w:rPr>
              <w:rFonts w:ascii="Geomanist" w:eastAsia="Times New Roman" w:hAnsi="Geomanist" w:cs="Times New Roman"/>
              <w:lang w:eastAsia="es-MX"/>
            </w:rPr>
            <w:t>en eventos</w:t>
          </w:r>
          <w:r w:rsidR="000B13B5">
            <w:rPr>
              <w:rFonts w:ascii="Geomanist" w:eastAsia="Times New Roman" w:hAnsi="Geomanist" w:cs="Times New Roman"/>
              <w:lang w:eastAsia="es-MX"/>
            </w:rPr>
            <w:t xml:space="preserve"> tales como </w:t>
          </w:r>
          <w:r w:rsidR="000B13B5" w:rsidRPr="00225295">
            <w:rPr>
              <w:rFonts w:ascii="Geomanist" w:eastAsia="Times New Roman" w:hAnsi="Geomanist" w:cs="Times New Roman"/>
              <w:lang w:eastAsia="es-MX"/>
            </w:rPr>
            <w:t>la Red de Vinculación e Innovación del Estado de Tabasco (REDVITAB)</w:t>
          </w:r>
          <w:r w:rsidRPr="00225295">
            <w:rPr>
              <w:rFonts w:ascii="Geomanist" w:eastAsia="Times New Roman" w:hAnsi="Geomanist" w:cs="Times New Roman"/>
              <w:lang w:eastAsia="es-MX"/>
            </w:rPr>
            <w:t xml:space="preserve"> con </w:t>
          </w:r>
          <w:r w:rsidR="000B13B5">
            <w:rPr>
              <w:rFonts w:ascii="Geomanist" w:eastAsia="Times New Roman" w:hAnsi="Geomanist" w:cs="Times New Roman"/>
              <w:lang w:eastAsia="es-MX"/>
            </w:rPr>
            <w:t>la ponencia</w:t>
          </w:r>
          <w:r w:rsidRPr="00225295">
            <w:rPr>
              <w:rFonts w:ascii="Geomanist" w:eastAsia="Times New Roman" w:hAnsi="Geomanist" w:cs="Times New Roman"/>
              <w:lang w:eastAsia="es-MX"/>
            </w:rPr>
            <w:t xml:space="preserve"> “Experiencias de vinculación en el sector empresarial y académico”</w:t>
          </w:r>
          <w:r w:rsidR="004141AE">
            <w:rPr>
              <w:rFonts w:ascii="Geomanist" w:eastAsia="Times New Roman" w:hAnsi="Geomanist" w:cs="Times New Roman"/>
              <w:lang w:eastAsia="es-MX"/>
            </w:rPr>
            <w:t>;</w:t>
          </w:r>
          <w:r w:rsidRPr="00225295">
            <w:rPr>
              <w:rFonts w:ascii="Geomanist" w:eastAsia="Times New Roman" w:hAnsi="Geomanist" w:cs="Times New Roman"/>
              <w:lang w:eastAsia="es-MX"/>
            </w:rPr>
            <w:t xml:space="preserve"> y </w:t>
          </w:r>
          <w:proofErr w:type="gramStart"/>
          <w:r w:rsidR="004141AE">
            <w:rPr>
              <w:rFonts w:ascii="Geomanist" w:eastAsia="Times New Roman" w:hAnsi="Geomanist" w:cs="Times New Roman"/>
              <w:lang w:eastAsia="es-MX"/>
            </w:rPr>
            <w:t xml:space="preserve">el </w:t>
          </w:r>
          <w:r w:rsidRPr="00225295">
            <w:rPr>
              <w:rFonts w:ascii="Geomanist" w:eastAsia="Times New Roman" w:hAnsi="Geomanist" w:cs="Times New Roman"/>
              <w:lang w:eastAsia="es-MX"/>
            </w:rPr>
            <w:t xml:space="preserve"> </w:t>
          </w:r>
          <w:r w:rsidR="004141AE">
            <w:rPr>
              <w:rFonts w:ascii="Geomanist" w:eastAsia="Times New Roman" w:hAnsi="Geomanist" w:cs="Times New Roman"/>
              <w:lang w:eastAsia="es-MX"/>
            </w:rPr>
            <w:t>S</w:t>
          </w:r>
          <w:r w:rsidR="004141AE" w:rsidRPr="00225295">
            <w:rPr>
              <w:rFonts w:ascii="Geomanist" w:eastAsia="Times New Roman" w:hAnsi="Geomanist" w:cs="Times New Roman"/>
              <w:lang w:eastAsia="es-MX"/>
            </w:rPr>
            <w:t>eminario</w:t>
          </w:r>
          <w:proofErr w:type="gramEnd"/>
          <w:r w:rsidRPr="00225295">
            <w:rPr>
              <w:rFonts w:ascii="Geomanist" w:eastAsia="Times New Roman" w:hAnsi="Geomanist" w:cs="Times New Roman"/>
              <w:lang w:eastAsia="es-MX"/>
            </w:rPr>
            <w:t xml:space="preserve"> de Propiedad Intelectual con el tema</w:t>
          </w:r>
          <w:r w:rsidRPr="00225295">
            <w:rPr>
              <w:rFonts w:ascii="Calibri" w:eastAsia="Times New Roman" w:hAnsi="Calibri" w:cs="Calibri"/>
              <w:lang w:eastAsia="es-MX"/>
            </w:rPr>
            <w:t> </w:t>
          </w:r>
          <w:r w:rsidRPr="00225295">
            <w:rPr>
              <w:rFonts w:ascii="Geomanist" w:eastAsia="Times New Roman" w:hAnsi="Geomanist" w:cs="Geomanist"/>
              <w:lang w:eastAsia="es-MX"/>
            </w:rPr>
            <w:t>“</w:t>
          </w:r>
          <w:r w:rsidRPr="00225295">
            <w:rPr>
              <w:rFonts w:ascii="Geomanist" w:eastAsia="Times New Roman" w:hAnsi="Geomanist" w:cs="Times New Roman"/>
              <w:lang w:eastAsia="es-MX"/>
            </w:rPr>
            <w:t>Comercializaci</w:t>
          </w:r>
          <w:r w:rsidRPr="00225295">
            <w:rPr>
              <w:rFonts w:ascii="Geomanist" w:eastAsia="Times New Roman" w:hAnsi="Geomanist" w:cs="Geomanist"/>
              <w:lang w:eastAsia="es-MX"/>
            </w:rPr>
            <w:t>ó</w:t>
          </w:r>
          <w:r w:rsidRPr="00225295">
            <w:rPr>
              <w:rFonts w:ascii="Geomanist" w:eastAsia="Times New Roman" w:hAnsi="Geomanist" w:cs="Times New Roman"/>
              <w:lang w:eastAsia="es-MX"/>
            </w:rPr>
            <w:t>n de Propiedad Intelectual en las empresas tabasqueñas”.</w:t>
          </w:r>
        </w:p>
        <w:p w14:paraId="0A9691B8" w14:textId="77777777" w:rsidR="000F3AC6" w:rsidRPr="00225295" w:rsidRDefault="000F3AC6" w:rsidP="006C0FF8">
          <w:pPr>
            <w:spacing w:after="0" w:line="276" w:lineRule="auto"/>
            <w:jc w:val="both"/>
            <w:rPr>
              <w:rFonts w:ascii="Geomanist" w:hAnsi="Geomanist"/>
            </w:rPr>
          </w:pPr>
        </w:p>
        <w:p w14:paraId="69051DEB" w14:textId="5205A52F" w:rsidR="00170C87" w:rsidRPr="00225295" w:rsidRDefault="008117EC" w:rsidP="006C0FF8">
          <w:pPr>
            <w:pStyle w:val="Ttulo3"/>
            <w:rPr>
              <w:rFonts w:ascii="Geomanist" w:hAnsi="Geomanist"/>
              <w:sz w:val="22"/>
              <w:szCs w:val="22"/>
            </w:rPr>
          </w:pPr>
          <w:r w:rsidRPr="00225295">
            <w:rPr>
              <w:rFonts w:ascii="Geomanist" w:hAnsi="Geomanist"/>
              <w:sz w:val="22"/>
              <w:szCs w:val="22"/>
            </w:rPr>
            <w:t>Avances de la Meta para el bienestar y Parámetros del Objetivo prioritario 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634"/>
            <w:gridCol w:w="1125"/>
            <w:gridCol w:w="1125"/>
            <w:gridCol w:w="1125"/>
            <w:gridCol w:w="1071"/>
            <w:gridCol w:w="1071"/>
            <w:gridCol w:w="1071"/>
            <w:gridCol w:w="791"/>
          </w:tblGrid>
          <w:tr w:rsidR="00D12435" w:rsidRPr="00225295" w14:paraId="4CB1E631" w14:textId="77777777" w:rsidTr="008E10FC">
            <w:trPr>
              <w:trHeight w:val="585"/>
            </w:trPr>
            <w:tc>
              <w:tcPr>
                <w:tcW w:w="97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54968457" w14:textId="77777777" w:rsidR="00D12435" w:rsidRPr="00225295" w:rsidRDefault="00D12435" w:rsidP="00170C87">
                <w:pPr>
                  <w:spacing w:after="0" w:line="240" w:lineRule="auto"/>
                  <w:jc w:val="center"/>
                  <w:textAlignment w:val="baseline"/>
                  <w:rPr>
                    <w:rFonts w:ascii="Geomanist" w:hAnsi="Geomanist"/>
                    <w:sz w:val="18"/>
                    <w:szCs w:val="18"/>
                  </w:rPr>
                </w:pPr>
                <w:bookmarkStart w:id="10" w:name="_Hlk175134657"/>
                <w:r w:rsidRPr="00225295">
                  <w:rPr>
                    <w:rFonts w:ascii="Cambria Math" w:hAnsi="Cambria Math" w:cs="Cambria Math"/>
                    <w:b/>
                    <w:bCs/>
                    <w:color w:val="691C32"/>
                    <w:sz w:val="18"/>
                    <w:szCs w:val="18"/>
                  </w:rPr>
                  <w:t>​</w:t>
                </w:r>
                <w:r w:rsidRPr="00225295">
                  <w:rPr>
                    <w:rFonts w:ascii="Geomanist" w:hAnsi="Geomanist"/>
                    <w:b/>
                    <w:bCs/>
                    <w:color w:val="691C32"/>
                    <w:sz w:val="18"/>
                    <w:szCs w:val="18"/>
                  </w:rPr>
                  <w:t>Indicador</w:t>
                </w:r>
                <w:r w:rsidRPr="00225295">
                  <w:rPr>
                    <w:rFonts w:ascii="Calibri" w:hAnsi="Calibri" w:cs="Calibri"/>
                    <w:color w:val="691C32"/>
                    <w:sz w:val="18"/>
                    <w:szCs w:val="18"/>
                  </w:rPr>
                  <w:t> </w:t>
                </w:r>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2D5FE6E2"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Línea base</w:t>
                </w:r>
                <w:r w:rsidRPr="00225295">
                  <w:rPr>
                    <w:rFonts w:ascii="Calibri" w:hAnsi="Calibri" w:cs="Calibri"/>
                    <w:color w:val="691C32"/>
                    <w:sz w:val="18"/>
                    <w:szCs w:val="18"/>
                  </w:rPr>
                  <w:t> </w:t>
                </w:r>
              </w:p>
              <w:p w14:paraId="53292772"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(Año)</w:t>
                </w:r>
                <w:r w:rsidRPr="00225295">
                  <w:rPr>
                    <w:rFonts w:ascii="Calibri" w:hAnsi="Calibri" w:cs="Calibri"/>
                    <w:color w:val="691C32"/>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6CDB14DB"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2BBC0A99"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2019</w:t>
                </w:r>
                <w:r w:rsidRPr="00225295">
                  <w:rPr>
                    <w:rFonts w:ascii="Calibri" w:hAnsi="Calibri" w:cs="Calibri"/>
                    <w:color w:val="691C32"/>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67EF5EEE"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6519B803"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2020</w:t>
                </w:r>
                <w:r w:rsidRPr="00225295">
                  <w:rPr>
                    <w:rFonts w:ascii="Calibri" w:hAnsi="Calibri" w:cs="Calibri"/>
                    <w:color w:val="691C32"/>
                    <w:sz w:val="18"/>
                    <w:szCs w:val="18"/>
                  </w:rPr>
                  <w:t> </w:t>
                </w:r>
              </w:p>
            </w:tc>
            <w:tc>
              <w:tcPr>
                <w:tcW w:w="56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26B525FB"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0E7ECE53"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2021</w:t>
                </w:r>
                <w:r w:rsidRPr="00225295">
                  <w:rPr>
                    <w:rFonts w:ascii="Calibri" w:hAnsi="Calibri" w:cs="Calibri"/>
                    <w:color w:val="691C32"/>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1BE0C36"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 2022</w:t>
                </w:r>
                <w:r w:rsidRPr="00225295">
                  <w:rPr>
                    <w:rFonts w:ascii="Calibri" w:hAnsi="Calibri" w:cs="Calibri"/>
                    <w:color w:val="691C32"/>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tcPr>
              <w:p w14:paraId="62E74716" w14:textId="77777777" w:rsidR="00D12435" w:rsidRPr="00225295" w:rsidRDefault="00D12435" w:rsidP="00170C87">
                <w:pPr>
                  <w:spacing w:after="0" w:line="240" w:lineRule="auto"/>
                  <w:jc w:val="center"/>
                  <w:textAlignment w:val="baseline"/>
                  <w:rPr>
                    <w:rFonts w:ascii="Geomanist" w:hAnsi="Geomanist"/>
                    <w:b/>
                    <w:bCs/>
                    <w:color w:val="691C32"/>
                    <w:sz w:val="18"/>
                    <w:szCs w:val="18"/>
                  </w:rPr>
                </w:pPr>
              </w:p>
              <w:p w14:paraId="5D9EFE2B" w14:textId="77777777" w:rsidR="00D12435" w:rsidRPr="00225295" w:rsidRDefault="00D12435"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w:t>
                </w:r>
              </w:p>
              <w:p w14:paraId="37899608" w14:textId="77777777" w:rsidR="00D12435" w:rsidRPr="00225295" w:rsidRDefault="00D12435"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2023</w:t>
                </w:r>
              </w:p>
              <w:p w14:paraId="344D85A7" w14:textId="77777777" w:rsidR="00D12435" w:rsidRPr="00225295" w:rsidRDefault="00D12435" w:rsidP="00170C87">
                <w:pPr>
                  <w:spacing w:after="0" w:line="240" w:lineRule="auto"/>
                  <w:jc w:val="center"/>
                  <w:textAlignment w:val="baseline"/>
                  <w:rPr>
                    <w:rFonts w:ascii="Geomanist" w:hAnsi="Geomanist"/>
                    <w:b/>
                    <w:bCs/>
                    <w:color w:val="691C32"/>
                    <w:sz w:val="18"/>
                    <w:szCs w:val="18"/>
                  </w:rPr>
                </w:pP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1D0D1BDB" w14:textId="77777777" w:rsidR="00D12435" w:rsidRPr="00225295" w:rsidRDefault="00D12435" w:rsidP="00170C87">
                <w:pPr>
                  <w:spacing w:after="0" w:line="240" w:lineRule="auto"/>
                  <w:jc w:val="center"/>
                  <w:textAlignment w:val="baseline"/>
                  <w:rPr>
                    <w:rFonts w:ascii="Geomanist" w:hAnsi="Geomanist"/>
                    <w:b/>
                    <w:bCs/>
                    <w:color w:val="691C32"/>
                    <w:sz w:val="18"/>
                    <w:szCs w:val="18"/>
                  </w:rPr>
                </w:pPr>
              </w:p>
              <w:p w14:paraId="1AF25F47" w14:textId="77777777" w:rsidR="00D12435" w:rsidRPr="00225295" w:rsidRDefault="00D12435"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 2024</w:t>
                </w:r>
              </w:p>
              <w:p w14:paraId="5F3DDB8A" w14:textId="77777777" w:rsidR="00D12435" w:rsidRPr="00225295" w:rsidRDefault="00D12435" w:rsidP="00170C87">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(1° semestre)</w:t>
                </w:r>
              </w:p>
            </w:tc>
            <w:tc>
              <w:tcPr>
                <w:tcW w:w="39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631C388A" w14:textId="77777777" w:rsidR="00D12435" w:rsidRPr="00225295" w:rsidRDefault="00D12435" w:rsidP="00170C87">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shd w:val="clear" w:color="auto" w:fill="FFE599" w:themeFill="accent4" w:themeFillTint="66"/>
                  </w:rPr>
                  <w:t>Meta 2024</w:t>
                </w:r>
                <w:r w:rsidRPr="00225295">
                  <w:rPr>
                    <w:rFonts w:ascii="Geomanist" w:hAnsi="Geomanist"/>
                    <w:b/>
                    <w:bCs/>
                    <w:color w:val="691C32"/>
                    <w:sz w:val="18"/>
                    <w:szCs w:val="18"/>
                  </w:rPr>
                  <w:t xml:space="preserve"> </w:t>
                </w:r>
              </w:p>
            </w:tc>
          </w:tr>
          <w:tr w:rsidR="0042585A" w:rsidRPr="00225295" w14:paraId="1959ECA6" w14:textId="77777777" w:rsidTr="008E10FC">
            <w:trPr>
              <w:trHeight w:val="585"/>
            </w:trPr>
            <w:tc>
              <w:tcPr>
                <w:tcW w:w="97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tcPr>
              <w:p w14:paraId="4CA2B594" w14:textId="77777777" w:rsidR="0042585A" w:rsidRPr="00225295" w:rsidRDefault="0042585A" w:rsidP="00170C87">
                <w:pPr>
                  <w:spacing w:after="0" w:line="240" w:lineRule="auto"/>
                  <w:textAlignment w:val="baseline"/>
                  <w:rPr>
                    <w:rFonts w:ascii="Geomanist" w:hAnsi="Geomanist"/>
                    <w:sz w:val="18"/>
                    <w:szCs w:val="18"/>
                  </w:rPr>
                </w:pPr>
                <w:r w:rsidRPr="00225295">
                  <w:rPr>
                    <w:rFonts w:ascii="Geomanist" w:hAnsi="Geomanist"/>
                    <w:color w:val="000000"/>
                    <w:sz w:val="18"/>
                    <w:szCs w:val="18"/>
                  </w:rPr>
                  <w:t>Número de procesos de innovación socioambiental</w:t>
                </w:r>
                <w:r w:rsidRPr="00225295">
                  <w:rPr>
                    <w:rFonts w:ascii="Calibri" w:hAnsi="Calibri" w:cs="Calibri"/>
                    <w:sz w:val="18"/>
                    <w:szCs w:val="18"/>
                  </w:rPr>
                  <w:t> </w:t>
                </w:r>
              </w:p>
              <w:p w14:paraId="28C58C97" w14:textId="3336382B" w:rsidR="0053323E" w:rsidRPr="00225295" w:rsidRDefault="0053323E" w:rsidP="00170C87">
                <w:pPr>
                  <w:spacing w:after="0" w:line="240" w:lineRule="auto"/>
                  <w:textAlignment w:val="baseline"/>
                  <w:rPr>
                    <w:rFonts w:ascii="Geomanist" w:hAnsi="Geomanist"/>
                    <w:b/>
                    <w:bCs/>
                    <w:color w:val="691C32"/>
                    <w:sz w:val="18"/>
                    <w:szCs w:val="18"/>
                  </w:rPr>
                </w:pPr>
                <w:r w:rsidRPr="00225295">
                  <w:rPr>
                    <w:rFonts w:ascii="Geomanist" w:hAnsi="Geomanist"/>
                    <w:b/>
                    <w:bCs/>
                    <w:color w:val="000000" w:themeColor="text1"/>
                    <w:sz w:val="18"/>
                    <w:szCs w:val="18"/>
                  </w:rPr>
                  <w:t>Acumulado</w:t>
                </w:r>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tcPr>
              <w:p w14:paraId="42E9AD52" w14:textId="77777777" w:rsidR="0042585A" w:rsidRPr="00225295" w:rsidRDefault="0042585A" w:rsidP="00170C87">
                <w:pPr>
                  <w:spacing w:after="0" w:line="240" w:lineRule="auto"/>
                  <w:jc w:val="center"/>
                  <w:textAlignment w:val="baseline"/>
                  <w:rPr>
                    <w:rFonts w:ascii="Geomanist" w:hAnsi="Geomanist"/>
                    <w:sz w:val="18"/>
                    <w:szCs w:val="18"/>
                  </w:rPr>
                </w:pPr>
                <w:r w:rsidRPr="00225295">
                  <w:rPr>
                    <w:rFonts w:ascii="Geomanist" w:hAnsi="Geomanist"/>
                    <w:sz w:val="18"/>
                    <w:szCs w:val="18"/>
                  </w:rPr>
                  <w:t>3</w:t>
                </w:r>
                <w:r w:rsidRPr="00225295">
                  <w:rPr>
                    <w:rFonts w:ascii="Calibri" w:hAnsi="Calibri" w:cs="Calibri"/>
                    <w:sz w:val="18"/>
                    <w:szCs w:val="18"/>
                  </w:rPr>
                  <w:t> </w:t>
                </w:r>
              </w:p>
              <w:p w14:paraId="3DAF3D4B" w14:textId="19AAF596"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06CF482E" w14:textId="135E3072"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5910CFB2" w14:textId="5B396291"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74FCC856" w14:textId="7669DEBA"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3</w:t>
                </w:r>
                <w:r w:rsidRPr="00225295">
                  <w:rPr>
                    <w:rFonts w:ascii="Calibri" w:hAnsi="Calibri" w:cs="Calibri"/>
                    <w:sz w:val="18"/>
                    <w:szCs w:val="18"/>
                  </w:rPr>
                  <w:t> </w:t>
                </w:r>
              </w:p>
            </w:tc>
            <w:tc>
              <w:tcPr>
                <w:tcW w:w="538"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209E81EE" w14:textId="5B8315E3"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10</w:t>
                </w:r>
                <w:r w:rsidRPr="00225295">
                  <w:rPr>
                    <w:rFonts w:ascii="Calibri" w:hAnsi="Calibri" w:cs="Calibri"/>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BEB5682" w14:textId="578459EB" w:rsidR="0042585A" w:rsidRPr="00225295" w:rsidRDefault="0053323E"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1</w:t>
                </w:r>
                <w:r w:rsidR="008147DB" w:rsidRPr="00225295">
                  <w:rPr>
                    <w:rFonts w:ascii="Geomanist" w:hAnsi="Geomanist"/>
                    <w:color w:val="000000" w:themeColor="text1"/>
                    <w:sz w:val="18"/>
                    <w:szCs w:val="18"/>
                  </w:rPr>
                  <w:t>5</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2FFEB581" w14:textId="77777777" w:rsidR="00170C87" w:rsidRPr="00225295" w:rsidRDefault="00170C87" w:rsidP="00170C87">
                <w:pPr>
                  <w:spacing w:after="0" w:line="240" w:lineRule="auto"/>
                  <w:jc w:val="center"/>
                  <w:textAlignment w:val="baseline"/>
                  <w:rPr>
                    <w:rFonts w:ascii="Geomanist" w:hAnsi="Geomanist"/>
                    <w:color w:val="000000" w:themeColor="text1"/>
                    <w:sz w:val="18"/>
                    <w:szCs w:val="18"/>
                  </w:rPr>
                </w:pPr>
              </w:p>
              <w:p w14:paraId="1BC0B44E" w14:textId="5E5CFA64" w:rsidR="00424ED8" w:rsidRPr="00225295" w:rsidRDefault="00482169"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(ND)</w:t>
                </w:r>
              </w:p>
              <w:p w14:paraId="0E62AB45" w14:textId="6F50570B" w:rsidR="00424ED8" w:rsidRPr="00225295" w:rsidRDefault="00482169"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15</w:t>
                </w:r>
              </w:p>
            </w:tc>
            <w:tc>
              <w:tcPr>
                <w:tcW w:w="398"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7A513B39" w14:textId="22CF4C95"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shd w:val="clear" w:color="auto" w:fill="FFE599" w:themeFill="accent4" w:themeFillTint="66"/>
                  </w:rPr>
                  <w:t>15</w:t>
                </w:r>
                <w:r w:rsidRPr="00225295">
                  <w:rPr>
                    <w:rFonts w:ascii="Calibri" w:hAnsi="Calibri" w:cs="Calibri"/>
                    <w:sz w:val="18"/>
                    <w:szCs w:val="18"/>
                    <w:shd w:val="clear" w:color="auto" w:fill="FFE599" w:themeFill="accent4" w:themeFillTint="66"/>
                  </w:rPr>
                  <w:t> </w:t>
                </w:r>
              </w:p>
            </w:tc>
          </w:tr>
          <w:bookmarkEnd w:id="10"/>
          <w:tr w:rsidR="0042585A" w:rsidRPr="00225295" w14:paraId="6346C907" w14:textId="77777777" w:rsidTr="008E10FC">
            <w:trPr>
              <w:trHeight w:val="585"/>
            </w:trPr>
            <w:tc>
              <w:tcPr>
                <w:tcW w:w="97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795CF3A" w14:textId="77777777" w:rsidR="008147DB" w:rsidRPr="00225295" w:rsidRDefault="0042585A" w:rsidP="00170C87">
                <w:pPr>
                  <w:spacing w:after="0" w:line="240" w:lineRule="auto"/>
                  <w:textAlignment w:val="baseline"/>
                  <w:rPr>
                    <w:rFonts w:ascii="Geomanist" w:hAnsi="Geomanist"/>
                    <w:color w:val="404040"/>
                    <w:sz w:val="18"/>
                    <w:szCs w:val="18"/>
                  </w:rPr>
                </w:pPr>
                <w:r w:rsidRPr="00225295">
                  <w:rPr>
                    <w:rFonts w:ascii="Geomanist" w:hAnsi="Geomanist"/>
                    <w:sz w:val="18"/>
                    <w:szCs w:val="18"/>
                  </w:rPr>
                  <w:t>Número de colaboraciones de incidencia en políticas públicas</w:t>
                </w:r>
                <w:r w:rsidRPr="00225295">
                  <w:rPr>
                    <w:rFonts w:ascii="Geomanist" w:hAnsi="Geomanist"/>
                    <w:color w:val="404040"/>
                    <w:sz w:val="18"/>
                    <w:szCs w:val="18"/>
                  </w:rPr>
                  <w:t>.</w:t>
                </w:r>
              </w:p>
              <w:p w14:paraId="688D7038" w14:textId="668D6334" w:rsidR="0042585A" w:rsidRPr="00225295" w:rsidRDefault="008147DB" w:rsidP="00170C87">
                <w:pPr>
                  <w:spacing w:after="0" w:line="240" w:lineRule="auto"/>
                  <w:textAlignment w:val="baseline"/>
                  <w:rPr>
                    <w:rFonts w:ascii="Geomanist" w:hAnsi="Geomanist"/>
                    <w:b/>
                    <w:bCs/>
                    <w:color w:val="691C32"/>
                    <w:sz w:val="18"/>
                    <w:szCs w:val="18"/>
                  </w:rPr>
                </w:pPr>
                <w:r w:rsidRPr="00225295">
                  <w:rPr>
                    <w:rFonts w:ascii="Geomanist" w:hAnsi="Geomanist"/>
                    <w:b/>
                    <w:bCs/>
                    <w:color w:val="404040"/>
                    <w:sz w:val="18"/>
                    <w:szCs w:val="18"/>
                  </w:rPr>
                  <w:t>Acumulado</w:t>
                </w:r>
                <w:r w:rsidR="0042585A" w:rsidRPr="00225295">
                  <w:rPr>
                    <w:rFonts w:ascii="Calibri" w:hAnsi="Calibri" w:cs="Calibri"/>
                    <w:b/>
                    <w:bCs/>
                    <w:sz w:val="18"/>
                    <w:szCs w:val="18"/>
                  </w:rPr>
                  <w:t> </w:t>
                </w:r>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3FDE2B9" w14:textId="77777777" w:rsidR="0042585A" w:rsidRPr="00225295" w:rsidRDefault="0042585A" w:rsidP="00170C87">
                <w:pPr>
                  <w:spacing w:after="0" w:line="240" w:lineRule="auto"/>
                  <w:jc w:val="center"/>
                  <w:textAlignment w:val="baseline"/>
                  <w:rPr>
                    <w:rFonts w:ascii="Geomanist" w:hAnsi="Geomanist"/>
                    <w:sz w:val="18"/>
                    <w:szCs w:val="18"/>
                  </w:rPr>
                </w:pPr>
                <w:r w:rsidRPr="00225295">
                  <w:rPr>
                    <w:rFonts w:ascii="Geomanist" w:hAnsi="Geomanist"/>
                    <w:sz w:val="18"/>
                    <w:szCs w:val="18"/>
                  </w:rPr>
                  <w:t>7</w:t>
                </w:r>
                <w:r w:rsidRPr="00225295">
                  <w:rPr>
                    <w:rFonts w:ascii="Calibri" w:hAnsi="Calibri" w:cs="Calibri"/>
                    <w:sz w:val="18"/>
                    <w:szCs w:val="18"/>
                  </w:rPr>
                  <w:t> </w:t>
                </w:r>
              </w:p>
              <w:p w14:paraId="1516FAA0" w14:textId="0DEF85DD"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2D997D48" w14:textId="1F753046"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7467ECA0" w14:textId="4387491D"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51ED9C2D" w14:textId="56928C11"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7</w:t>
                </w:r>
                <w:r w:rsidRPr="00225295">
                  <w:rPr>
                    <w:rFonts w:ascii="Calibri" w:hAnsi="Calibri" w:cs="Calibri"/>
                    <w:sz w:val="18"/>
                    <w:szCs w:val="18"/>
                  </w:rPr>
                  <w:t> </w:t>
                </w:r>
              </w:p>
            </w:tc>
            <w:tc>
              <w:tcPr>
                <w:tcW w:w="538" w:type="pct"/>
                <w:tcBorders>
                  <w:top w:val="single" w:sz="6" w:space="0" w:color="595959"/>
                  <w:left w:val="single" w:sz="6" w:space="0" w:color="595959"/>
                  <w:bottom w:val="single" w:sz="6" w:space="0" w:color="595959"/>
                  <w:right w:val="single" w:sz="6" w:space="0" w:color="595959"/>
                </w:tcBorders>
                <w:shd w:val="clear" w:color="auto" w:fill="auto"/>
                <w:vAlign w:val="center"/>
              </w:tcPr>
              <w:p w14:paraId="238D5379" w14:textId="4EEB800D"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16</w:t>
                </w:r>
                <w:r w:rsidRPr="00225295">
                  <w:rPr>
                    <w:rFonts w:ascii="Calibri" w:hAnsi="Calibri" w:cs="Calibri"/>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FC81CB9" w14:textId="73B56002" w:rsidR="0042585A" w:rsidRPr="00225295" w:rsidRDefault="008147DB"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16</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1B827978" w14:textId="77777777" w:rsidR="0042585A" w:rsidRPr="00225295" w:rsidRDefault="0042585A" w:rsidP="00170C87">
                <w:pPr>
                  <w:spacing w:after="0" w:line="240" w:lineRule="auto"/>
                  <w:jc w:val="center"/>
                  <w:textAlignment w:val="baseline"/>
                  <w:rPr>
                    <w:rFonts w:ascii="Geomanist" w:hAnsi="Geomanist"/>
                    <w:color w:val="000000" w:themeColor="text1"/>
                    <w:sz w:val="18"/>
                    <w:szCs w:val="18"/>
                  </w:rPr>
                </w:pPr>
              </w:p>
              <w:p w14:paraId="1876AD67" w14:textId="379D2D1E" w:rsidR="00482169" w:rsidRPr="00225295" w:rsidRDefault="00482169"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(ND)</w:t>
                </w:r>
              </w:p>
              <w:p w14:paraId="3B02E842" w14:textId="0BE67D7D" w:rsidR="00482169" w:rsidRPr="00225295" w:rsidRDefault="00482169"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16</w:t>
                </w:r>
              </w:p>
            </w:tc>
            <w:tc>
              <w:tcPr>
                <w:tcW w:w="398"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7994F9F9" w14:textId="05B9AC4D"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21</w:t>
                </w:r>
                <w:r w:rsidRPr="00225295">
                  <w:rPr>
                    <w:rFonts w:ascii="Calibri" w:hAnsi="Calibri" w:cs="Calibri"/>
                    <w:sz w:val="18"/>
                    <w:szCs w:val="18"/>
                  </w:rPr>
                  <w:t> </w:t>
                </w:r>
              </w:p>
            </w:tc>
          </w:tr>
          <w:tr w:rsidR="0042585A" w:rsidRPr="00225295" w14:paraId="6FF80975" w14:textId="77777777" w:rsidTr="008E10FC">
            <w:trPr>
              <w:trHeight w:val="585"/>
            </w:trPr>
            <w:tc>
              <w:tcPr>
                <w:tcW w:w="97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tcPr>
              <w:p w14:paraId="51A86D6E" w14:textId="2077D79D" w:rsidR="0042585A" w:rsidRPr="00225295" w:rsidRDefault="0042585A" w:rsidP="00170C87">
                <w:pPr>
                  <w:spacing w:after="0" w:line="240" w:lineRule="auto"/>
                  <w:textAlignment w:val="baseline"/>
                  <w:rPr>
                    <w:rFonts w:ascii="Geomanist" w:hAnsi="Geomanist"/>
                    <w:b/>
                    <w:bCs/>
                    <w:color w:val="691C32"/>
                    <w:sz w:val="18"/>
                    <w:szCs w:val="18"/>
                  </w:rPr>
                </w:pPr>
                <w:r w:rsidRPr="00225295">
                  <w:rPr>
                    <w:rFonts w:ascii="Geomanist" w:hAnsi="Geomanist"/>
                    <w:sz w:val="18"/>
                    <w:szCs w:val="18"/>
                  </w:rPr>
                  <w:t>Proporción de colaboraciones interinstitucionales con actores de la región</w:t>
                </w:r>
                <w:r w:rsidRPr="00225295">
                  <w:rPr>
                    <w:rFonts w:ascii="Calibri" w:hAnsi="Calibri" w:cs="Calibri"/>
                    <w:sz w:val="18"/>
                    <w:szCs w:val="18"/>
                  </w:rPr>
                  <w:t> </w:t>
                </w:r>
              </w:p>
            </w:tc>
            <w:tc>
              <w:tcPr>
                <w:tcW w:w="31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EDEDED" w:themeFill="accent3" w:themeFillTint="33"/>
                <w:vAlign w:val="center"/>
              </w:tcPr>
              <w:p w14:paraId="230E78D2" w14:textId="77777777" w:rsidR="0042585A" w:rsidRPr="00225295" w:rsidRDefault="0042585A" w:rsidP="00170C87">
                <w:pPr>
                  <w:spacing w:after="0" w:line="240" w:lineRule="auto"/>
                  <w:jc w:val="center"/>
                  <w:textAlignment w:val="baseline"/>
                  <w:rPr>
                    <w:rFonts w:ascii="Geomanist" w:hAnsi="Geomanist"/>
                    <w:sz w:val="18"/>
                    <w:szCs w:val="18"/>
                  </w:rPr>
                </w:pPr>
                <w:r w:rsidRPr="00225295">
                  <w:rPr>
                    <w:rFonts w:ascii="Geomanist" w:hAnsi="Geomanist"/>
                    <w:sz w:val="18"/>
                    <w:szCs w:val="18"/>
                  </w:rPr>
                  <w:t>40%</w:t>
                </w:r>
                <w:r w:rsidRPr="00225295">
                  <w:rPr>
                    <w:rFonts w:ascii="Calibri" w:hAnsi="Calibri" w:cs="Calibri"/>
                    <w:sz w:val="18"/>
                    <w:szCs w:val="18"/>
                  </w:rPr>
                  <w:t> </w:t>
                </w:r>
              </w:p>
              <w:p w14:paraId="457AEB0E" w14:textId="7D3DCDE0"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1798469D" w14:textId="6DC9C35F"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47D9B64C" w14:textId="380CC1B7"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NA</w:t>
                </w:r>
                <w:r w:rsidRPr="00225295">
                  <w:rPr>
                    <w:rFonts w:ascii="Calibri" w:hAnsi="Calibri" w:cs="Calibri"/>
                    <w:sz w:val="18"/>
                    <w:szCs w:val="18"/>
                  </w:rPr>
                  <w:t> </w:t>
                </w:r>
              </w:p>
            </w:tc>
            <w:tc>
              <w:tcPr>
                <w:tcW w:w="565"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06336378" w14:textId="65C27EDE"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4</w:t>
                </w:r>
                <w:r w:rsidR="00834B66" w:rsidRPr="00225295">
                  <w:rPr>
                    <w:rFonts w:ascii="Geomanist" w:hAnsi="Geomanist"/>
                    <w:sz w:val="18"/>
                    <w:szCs w:val="18"/>
                  </w:rPr>
                  <w:t>0</w:t>
                </w:r>
                <w:r w:rsidRPr="00225295">
                  <w:rPr>
                    <w:rFonts w:ascii="Geomanist" w:hAnsi="Geomanist"/>
                    <w:sz w:val="18"/>
                    <w:szCs w:val="18"/>
                  </w:rPr>
                  <w:t>%</w:t>
                </w:r>
                <w:r w:rsidRPr="00225295">
                  <w:rPr>
                    <w:rFonts w:ascii="Calibri" w:hAnsi="Calibri" w:cs="Calibri"/>
                    <w:sz w:val="18"/>
                    <w:szCs w:val="18"/>
                  </w:rPr>
                  <w:t> </w:t>
                </w:r>
              </w:p>
            </w:tc>
            <w:tc>
              <w:tcPr>
                <w:tcW w:w="538" w:type="pct"/>
                <w:tcBorders>
                  <w:top w:val="single" w:sz="6" w:space="0" w:color="595959"/>
                  <w:left w:val="single" w:sz="6" w:space="0" w:color="595959"/>
                  <w:bottom w:val="single" w:sz="6" w:space="0" w:color="595959"/>
                  <w:right w:val="single" w:sz="6" w:space="0" w:color="595959"/>
                </w:tcBorders>
                <w:shd w:val="clear" w:color="auto" w:fill="EDEDED" w:themeFill="accent3" w:themeFillTint="33"/>
                <w:vAlign w:val="center"/>
              </w:tcPr>
              <w:p w14:paraId="7C7BAE9C" w14:textId="0FB3ADAA"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33</w:t>
                </w:r>
                <w:r w:rsidR="0036384C" w:rsidRPr="00225295">
                  <w:rPr>
                    <w:rFonts w:ascii="Geomanist" w:hAnsi="Geomanist"/>
                    <w:sz w:val="18"/>
                    <w:szCs w:val="18"/>
                  </w:rPr>
                  <w:t>.6</w:t>
                </w:r>
                <w:r w:rsidRPr="00225295">
                  <w:rPr>
                    <w:rFonts w:ascii="Geomanist" w:hAnsi="Geomanist"/>
                    <w:sz w:val="18"/>
                    <w:szCs w:val="18"/>
                  </w:rPr>
                  <w:t>%</w:t>
                </w:r>
                <w:r w:rsidRPr="00225295">
                  <w:rPr>
                    <w:rFonts w:ascii="Calibri" w:hAnsi="Calibri" w:cs="Calibri"/>
                    <w:sz w:val="18"/>
                    <w:szCs w:val="18"/>
                  </w:rPr>
                  <w:t> </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FE68378" w14:textId="342E9D9D" w:rsidR="0042585A" w:rsidRPr="00225295" w:rsidRDefault="00D36D62"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5</w:t>
                </w:r>
                <w:r w:rsidR="0036384C" w:rsidRPr="00225295">
                  <w:rPr>
                    <w:rFonts w:ascii="Geomanist" w:hAnsi="Geomanist"/>
                    <w:color w:val="000000" w:themeColor="text1"/>
                    <w:sz w:val="18"/>
                    <w:szCs w:val="18"/>
                  </w:rPr>
                  <w:t>1.6</w:t>
                </w:r>
                <w:r w:rsidRPr="00225295">
                  <w:rPr>
                    <w:rFonts w:ascii="Geomanist" w:hAnsi="Geomanist"/>
                    <w:color w:val="000000" w:themeColor="text1"/>
                    <w:sz w:val="18"/>
                    <w:szCs w:val="18"/>
                  </w:rPr>
                  <w:t>%</w:t>
                </w:r>
              </w:p>
            </w:tc>
            <w:tc>
              <w:tcPr>
                <w:tcW w:w="53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4AEB140C" w14:textId="77777777" w:rsidR="0042585A" w:rsidRPr="00225295" w:rsidRDefault="0042585A" w:rsidP="00170C87">
                <w:pPr>
                  <w:spacing w:after="0" w:line="240" w:lineRule="auto"/>
                  <w:jc w:val="center"/>
                  <w:textAlignment w:val="baseline"/>
                  <w:rPr>
                    <w:rFonts w:ascii="Geomanist" w:hAnsi="Geomanist"/>
                    <w:color w:val="000000" w:themeColor="text1"/>
                    <w:sz w:val="18"/>
                    <w:szCs w:val="18"/>
                  </w:rPr>
                </w:pPr>
              </w:p>
              <w:p w14:paraId="2B6F0D46" w14:textId="77777777" w:rsidR="00170C87" w:rsidRPr="00225295" w:rsidRDefault="00170C87" w:rsidP="00170C87">
                <w:pPr>
                  <w:spacing w:after="0" w:line="240" w:lineRule="auto"/>
                  <w:jc w:val="center"/>
                  <w:textAlignment w:val="baseline"/>
                  <w:rPr>
                    <w:rFonts w:ascii="Geomanist" w:hAnsi="Geomanist"/>
                    <w:color w:val="000000" w:themeColor="text1"/>
                    <w:sz w:val="18"/>
                    <w:szCs w:val="18"/>
                  </w:rPr>
                </w:pPr>
              </w:p>
              <w:p w14:paraId="394E628B" w14:textId="02F5D167" w:rsidR="00482169" w:rsidRPr="00225295" w:rsidRDefault="009B09D7" w:rsidP="00170C87">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23.5%</w:t>
                </w:r>
              </w:p>
            </w:tc>
            <w:tc>
              <w:tcPr>
                <w:tcW w:w="398"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0F274112" w14:textId="3F13B3FB" w:rsidR="0042585A" w:rsidRPr="00225295" w:rsidRDefault="0042585A" w:rsidP="00170C87">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50%</w:t>
                </w:r>
                <w:r w:rsidRPr="00225295">
                  <w:rPr>
                    <w:rFonts w:ascii="Calibri" w:hAnsi="Calibri" w:cs="Calibri"/>
                    <w:sz w:val="18"/>
                    <w:szCs w:val="18"/>
                  </w:rPr>
                  <w:t> </w:t>
                </w:r>
              </w:p>
            </w:tc>
          </w:tr>
        </w:tbl>
        <w:p w14:paraId="7A4D13F3" w14:textId="77777777" w:rsidR="00D12435" w:rsidRDefault="00D12435" w:rsidP="00B93241">
          <w:pPr>
            <w:rPr>
              <w:rFonts w:ascii="Geomanist" w:hAnsi="Geomanist"/>
              <w:sz w:val="24"/>
              <w:szCs w:val="24"/>
            </w:rPr>
          </w:pPr>
        </w:p>
        <w:p w14:paraId="38A65832" w14:textId="237D9336" w:rsidR="00B359BF" w:rsidRPr="00E74372" w:rsidRDefault="000234E4" w:rsidP="00E74372">
          <w:pPr>
            <w:spacing w:after="0"/>
            <w:rPr>
              <w:rFonts w:ascii="Geomanist" w:hAnsi="Geomanist"/>
              <w:b/>
              <w:color w:val="BF8F00" w:themeColor="accent4" w:themeShade="BF"/>
              <w:sz w:val="24"/>
              <w:szCs w:val="24"/>
            </w:rPr>
          </w:pPr>
          <w:r w:rsidRPr="00E74372">
            <w:rPr>
              <w:rFonts w:ascii="Geomanist" w:hAnsi="Geomanist"/>
              <w:b/>
              <w:color w:val="BF8F00" w:themeColor="accent4" w:themeShade="BF"/>
              <w:sz w:val="24"/>
              <w:szCs w:val="24"/>
            </w:rPr>
            <w:t xml:space="preserve">Objetivo prioritario 5. </w:t>
          </w:r>
          <w:r w:rsidR="00B359BF" w:rsidRPr="00E74372">
            <w:rPr>
              <w:rFonts w:ascii="Geomanist" w:hAnsi="Geomanist"/>
              <w:b/>
              <w:color w:val="BF8F00" w:themeColor="accent4" w:themeShade="BF"/>
              <w:sz w:val="24"/>
              <w:szCs w:val="24"/>
            </w:rPr>
            <w:t>Impulsar el desempeño eficiente y la cohesión interna entre el personal</w:t>
          </w:r>
          <w:r w:rsidR="00B359BF" w:rsidRPr="00E74372">
            <w:rPr>
              <w:rFonts w:ascii="Calibri" w:hAnsi="Calibri" w:cs="Calibri"/>
              <w:b/>
              <w:color w:val="BF8F00" w:themeColor="accent4" w:themeShade="BF"/>
              <w:sz w:val="24"/>
              <w:szCs w:val="24"/>
            </w:rPr>
            <w:t> </w:t>
          </w:r>
          <w:r w:rsidR="00B359BF" w:rsidRPr="00E74372">
            <w:rPr>
              <w:rFonts w:ascii="Geomanist" w:hAnsi="Geomanist"/>
              <w:b/>
              <w:color w:val="BF8F00" w:themeColor="accent4" w:themeShade="BF"/>
              <w:sz w:val="24"/>
              <w:szCs w:val="24"/>
            </w:rPr>
            <w:t>acad</w:t>
          </w:r>
          <w:r w:rsidR="00B359BF" w:rsidRPr="00E74372">
            <w:rPr>
              <w:rFonts w:ascii="Geomanist" w:hAnsi="Geomanist" w:cs="Geomanist"/>
              <w:b/>
              <w:color w:val="BF8F00" w:themeColor="accent4" w:themeShade="BF"/>
              <w:sz w:val="24"/>
              <w:szCs w:val="24"/>
            </w:rPr>
            <w:t>é</w:t>
          </w:r>
          <w:r w:rsidR="00B359BF" w:rsidRPr="00E74372">
            <w:rPr>
              <w:rFonts w:ascii="Geomanist" w:hAnsi="Geomanist"/>
              <w:b/>
              <w:color w:val="BF8F00" w:themeColor="accent4" w:themeShade="BF"/>
              <w:sz w:val="24"/>
              <w:szCs w:val="24"/>
            </w:rPr>
            <w:t>mico, administrativo y estudiantil, para favorecer la vida colegiada, el buen clima organizacional</w:t>
          </w:r>
          <w:r w:rsidR="00B359BF" w:rsidRPr="00E74372">
            <w:rPr>
              <w:rFonts w:ascii="Calibri" w:hAnsi="Calibri" w:cs="Calibri"/>
              <w:b/>
              <w:color w:val="BF8F00" w:themeColor="accent4" w:themeShade="BF"/>
              <w:sz w:val="24"/>
              <w:szCs w:val="24"/>
            </w:rPr>
            <w:t> </w:t>
          </w:r>
          <w:r w:rsidR="00B359BF" w:rsidRPr="00E74372">
            <w:rPr>
              <w:rFonts w:ascii="Geomanist" w:hAnsi="Geomanist"/>
              <w:b/>
              <w:color w:val="BF8F00" w:themeColor="accent4" w:themeShade="BF"/>
              <w:sz w:val="24"/>
              <w:szCs w:val="24"/>
            </w:rPr>
            <w:t>y el liderazgo cient</w:t>
          </w:r>
          <w:r w:rsidR="00B359BF" w:rsidRPr="00E74372">
            <w:rPr>
              <w:rFonts w:ascii="Geomanist" w:hAnsi="Geomanist" w:cs="Geomanist"/>
              <w:b/>
              <w:color w:val="BF8F00" w:themeColor="accent4" w:themeShade="BF"/>
              <w:sz w:val="24"/>
              <w:szCs w:val="24"/>
            </w:rPr>
            <w:t>í</w:t>
          </w:r>
          <w:r w:rsidR="00B359BF" w:rsidRPr="00E74372">
            <w:rPr>
              <w:rFonts w:ascii="Geomanist" w:hAnsi="Geomanist"/>
              <w:b/>
              <w:color w:val="BF8F00" w:themeColor="accent4" w:themeShade="BF"/>
              <w:sz w:val="24"/>
              <w:szCs w:val="24"/>
            </w:rPr>
            <w:t xml:space="preserve">fico y </w:t>
          </w:r>
          <w:r w:rsidR="00B359BF" w:rsidRPr="00E74372">
            <w:rPr>
              <w:rFonts w:ascii="Geomanist" w:hAnsi="Geomanist" w:cs="Geomanist"/>
              <w:b/>
              <w:color w:val="BF8F00" w:themeColor="accent4" w:themeShade="BF"/>
              <w:sz w:val="24"/>
              <w:szCs w:val="24"/>
            </w:rPr>
            <w:t>é</w:t>
          </w:r>
          <w:r w:rsidR="00B359BF" w:rsidRPr="00E74372">
            <w:rPr>
              <w:rFonts w:ascii="Geomanist" w:hAnsi="Geomanist"/>
              <w:b/>
              <w:color w:val="BF8F00" w:themeColor="accent4" w:themeShade="BF"/>
              <w:sz w:val="24"/>
              <w:szCs w:val="24"/>
            </w:rPr>
            <w:t>tico en beneficio de la regi</w:t>
          </w:r>
          <w:r w:rsidR="00B359BF" w:rsidRPr="00E74372">
            <w:rPr>
              <w:rFonts w:ascii="Geomanist" w:hAnsi="Geomanist" w:cs="Geomanist"/>
              <w:b/>
              <w:color w:val="BF8F00" w:themeColor="accent4" w:themeShade="BF"/>
              <w:sz w:val="24"/>
              <w:szCs w:val="24"/>
            </w:rPr>
            <w:t>ó</w:t>
          </w:r>
          <w:r w:rsidR="00B359BF" w:rsidRPr="00E74372">
            <w:rPr>
              <w:rFonts w:ascii="Geomanist" w:hAnsi="Geomanist"/>
              <w:b/>
              <w:color w:val="BF8F00" w:themeColor="accent4" w:themeShade="BF"/>
              <w:sz w:val="24"/>
              <w:szCs w:val="24"/>
            </w:rPr>
            <w:t>n</w:t>
          </w:r>
        </w:p>
        <w:p w14:paraId="5A965749" w14:textId="77777777" w:rsidR="00036694" w:rsidRPr="00225295" w:rsidRDefault="00036694" w:rsidP="00036694">
          <w:pPr>
            <w:spacing w:after="0" w:line="276" w:lineRule="auto"/>
            <w:jc w:val="both"/>
            <w:rPr>
              <w:rFonts w:ascii="Geomanist" w:eastAsia="Calibri" w:hAnsi="Geomanist"/>
              <w:kern w:val="2"/>
              <w14:ligatures w14:val="standardContextual"/>
            </w:rPr>
          </w:pPr>
        </w:p>
        <w:p w14:paraId="75F2DA95" w14:textId="47944929" w:rsidR="00367D3A" w:rsidRPr="00225295" w:rsidRDefault="00367D3A" w:rsidP="00036694">
          <w:pPr>
            <w:spacing w:after="0" w:line="276" w:lineRule="auto"/>
            <w:jc w:val="both"/>
            <w:rPr>
              <w:rFonts w:ascii="Geomanist" w:eastAsia="Calibri" w:hAnsi="Geomanist"/>
              <w:kern w:val="2"/>
              <w14:ligatures w14:val="standardContextual"/>
            </w:rPr>
          </w:pPr>
          <w:r w:rsidRPr="00225295">
            <w:rPr>
              <w:rFonts w:ascii="Geomanist" w:eastAsia="Calibri" w:hAnsi="Geomanist"/>
              <w:kern w:val="2"/>
              <w14:ligatures w14:val="standardContextual"/>
            </w:rPr>
            <w:t xml:space="preserve">El </w:t>
          </w:r>
          <w:r w:rsidR="00A15863">
            <w:rPr>
              <w:rFonts w:ascii="Geomanist" w:eastAsia="Calibri" w:hAnsi="Geomanist"/>
              <w:kern w:val="2"/>
              <w14:ligatures w14:val="standardContextual"/>
            </w:rPr>
            <w:t>quinto y</w:t>
          </w:r>
          <w:r w:rsidRPr="00225295">
            <w:rPr>
              <w:rFonts w:ascii="Geomanist" w:eastAsia="Calibri" w:hAnsi="Geomanist"/>
              <w:kern w:val="2"/>
              <w14:ligatures w14:val="standardContextual"/>
            </w:rPr>
            <w:t xml:space="preserve"> último objetivo del Programa Institucional pone el acento sobre los elementos que soportan las actividades institucionales y permiten un desempeño más eficiente; por un lado, con el aporte de datos y tecnologías de las áreas asociadas a los proyectos y</w:t>
          </w:r>
          <w:r w:rsidR="006260A9" w:rsidRPr="00225295">
            <w:rPr>
              <w:rFonts w:ascii="Geomanist" w:eastAsia="Calibri" w:hAnsi="Geomanist"/>
              <w:kern w:val="2"/>
              <w14:ligatures w14:val="standardContextual"/>
            </w:rPr>
            <w:t>,</w:t>
          </w:r>
          <w:r w:rsidRPr="00225295">
            <w:rPr>
              <w:rFonts w:ascii="Geomanist" w:eastAsia="Calibri" w:hAnsi="Geomanist"/>
              <w:kern w:val="2"/>
              <w14:ligatures w14:val="standardContextual"/>
            </w:rPr>
            <w:t xml:space="preserve"> por otro lado, por la procuración de un bienestar laboral buscando un ECOSUR más humano </w:t>
          </w:r>
          <w:r w:rsidR="002E46CC" w:rsidRPr="00225295">
            <w:rPr>
              <w:rFonts w:ascii="Geomanist" w:eastAsia="Calibri" w:hAnsi="Geomanist"/>
              <w:kern w:val="2"/>
              <w14:ligatures w14:val="standardContextual"/>
            </w:rPr>
            <w:t>y congruente con sus obje</w:t>
          </w:r>
          <w:r w:rsidR="00F20212" w:rsidRPr="00225295">
            <w:rPr>
              <w:rFonts w:ascii="Geomanist" w:eastAsia="Calibri" w:hAnsi="Geomanist"/>
              <w:kern w:val="2"/>
              <w14:ligatures w14:val="standardContextual"/>
            </w:rPr>
            <w:t xml:space="preserve">tivos, </w:t>
          </w:r>
          <w:r w:rsidRPr="00225295">
            <w:rPr>
              <w:rFonts w:ascii="Geomanist" w:eastAsia="Calibri" w:hAnsi="Geomanist"/>
              <w:kern w:val="2"/>
              <w14:ligatures w14:val="standardContextual"/>
            </w:rPr>
            <w:t xml:space="preserve">que </w:t>
          </w:r>
          <w:r w:rsidR="00F20212" w:rsidRPr="00225295">
            <w:rPr>
              <w:rFonts w:ascii="Geomanist" w:eastAsia="Calibri" w:hAnsi="Geomanist"/>
              <w:kern w:val="2"/>
              <w14:ligatures w14:val="standardContextual"/>
            </w:rPr>
            <w:t xml:space="preserve">lo </w:t>
          </w:r>
          <w:r w:rsidRPr="00225295">
            <w:rPr>
              <w:rFonts w:ascii="Geomanist" w:eastAsia="Calibri" w:hAnsi="Geomanist"/>
              <w:kern w:val="2"/>
              <w14:ligatures w14:val="standardContextual"/>
            </w:rPr>
            <w:t xml:space="preserve">refleje en todos los ámbitos de actuación. </w:t>
          </w:r>
        </w:p>
        <w:p w14:paraId="40E8CBA6" w14:textId="77777777" w:rsidR="00036694" w:rsidRPr="00225295" w:rsidRDefault="00036694" w:rsidP="00036694">
          <w:pPr>
            <w:spacing w:after="0" w:line="276" w:lineRule="auto"/>
            <w:jc w:val="both"/>
            <w:rPr>
              <w:rFonts w:ascii="Geomanist" w:eastAsia="Calibri" w:hAnsi="Geomanist"/>
              <w:kern w:val="2"/>
              <w14:ligatures w14:val="standardContextual"/>
            </w:rPr>
          </w:pPr>
        </w:p>
        <w:p w14:paraId="72A02E83" w14:textId="7D2AF4AE" w:rsidR="003237DB" w:rsidRPr="00225295" w:rsidRDefault="004F0F6B" w:rsidP="00036694">
          <w:pPr>
            <w:spacing w:after="0" w:line="276" w:lineRule="auto"/>
            <w:jc w:val="both"/>
            <w:rPr>
              <w:rFonts w:ascii="Geomanist" w:eastAsia="Calibri" w:hAnsi="Geomanist"/>
              <w:kern w:val="2"/>
              <w14:ligatures w14:val="standardContextual"/>
            </w:rPr>
          </w:pPr>
          <w:r w:rsidRPr="00225295">
            <w:rPr>
              <w:rFonts w:ascii="Geomanist" w:eastAsia="Calibri" w:hAnsi="Geomanist"/>
              <w:kern w:val="2"/>
              <w14:ligatures w14:val="standardContextual"/>
            </w:rPr>
            <w:t xml:space="preserve">Los avances presentados </w:t>
          </w:r>
          <w:r w:rsidR="00356E74" w:rsidRPr="00225295">
            <w:rPr>
              <w:rFonts w:ascii="Geomanist" w:eastAsia="Calibri" w:hAnsi="Geomanist"/>
              <w:kern w:val="2"/>
              <w14:ligatures w14:val="standardContextual"/>
            </w:rPr>
            <w:t xml:space="preserve">de este primer semestre 2024 </w:t>
          </w:r>
          <w:r w:rsidRPr="00225295">
            <w:rPr>
              <w:rFonts w:ascii="Geomanist" w:eastAsia="Calibri" w:hAnsi="Geomanist"/>
              <w:kern w:val="2"/>
              <w14:ligatures w14:val="standardContextual"/>
            </w:rPr>
            <w:t>se ubican</w:t>
          </w:r>
          <w:r w:rsidR="00367D3A" w:rsidRPr="00225295">
            <w:rPr>
              <w:rFonts w:ascii="Geomanist" w:eastAsia="Calibri" w:hAnsi="Geomanist"/>
              <w:kern w:val="2"/>
              <w14:ligatures w14:val="standardContextual"/>
            </w:rPr>
            <w:t xml:space="preserve"> desde vari</w:t>
          </w:r>
          <w:r w:rsidR="008226C6" w:rsidRPr="00225295">
            <w:rPr>
              <w:rFonts w:ascii="Geomanist" w:eastAsia="Calibri" w:hAnsi="Geomanist"/>
              <w:kern w:val="2"/>
              <w14:ligatures w14:val="standardContextual"/>
            </w:rPr>
            <w:t>a</w:t>
          </w:r>
          <w:r w:rsidR="00367D3A" w:rsidRPr="00225295">
            <w:rPr>
              <w:rFonts w:ascii="Geomanist" w:eastAsia="Calibri" w:hAnsi="Geomanist"/>
              <w:kern w:val="2"/>
              <w14:ligatures w14:val="standardContextual"/>
            </w:rPr>
            <w:t xml:space="preserve">s </w:t>
          </w:r>
          <w:r w:rsidR="008226C6" w:rsidRPr="00225295">
            <w:rPr>
              <w:rFonts w:ascii="Geomanist" w:eastAsia="Calibri" w:hAnsi="Geomanist"/>
              <w:kern w:val="2"/>
              <w14:ligatures w14:val="standardContextual"/>
            </w:rPr>
            <w:t>estrategias</w:t>
          </w:r>
          <w:r w:rsidR="00367D3A" w:rsidRPr="00225295">
            <w:rPr>
              <w:rFonts w:ascii="Geomanist" w:eastAsia="Calibri" w:hAnsi="Geomanist"/>
              <w:kern w:val="2"/>
              <w14:ligatures w14:val="standardContextual"/>
            </w:rPr>
            <w:t xml:space="preserve">. </w:t>
          </w:r>
          <w:r w:rsidR="008226C6" w:rsidRPr="00225295">
            <w:rPr>
              <w:rFonts w:ascii="Geomanist" w:eastAsia="Calibri" w:hAnsi="Geomanist"/>
              <w:kern w:val="2"/>
              <w14:ligatures w14:val="standardContextual"/>
            </w:rPr>
            <w:t xml:space="preserve">La </w:t>
          </w:r>
          <w:r w:rsidR="00367D3A" w:rsidRPr="00225295">
            <w:rPr>
              <w:rFonts w:ascii="Geomanist" w:eastAsia="Calibri" w:hAnsi="Geomanist"/>
              <w:kern w:val="2"/>
              <w14:ligatures w14:val="standardContextual"/>
            </w:rPr>
            <w:t>primer</w:t>
          </w:r>
          <w:r w:rsidR="008226C6" w:rsidRPr="00225295">
            <w:rPr>
              <w:rFonts w:ascii="Geomanist" w:eastAsia="Calibri" w:hAnsi="Geomanist"/>
              <w:kern w:val="2"/>
              <w14:ligatures w14:val="standardContextual"/>
            </w:rPr>
            <w:t>a</w:t>
          </w:r>
          <w:r w:rsidR="00367D3A" w:rsidRPr="00225295">
            <w:rPr>
              <w:rFonts w:ascii="Geomanist" w:eastAsia="Calibri" w:hAnsi="Geomanist"/>
              <w:kern w:val="2"/>
              <w14:ligatures w14:val="standardContextual"/>
            </w:rPr>
            <w:t xml:space="preserve"> </w:t>
          </w:r>
          <w:r w:rsidR="008E41D9" w:rsidRPr="00225295">
            <w:rPr>
              <w:rFonts w:ascii="Geomanist" w:eastAsia="Calibri" w:hAnsi="Geomanist"/>
              <w:kern w:val="2"/>
              <w14:ligatures w14:val="standardContextual"/>
            </w:rPr>
            <w:t>se centra sobre la gestión eficiente y de calidad de los datos</w:t>
          </w:r>
          <w:r w:rsidR="00D66672" w:rsidRPr="00225295">
            <w:rPr>
              <w:rFonts w:ascii="Geomanist" w:eastAsia="Calibri" w:hAnsi="Geomanist"/>
              <w:kern w:val="2"/>
              <w14:ligatures w14:val="standardContextual"/>
            </w:rPr>
            <w:t>,</w:t>
          </w:r>
          <w:r w:rsidR="008E41D9" w:rsidRPr="00225295">
            <w:rPr>
              <w:rFonts w:ascii="Geomanist" w:eastAsia="Calibri" w:hAnsi="Geomanist"/>
              <w:kern w:val="2"/>
              <w14:ligatures w14:val="standardContextual"/>
            </w:rPr>
            <w:t xml:space="preserve"> para el beneficio del personal de investigación y de la sociedad en general. La segunda se enfoca sobre los recursos de infraestructura, tecnológicos y </w:t>
          </w:r>
          <w:r w:rsidR="008E41D9" w:rsidRPr="00225295">
            <w:rPr>
              <w:rFonts w:ascii="Geomanist" w:eastAsia="Calibri" w:hAnsi="Geomanist"/>
              <w:kern w:val="2"/>
              <w14:ligatures w14:val="standardContextual"/>
            </w:rPr>
            <w:lastRenderedPageBreak/>
            <w:t xml:space="preserve">de análisis a disposición de la institución. La tercera </w:t>
          </w:r>
          <w:r w:rsidR="00367D3A" w:rsidRPr="00225295">
            <w:rPr>
              <w:rFonts w:ascii="Geomanist" w:eastAsia="Calibri" w:hAnsi="Geomanist"/>
              <w:kern w:val="2"/>
              <w14:ligatures w14:val="standardContextual"/>
            </w:rPr>
            <w:t xml:space="preserve">abarca la forma de comunicarnos y colaborar, incluyendo acciones para mejorar el clima organizacional y la vida colegiada. </w:t>
          </w:r>
        </w:p>
        <w:p w14:paraId="5FD85A9C" w14:textId="77777777" w:rsidR="00A267D5" w:rsidRDefault="00A267D5" w:rsidP="00170C87">
          <w:pPr>
            <w:pStyle w:val="Ttulo3"/>
            <w:rPr>
              <w:rFonts w:ascii="Geomanist" w:hAnsi="Geomanist"/>
              <w:sz w:val="22"/>
              <w:szCs w:val="22"/>
            </w:rPr>
          </w:pPr>
        </w:p>
        <w:p w14:paraId="10F34258" w14:textId="669C9EC7" w:rsidR="00E12AAA" w:rsidRPr="00A267D5" w:rsidRDefault="009B09D7" w:rsidP="00170C87">
          <w:pPr>
            <w:pStyle w:val="Ttulo3"/>
            <w:rPr>
              <w:rFonts w:ascii="Geomanist" w:hAnsi="Geomanist"/>
              <w:color w:val="auto"/>
              <w:sz w:val="22"/>
              <w:szCs w:val="22"/>
            </w:rPr>
          </w:pPr>
          <w:r w:rsidRPr="00A267D5">
            <w:rPr>
              <w:rFonts w:ascii="Geomanist" w:hAnsi="Geomanist"/>
              <w:color w:val="auto"/>
              <w:sz w:val="22"/>
              <w:szCs w:val="22"/>
            </w:rPr>
            <w:t>Resultados</w:t>
          </w:r>
          <w:r w:rsidR="00A267D5" w:rsidRPr="00A267D5">
            <w:rPr>
              <w:rFonts w:ascii="Geomanist" w:hAnsi="Geomanist"/>
              <w:color w:val="auto"/>
              <w:sz w:val="22"/>
              <w:szCs w:val="22"/>
            </w:rPr>
            <w:t xml:space="preserve"> generales</w:t>
          </w:r>
        </w:p>
        <w:p w14:paraId="2DF422BF" w14:textId="77777777" w:rsidR="001D5C4E" w:rsidRPr="00225295" w:rsidRDefault="001D5C4E" w:rsidP="001D5C4E">
          <w:pPr>
            <w:spacing w:after="0" w:line="276" w:lineRule="auto"/>
            <w:jc w:val="both"/>
            <w:rPr>
              <w:rFonts w:ascii="Geomanist" w:eastAsia="Calibri" w:hAnsi="Geomanist"/>
              <w:kern w:val="2"/>
              <w14:ligatures w14:val="standardContextual"/>
            </w:rPr>
          </w:pPr>
        </w:p>
        <w:p w14:paraId="1A205FFB" w14:textId="07A4F228" w:rsidR="00326E59" w:rsidRPr="00225295" w:rsidRDefault="006928C1" w:rsidP="001D5C4E">
          <w:pPr>
            <w:spacing w:after="0" w:line="276" w:lineRule="auto"/>
            <w:jc w:val="both"/>
            <w:rPr>
              <w:rFonts w:ascii="Geomanist" w:eastAsia="Calibri" w:hAnsi="Geomanist"/>
              <w:kern w:val="2"/>
              <w14:ligatures w14:val="standardContextual"/>
            </w:rPr>
          </w:pPr>
          <w:r w:rsidRPr="00225295">
            <w:rPr>
              <w:rFonts w:ascii="Geomanist" w:eastAsia="Calibri" w:hAnsi="Geomanist"/>
              <w:kern w:val="2"/>
              <w14:ligatures w14:val="standardContextual"/>
            </w:rPr>
            <w:t>A</w:t>
          </w:r>
          <w:r w:rsidR="00EA034B" w:rsidRPr="00225295">
            <w:rPr>
              <w:rFonts w:ascii="Geomanist" w:eastAsia="Calibri" w:hAnsi="Geomanist"/>
              <w:kern w:val="2"/>
              <w14:ligatures w14:val="standardContextual"/>
            </w:rPr>
            <w:t xml:space="preserve"> partir de 2023, se ha buscado plantear las bases para mejorar la participación y colaboración de la comunidad. Se </w:t>
          </w:r>
          <w:r w:rsidR="0061166A" w:rsidRPr="00225295">
            <w:rPr>
              <w:rFonts w:ascii="Geomanist" w:eastAsia="Calibri" w:hAnsi="Geomanist"/>
              <w:kern w:val="2"/>
              <w14:ligatures w14:val="standardContextual"/>
            </w:rPr>
            <w:t>creó la</w:t>
          </w:r>
          <w:r w:rsidR="00EA034B" w:rsidRPr="00225295">
            <w:rPr>
              <w:rFonts w:ascii="Geomanist" w:eastAsia="Calibri" w:hAnsi="Geomanist"/>
              <w:kern w:val="2"/>
              <w14:ligatures w14:val="standardContextual"/>
            </w:rPr>
            <w:t xml:space="preserve"> Coordinación General de Articulación y Fortalecimiento Institucional </w:t>
          </w:r>
          <w:r w:rsidRPr="00225295">
            <w:rPr>
              <w:rFonts w:ascii="Geomanist" w:eastAsia="Calibri" w:hAnsi="Geomanist"/>
              <w:kern w:val="2"/>
              <w14:ligatures w14:val="standardContextual"/>
            </w:rPr>
            <w:t>encargada</w:t>
          </w:r>
          <w:r w:rsidR="00EA034B" w:rsidRPr="00225295">
            <w:rPr>
              <w:rFonts w:ascii="Geomanist" w:eastAsia="Calibri" w:hAnsi="Geomanist"/>
              <w:kern w:val="2"/>
              <w14:ligatures w14:val="standardContextual"/>
            </w:rPr>
            <w:t xml:space="preserve"> de articular las diferentes áreas y fortalecer los procesos de participación</w:t>
          </w:r>
          <w:r w:rsidR="00326E59" w:rsidRPr="00225295">
            <w:rPr>
              <w:rFonts w:ascii="Geomanist" w:eastAsia="Calibri" w:hAnsi="Geomanist"/>
              <w:kern w:val="2"/>
              <w14:ligatures w14:val="standardContextual"/>
            </w:rPr>
            <w:t xml:space="preserve">. Esto incluye la </w:t>
          </w:r>
          <w:r w:rsidR="00C91325" w:rsidRPr="00225295">
            <w:rPr>
              <w:rFonts w:ascii="Geomanist" w:eastAsia="Calibri" w:hAnsi="Geomanist"/>
              <w:kern w:val="2"/>
              <w14:ligatures w14:val="standardContextual"/>
            </w:rPr>
            <w:t>elaboración</w:t>
          </w:r>
          <w:r w:rsidR="00326E59" w:rsidRPr="00225295">
            <w:rPr>
              <w:rFonts w:ascii="Geomanist" w:eastAsia="Calibri" w:hAnsi="Geomanist"/>
              <w:kern w:val="2"/>
              <w14:ligatures w14:val="standardContextual"/>
            </w:rPr>
            <w:t xml:space="preserve"> de los instrumentos exigidos por la Ley General en materia de Humanidades, Ciencias, Tecnologías e Innovación, como el Consejo Consultivo Interno y la Asamblea</w:t>
          </w:r>
          <w:r w:rsidR="00420F2F" w:rsidRPr="00225295">
            <w:rPr>
              <w:rFonts w:ascii="Geomanist" w:eastAsia="Calibri" w:hAnsi="Geomanist"/>
              <w:kern w:val="2"/>
              <w14:ligatures w14:val="standardContextual"/>
            </w:rPr>
            <w:t xml:space="preserve"> del personal académico.</w:t>
          </w:r>
        </w:p>
        <w:p w14:paraId="58677564" w14:textId="77777777" w:rsidR="001D5C4E" w:rsidRPr="00225295" w:rsidRDefault="001D5C4E" w:rsidP="001D5C4E">
          <w:pPr>
            <w:spacing w:after="0" w:line="276" w:lineRule="auto"/>
            <w:jc w:val="both"/>
            <w:rPr>
              <w:rFonts w:ascii="Geomanist" w:hAnsi="Geomanist"/>
            </w:rPr>
          </w:pPr>
        </w:p>
        <w:p w14:paraId="1CC76262" w14:textId="71C15CD9" w:rsidR="0085344E" w:rsidRPr="00225295" w:rsidRDefault="006260A9" w:rsidP="001D5C4E">
          <w:pPr>
            <w:spacing w:after="0" w:line="276" w:lineRule="auto"/>
            <w:jc w:val="both"/>
            <w:rPr>
              <w:rFonts w:ascii="Geomanist" w:hAnsi="Geomanist"/>
            </w:rPr>
          </w:pPr>
          <w:r w:rsidRPr="00225295">
            <w:rPr>
              <w:rFonts w:ascii="Geomanist" w:hAnsi="Geomanist"/>
            </w:rPr>
            <w:t>En</w:t>
          </w:r>
          <w:r w:rsidR="002F6412" w:rsidRPr="00225295">
            <w:rPr>
              <w:rFonts w:ascii="Geomanist" w:hAnsi="Geomanist"/>
            </w:rPr>
            <w:t xml:space="preserve"> </w:t>
          </w:r>
          <w:r w:rsidR="00420F2F" w:rsidRPr="00225295">
            <w:rPr>
              <w:rFonts w:ascii="Geomanist" w:hAnsi="Geomanist"/>
            </w:rPr>
            <w:t>2024</w:t>
          </w:r>
          <w:r w:rsidR="00DA251C" w:rsidRPr="00225295">
            <w:rPr>
              <w:rFonts w:ascii="Geomanist" w:hAnsi="Geomanist"/>
            </w:rPr>
            <w:t xml:space="preserve"> se siguió trabajando </w:t>
          </w:r>
          <w:r w:rsidR="0019154B">
            <w:rPr>
              <w:rFonts w:ascii="Geomanist" w:hAnsi="Geomanist"/>
            </w:rPr>
            <w:t xml:space="preserve">en </w:t>
          </w:r>
          <w:r w:rsidR="00DA251C" w:rsidRPr="00225295">
            <w:rPr>
              <w:rFonts w:ascii="Geomanist" w:hAnsi="Geomanist"/>
            </w:rPr>
            <w:t>la actualización de algunas normativas</w:t>
          </w:r>
          <w:r w:rsidR="00BF2EE2" w:rsidRPr="00225295">
            <w:rPr>
              <w:rFonts w:ascii="Geomanist" w:hAnsi="Geomanist"/>
            </w:rPr>
            <w:t xml:space="preserve"> para su adecuación a la Ley </w:t>
          </w:r>
          <w:r w:rsidR="00D66F53">
            <w:rPr>
              <w:rFonts w:ascii="Geomanist" w:hAnsi="Geomanist"/>
            </w:rPr>
            <w:t>marco, buscando</w:t>
          </w:r>
          <w:r w:rsidR="007233DF" w:rsidRPr="00225295">
            <w:rPr>
              <w:rFonts w:ascii="Geomanist" w:hAnsi="Geomanist"/>
            </w:rPr>
            <w:t xml:space="preserve"> inc</w:t>
          </w:r>
          <w:r w:rsidR="00656BDE" w:rsidRPr="00225295">
            <w:rPr>
              <w:rFonts w:ascii="Geomanist" w:hAnsi="Geomanist"/>
            </w:rPr>
            <w:t>luir los resultados de l</w:t>
          </w:r>
          <w:r w:rsidR="002F6412" w:rsidRPr="00225295">
            <w:rPr>
              <w:rFonts w:ascii="Geomanist" w:hAnsi="Geomanist"/>
            </w:rPr>
            <w:t xml:space="preserve">a consulta abierta a la comunidad </w:t>
          </w:r>
          <w:r w:rsidR="00656BDE" w:rsidRPr="00225295">
            <w:rPr>
              <w:rFonts w:ascii="Geomanist" w:hAnsi="Geomanist"/>
            </w:rPr>
            <w:t xml:space="preserve">realizada el año anterior </w:t>
          </w:r>
          <w:r w:rsidR="002F6412" w:rsidRPr="00225295">
            <w:rPr>
              <w:rFonts w:ascii="Geomanist" w:hAnsi="Geomanist"/>
            </w:rPr>
            <w:t>para identificar mejoras necesarias que permit</w:t>
          </w:r>
          <w:r w:rsidR="00E85DCA" w:rsidRPr="00225295">
            <w:rPr>
              <w:rFonts w:ascii="Geomanist" w:hAnsi="Geomanist"/>
            </w:rPr>
            <w:t>ir</w:t>
          </w:r>
          <w:r w:rsidR="001168B7" w:rsidRPr="00225295">
            <w:rPr>
              <w:rFonts w:ascii="Geomanist" w:hAnsi="Geomanist"/>
            </w:rPr>
            <w:t>á</w:t>
          </w:r>
          <w:r w:rsidR="002F6412" w:rsidRPr="00225295">
            <w:rPr>
              <w:rFonts w:ascii="Geomanist" w:hAnsi="Geomanist"/>
            </w:rPr>
            <w:t>n un mejor desempeño y la construcción de una institución más responsable</w:t>
          </w:r>
          <w:r w:rsidR="001168B7" w:rsidRPr="00225295">
            <w:rPr>
              <w:rFonts w:ascii="Geomanist" w:hAnsi="Geomanist"/>
            </w:rPr>
            <w:t xml:space="preserve"> y</w:t>
          </w:r>
          <w:r w:rsidR="002F6412" w:rsidRPr="00225295">
            <w:rPr>
              <w:rFonts w:ascii="Geomanist" w:hAnsi="Geomanist"/>
            </w:rPr>
            <w:t xml:space="preserve"> comprometida con los derechos humanos, la igualdad, la inclusión y libre de violencia sexual y laboral. </w:t>
          </w:r>
        </w:p>
        <w:p w14:paraId="12800C64" w14:textId="77777777" w:rsidR="00052F21" w:rsidRPr="00225295" w:rsidRDefault="00052F21" w:rsidP="00052F21">
          <w:pPr>
            <w:pStyle w:val="Ttulo3"/>
            <w:rPr>
              <w:rFonts w:ascii="Geomanist" w:hAnsi="Geomanist"/>
              <w:sz w:val="22"/>
              <w:szCs w:val="22"/>
            </w:rPr>
          </w:pPr>
          <w:bookmarkStart w:id="11" w:name="_Toc134010985"/>
        </w:p>
        <w:p w14:paraId="2A390512" w14:textId="1C3DA929" w:rsidR="00170C87" w:rsidRPr="001F5F37" w:rsidRDefault="00052F21" w:rsidP="00052F21">
          <w:pPr>
            <w:pStyle w:val="Ttulo3"/>
            <w:rPr>
              <w:rFonts w:ascii="Geomanist" w:hAnsi="Geomanist"/>
              <w:color w:val="auto"/>
              <w:sz w:val="22"/>
              <w:szCs w:val="22"/>
            </w:rPr>
          </w:pPr>
          <w:r w:rsidRPr="001F5F37">
            <w:rPr>
              <w:rFonts w:ascii="Geomanist" w:hAnsi="Geomanist"/>
              <w:color w:val="auto"/>
              <w:sz w:val="22"/>
              <w:szCs w:val="22"/>
            </w:rPr>
            <w:t>Actividades relevantes</w:t>
          </w:r>
          <w:r w:rsidR="001F5F37">
            <w:rPr>
              <w:rFonts w:ascii="Geomanist" w:hAnsi="Geomanist"/>
              <w:color w:val="auto"/>
              <w:sz w:val="22"/>
              <w:szCs w:val="22"/>
            </w:rPr>
            <w:t xml:space="preserve"> por estrategia prioritaria</w:t>
          </w:r>
        </w:p>
        <w:p w14:paraId="077BB819" w14:textId="7261BA67" w:rsidR="00DB26B4" w:rsidRPr="00225295" w:rsidRDefault="006F464D" w:rsidP="00FF2329">
          <w:pPr>
            <w:spacing w:before="160" w:after="0" w:line="240" w:lineRule="auto"/>
            <w:jc w:val="both"/>
            <w:rPr>
              <w:rFonts w:ascii="Geomanist" w:eastAsiaTheme="minorHAnsi" w:hAnsi="Geomanist" w:cs="Minion Pro"/>
              <w:b/>
              <w:color w:val="B38E5D"/>
            </w:rPr>
          </w:pPr>
          <w:r w:rsidRPr="00225295">
            <w:rPr>
              <w:rFonts w:ascii="Geomanist" w:eastAsiaTheme="minorHAnsi" w:hAnsi="Geomanist" w:cs="Minion Pro"/>
              <w:b/>
              <w:color w:val="B38E5D"/>
            </w:rPr>
            <w:t xml:space="preserve">Estrategia prioritaria 5.1.- </w:t>
          </w:r>
          <w:r w:rsidR="0096727C" w:rsidRPr="00225295">
            <w:rPr>
              <w:rFonts w:ascii="Geomanist" w:eastAsiaTheme="minorHAnsi" w:hAnsi="Geomanist" w:cs="Minion Pro"/>
              <w:b/>
              <w:color w:val="B38E5D"/>
            </w:rPr>
            <w:t>Impulsar la comunicación interna y el trabajo colaborativo a fin lograr la</w:t>
          </w:r>
          <w:r w:rsidR="0096727C" w:rsidRPr="00225295">
            <w:rPr>
              <w:rFonts w:ascii="Calibri" w:eastAsiaTheme="minorHAnsi" w:hAnsi="Calibri" w:cs="Calibri"/>
              <w:b/>
              <w:color w:val="B38E5D"/>
            </w:rPr>
            <w:t> </w:t>
          </w:r>
          <w:r w:rsidR="0096727C" w:rsidRPr="00225295">
            <w:rPr>
              <w:rFonts w:ascii="Geomanist" w:eastAsiaTheme="minorHAnsi" w:hAnsi="Geomanist" w:cs="Minion Pro"/>
              <w:b/>
              <w:color w:val="B38E5D"/>
            </w:rPr>
            <w:t>cohesi</w:t>
          </w:r>
          <w:r w:rsidR="0096727C" w:rsidRPr="00225295">
            <w:rPr>
              <w:rFonts w:ascii="Geomanist" w:eastAsiaTheme="minorHAnsi" w:hAnsi="Geomanist" w:cs="Geomanist"/>
              <w:b/>
              <w:color w:val="B38E5D"/>
            </w:rPr>
            <w:t>ó</w:t>
          </w:r>
          <w:r w:rsidR="0096727C" w:rsidRPr="00225295">
            <w:rPr>
              <w:rFonts w:ascii="Geomanist" w:eastAsiaTheme="minorHAnsi" w:hAnsi="Geomanist" w:cs="Minion Pro"/>
              <w:b/>
              <w:color w:val="B38E5D"/>
            </w:rPr>
            <w:t xml:space="preserve">n de la comunidad del ECOSUR y ocupar posiciones de liderazgo en diversos </w:t>
          </w:r>
          <w:r w:rsidR="0096727C" w:rsidRPr="00225295">
            <w:rPr>
              <w:rFonts w:ascii="Geomanist" w:eastAsiaTheme="minorHAnsi" w:hAnsi="Geomanist" w:cs="Geomanist"/>
              <w:b/>
              <w:color w:val="B38E5D"/>
            </w:rPr>
            <w:t>á</w:t>
          </w:r>
          <w:r w:rsidR="0096727C" w:rsidRPr="00225295">
            <w:rPr>
              <w:rFonts w:ascii="Geomanist" w:eastAsiaTheme="minorHAnsi" w:hAnsi="Geomanist" w:cs="Minion Pro"/>
              <w:b/>
              <w:color w:val="B38E5D"/>
            </w:rPr>
            <w:t>mbitos en materia de</w:t>
          </w:r>
          <w:r w:rsidR="0096727C" w:rsidRPr="00225295">
            <w:rPr>
              <w:rFonts w:ascii="Calibri" w:eastAsiaTheme="minorHAnsi" w:hAnsi="Calibri" w:cs="Calibri"/>
              <w:b/>
              <w:color w:val="B38E5D"/>
            </w:rPr>
            <w:t> </w:t>
          </w:r>
          <w:r w:rsidR="0096727C" w:rsidRPr="00225295">
            <w:rPr>
              <w:rFonts w:ascii="Geomanist" w:eastAsiaTheme="minorHAnsi" w:hAnsi="Geomanist" w:cs="Minion Pro"/>
              <w:b/>
              <w:color w:val="B38E5D"/>
            </w:rPr>
            <w:t>ciencia, tecnolog</w:t>
          </w:r>
          <w:r w:rsidR="0096727C" w:rsidRPr="00225295">
            <w:rPr>
              <w:rFonts w:ascii="Geomanist" w:eastAsiaTheme="minorHAnsi" w:hAnsi="Geomanist" w:cs="Geomanist"/>
              <w:b/>
              <w:color w:val="B38E5D"/>
            </w:rPr>
            <w:t>í</w:t>
          </w:r>
          <w:r w:rsidR="0096727C" w:rsidRPr="00225295">
            <w:rPr>
              <w:rFonts w:ascii="Geomanist" w:eastAsiaTheme="minorHAnsi" w:hAnsi="Geomanist" w:cs="Minion Pro"/>
              <w:b/>
              <w:color w:val="B38E5D"/>
            </w:rPr>
            <w:t>a e innovaci</w:t>
          </w:r>
          <w:r w:rsidR="0096727C" w:rsidRPr="00225295">
            <w:rPr>
              <w:rFonts w:ascii="Geomanist" w:eastAsiaTheme="minorHAnsi" w:hAnsi="Geomanist" w:cs="Geomanist"/>
              <w:b/>
              <w:color w:val="B38E5D"/>
            </w:rPr>
            <w:t>ó</w:t>
          </w:r>
          <w:r w:rsidR="0096727C" w:rsidRPr="00225295">
            <w:rPr>
              <w:rFonts w:ascii="Geomanist" w:eastAsiaTheme="minorHAnsi" w:hAnsi="Geomanist" w:cs="Minion Pro"/>
              <w:b/>
              <w:color w:val="B38E5D"/>
            </w:rPr>
            <w:t>n</w:t>
          </w:r>
          <w:bookmarkEnd w:id="11"/>
        </w:p>
        <w:p w14:paraId="39C07515" w14:textId="77777777" w:rsidR="006433B1" w:rsidRPr="00225295" w:rsidRDefault="006433B1" w:rsidP="006433B1">
          <w:pPr>
            <w:pStyle w:val="Ttulo1INTRODUCCIN"/>
            <w:spacing w:after="0" w:line="276" w:lineRule="auto"/>
            <w:jc w:val="both"/>
            <w:rPr>
              <w:rFonts w:ascii="Geomanist" w:eastAsia="Calibri" w:hAnsi="Geomanist" w:cs="Times New Roman"/>
              <w:bCs/>
              <w:color w:val="auto"/>
              <w:kern w:val="2"/>
              <w:sz w:val="22"/>
              <w14:ligatures w14:val="standardContextual"/>
            </w:rPr>
          </w:pPr>
        </w:p>
        <w:p w14:paraId="2FAB2F46" w14:textId="5869923D" w:rsidR="009205A4" w:rsidRPr="00225295" w:rsidRDefault="008A2F84" w:rsidP="006433B1">
          <w:pPr>
            <w:pStyle w:val="Ttulo1INTRODUCCIN"/>
            <w:spacing w:after="0" w:line="276" w:lineRule="auto"/>
            <w:jc w:val="both"/>
            <w:rPr>
              <w:rFonts w:ascii="Geomanist" w:eastAsia="Calibri" w:hAnsi="Geomanist" w:cs="Times New Roman"/>
              <w:b w:val="0"/>
              <w:color w:val="auto"/>
              <w:kern w:val="2"/>
              <w:sz w:val="22"/>
              <w14:ligatures w14:val="standardContextual"/>
            </w:rPr>
          </w:pPr>
          <w:r w:rsidRPr="00225295">
            <w:rPr>
              <w:rFonts w:ascii="Geomanist" w:eastAsia="Calibri" w:hAnsi="Geomanist" w:cs="Times New Roman"/>
              <w:bCs/>
              <w:color w:val="auto"/>
              <w:kern w:val="2"/>
              <w:sz w:val="22"/>
              <w14:ligatures w14:val="standardContextual"/>
            </w:rPr>
            <w:t>Intercambios</w:t>
          </w:r>
          <w:r w:rsidR="001E063C" w:rsidRPr="00225295">
            <w:rPr>
              <w:rFonts w:ascii="Geomanist" w:eastAsia="Calibri" w:hAnsi="Geomanist" w:cs="Times New Roman"/>
              <w:bCs/>
              <w:color w:val="auto"/>
              <w:kern w:val="2"/>
              <w:sz w:val="22"/>
              <w14:ligatures w14:val="standardContextual"/>
            </w:rPr>
            <w:t xml:space="preserve"> </w:t>
          </w:r>
          <w:r w:rsidR="00FE435D" w:rsidRPr="00225295">
            <w:rPr>
              <w:rFonts w:ascii="Geomanist" w:eastAsia="Calibri" w:hAnsi="Geomanist" w:cs="Times New Roman"/>
              <w:bCs/>
              <w:color w:val="auto"/>
              <w:kern w:val="2"/>
              <w:sz w:val="22"/>
              <w14:ligatures w14:val="standardContextual"/>
            </w:rPr>
            <w:t>académicos</w:t>
          </w:r>
          <w:r w:rsidRPr="00225295">
            <w:rPr>
              <w:rFonts w:ascii="Geomanist" w:eastAsia="Calibri" w:hAnsi="Geomanist" w:cs="Times New Roman"/>
              <w:bCs/>
              <w:color w:val="auto"/>
              <w:kern w:val="2"/>
              <w:sz w:val="22"/>
              <w14:ligatures w14:val="standardContextual"/>
            </w:rPr>
            <w:t xml:space="preserve"> y sociales</w:t>
          </w:r>
          <w:r w:rsidR="00FE435D" w:rsidRPr="00225295">
            <w:rPr>
              <w:rFonts w:ascii="Geomanist" w:eastAsia="Calibri" w:hAnsi="Geomanist" w:cs="Times New Roman"/>
              <w:b w:val="0"/>
              <w:color w:val="auto"/>
              <w:kern w:val="2"/>
              <w:sz w:val="22"/>
              <w14:ligatures w14:val="standardContextual"/>
            </w:rPr>
            <w:t xml:space="preserve">. </w:t>
          </w:r>
          <w:r w:rsidR="00D87125" w:rsidRPr="00225295">
            <w:rPr>
              <w:rFonts w:ascii="Geomanist" w:eastAsia="Calibri" w:hAnsi="Geomanist" w:cs="ACaslonPro-Regular"/>
              <w:b w:val="0"/>
              <w:color w:val="auto"/>
              <w:sz w:val="22"/>
            </w:rPr>
            <w:t>Para</w:t>
          </w:r>
          <w:r w:rsidR="00607BFD" w:rsidRPr="00225295">
            <w:rPr>
              <w:rFonts w:ascii="Geomanist" w:eastAsia="Calibri" w:hAnsi="Geomanist" w:cs="ACaslonPro-Regular"/>
              <w:b w:val="0"/>
              <w:color w:val="auto"/>
              <w:sz w:val="22"/>
            </w:rPr>
            <w:t xml:space="preserve"> 2024, </w:t>
          </w:r>
          <w:r w:rsidR="00D87125" w:rsidRPr="00225295">
            <w:rPr>
              <w:rFonts w:ascii="Geomanist" w:eastAsia="Calibri" w:hAnsi="Geomanist" w:cs="ACaslonPro-Regular"/>
              <w:b w:val="0"/>
              <w:color w:val="auto"/>
              <w:sz w:val="22"/>
            </w:rPr>
            <w:t xml:space="preserve">la </w:t>
          </w:r>
          <w:r w:rsidR="003072B0" w:rsidRPr="00225295">
            <w:rPr>
              <w:rFonts w:ascii="Geomanist" w:eastAsia="Calibri" w:hAnsi="Geomanist" w:cs="ACaslonPro-Regular"/>
              <w:b w:val="0"/>
              <w:color w:val="auto"/>
              <w:sz w:val="22"/>
            </w:rPr>
            <w:t>tradicional Semana de Intercambio Académico (</w:t>
          </w:r>
          <w:r w:rsidR="00D87125" w:rsidRPr="00225295">
            <w:rPr>
              <w:rFonts w:ascii="Geomanist" w:eastAsia="Calibri" w:hAnsi="Geomanist" w:cs="ACaslonPro-Regular"/>
              <w:b w:val="0"/>
              <w:color w:val="auto"/>
              <w:sz w:val="22"/>
            </w:rPr>
            <w:t>SIA</w:t>
          </w:r>
          <w:r w:rsidR="003072B0" w:rsidRPr="00225295">
            <w:rPr>
              <w:rFonts w:ascii="Geomanist" w:eastAsia="Calibri" w:hAnsi="Geomanist" w:cs="ACaslonPro-Regular"/>
              <w:b w:val="0"/>
              <w:color w:val="auto"/>
              <w:sz w:val="22"/>
            </w:rPr>
            <w:t xml:space="preserve">), que </w:t>
          </w:r>
          <w:r w:rsidR="00746C84" w:rsidRPr="00225295">
            <w:rPr>
              <w:rFonts w:ascii="Geomanist" w:eastAsia="Calibri" w:hAnsi="Geomanist" w:cs="ACaslonPro-Regular"/>
              <w:b w:val="0"/>
              <w:color w:val="auto"/>
              <w:sz w:val="22"/>
            </w:rPr>
            <w:t xml:space="preserve">permite </w:t>
          </w:r>
          <w:r w:rsidR="00017D49">
            <w:rPr>
              <w:rFonts w:ascii="Geomanist" w:eastAsia="Calibri" w:hAnsi="Geomanist" w:cs="ACaslonPro-Regular"/>
              <w:b w:val="0"/>
              <w:color w:val="auto"/>
              <w:sz w:val="22"/>
            </w:rPr>
            <w:t>interacciones</w:t>
          </w:r>
          <w:r w:rsidR="00746C84" w:rsidRPr="00225295">
            <w:rPr>
              <w:rFonts w:ascii="Geomanist" w:eastAsia="Calibri" w:hAnsi="Geomanist" w:cs="ACaslonPro-Regular"/>
              <w:b w:val="0"/>
              <w:color w:val="auto"/>
              <w:sz w:val="22"/>
            </w:rPr>
            <w:t xml:space="preserve"> académic</w:t>
          </w:r>
          <w:r w:rsidR="00017D49">
            <w:rPr>
              <w:rFonts w:ascii="Geomanist" w:eastAsia="Calibri" w:hAnsi="Geomanist" w:cs="ACaslonPro-Regular"/>
              <w:b w:val="0"/>
              <w:color w:val="auto"/>
              <w:sz w:val="22"/>
            </w:rPr>
            <w:t>a</w:t>
          </w:r>
          <w:r w:rsidR="00746C84" w:rsidRPr="00225295">
            <w:rPr>
              <w:rFonts w:ascii="Geomanist" w:eastAsia="Calibri" w:hAnsi="Geomanist" w:cs="ACaslonPro-Regular"/>
              <w:b w:val="0"/>
              <w:color w:val="auto"/>
              <w:sz w:val="22"/>
            </w:rPr>
            <w:t xml:space="preserve">s </w:t>
          </w:r>
          <w:proofErr w:type="gramStart"/>
          <w:r w:rsidR="00017D49">
            <w:rPr>
              <w:rFonts w:ascii="Geomanist" w:eastAsia="Calibri" w:hAnsi="Geomanist" w:cs="ACaslonPro-Regular"/>
              <w:b w:val="0"/>
              <w:color w:val="auto"/>
              <w:sz w:val="22"/>
            </w:rPr>
            <w:t xml:space="preserve">entre </w:t>
          </w:r>
          <w:r w:rsidR="00746C84" w:rsidRPr="00225295">
            <w:rPr>
              <w:rFonts w:ascii="Geomanist" w:eastAsia="Calibri" w:hAnsi="Geomanist" w:cs="ACaslonPro-Regular"/>
              <w:b w:val="0"/>
              <w:color w:val="auto"/>
              <w:sz w:val="22"/>
            </w:rPr>
            <w:t xml:space="preserve"> </w:t>
          </w:r>
          <w:r w:rsidR="00160F43">
            <w:rPr>
              <w:rFonts w:ascii="Geomanist" w:eastAsia="Calibri" w:hAnsi="Geomanist" w:cs="ACaslonPro-Regular"/>
              <w:b w:val="0"/>
              <w:color w:val="auto"/>
              <w:sz w:val="22"/>
            </w:rPr>
            <w:t>todo</w:t>
          </w:r>
          <w:proofErr w:type="gramEnd"/>
          <w:r w:rsidR="00160F43">
            <w:rPr>
              <w:rFonts w:ascii="Geomanist" w:eastAsia="Calibri" w:hAnsi="Geomanist" w:cs="ACaslonPro-Regular"/>
              <w:b w:val="0"/>
              <w:color w:val="auto"/>
              <w:sz w:val="22"/>
            </w:rPr>
            <w:t xml:space="preserve"> el personal</w:t>
          </w:r>
          <w:r w:rsidR="00746C84" w:rsidRPr="00225295">
            <w:rPr>
              <w:rFonts w:ascii="Geomanist" w:eastAsia="Calibri" w:hAnsi="Geomanist" w:cs="ACaslonPro-Regular"/>
              <w:b w:val="0"/>
              <w:color w:val="auto"/>
              <w:sz w:val="22"/>
            </w:rPr>
            <w:t xml:space="preserve">, </w:t>
          </w:r>
          <w:r w:rsidR="00D87125" w:rsidRPr="00225295">
            <w:rPr>
              <w:rFonts w:ascii="Geomanist" w:eastAsia="Calibri" w:hAnsi="Geomanist" w:cs="ACaslonPro-Regular"/>
              <w:b w:val="0"/>
              <w:color w:val="auto"/>
              <w:sz w:val="22"/>
            </w:rPr>
            <w:t>se transform</w:t>
          </w:r>
          <w:r w:rsidR="00A56D86" w:rsidRPr="00225295">
            <w:rPr>
              <w:rFonts w:ascii="Geomanist" w:eastAsia="Calibri" w:hAnsi="Geomanist" w:cs="ACaslonPro-Regular"/>
              <w:b w:val="0"/>
              <w:color w:val="auto"/>
              <w:sz w:val="22"/>
            </w:rPr>
            <w:t>ó</w:t>
          </w:r>
          <w:r w:rsidR="00D87125" w:rsidRPr="00225295">
            <w:rPr>
              <w:rFonts w:ascii="Geomanist" w:eastAsia="Calibri" w:hAnsi="Geomanist" w:cs="ACaslonPro-Regular"/>
              <w:b w:val="0"/>
              <w:color w:val="auto"/>
              <w:sz w:val="22"/>
            </w:rPr>
            <w:t xml:space="preserve"> en un gran evento de la frontera sur</w:t>
          </w:r>
          <w:r w:rsidR="00A56D86" w:rsidRPr="00225295">
            <w:rPr>
              <w:rFonts w:ascii="Geomanist" w:eastAsia="Calibri" w:hAnsi="Geomanist" w:cs="ACaslonPro-Regular"/>
              <w:b w:val="0"/>
              <w:color w:val="auto"/>
              <w:sz w:val="22"/>
            </w:rPr>
            <w:t xml:space="preserve">, que tendrá lugar </w:t>
          </w:r>
          <w:r w:rsidR="00945E60" w:rsidRPr="00225295">
            <w:rPr>
              <w:rFonts w:ascii="Geomanist" w:eastAsia="Calibri" w:hAnsi="Geomanist" w:cs="ACaslonPro-Regular"/>
              <w:b w:val="0"/>
              <w:color w:val="auto"/>
              <w:sz w:val="22"/>
            </w:rPr>
            <w:t>durante tres días de noviembre,</w:t>
          </w:r>
          <w:r w:rsidR="00225C7C" w:rsidRPr="00225295">
            <w:rPr>
              <w:rFonts w:ascii="Geomanist" w:eastAsia="Calibri" w:hAnsi="Geomanist" w:cs="ACaslonPro-Regular"/>
              <w:b w:val="0"/>
              <w:color w:val="auto"/>
              <w:sz w:val="22"/>
            </w:rPr>
            <w:t xml:space="preserve"> para </w:t>
          </w:r>
          <w:r w:rsidR="00B765D9" w:rsidRPr="00225295">
            <w:rPr>
              <w:rFonts w:ascii="Geomanist" w:eastAsia="Calibri" w:hAnsi="Geomanist" w:cs="ACaslonPro-Regular"/>
              <w:b w:val="0"/>
              <w:color w:val="auto"/>
              <w:sz w:val="22"/>
            </w:rPr>
            <w:t xml:space="preserve">que </w:t>
          </w:r>
          <w:r w:rsidR="00607BFD" w:rsidRPr="00225295">
            <w:rPr>
              <w:rFonts w:ascii="Geomanist" w:eastAsia="Calibri" w:hAnsi="Geomanist" w:cs="ACaslonPro-Regular"/>
              <w:b w:val="0"/>
              <w:color w:val="auto"/>
              <w:sz w:val="22"/>
            </w:rPr>
            <w:t xml:space="preserve">el aniversario 30 </w:t>
          </w:r>
          <w:r w:rsidR="00B765D9" w:rsidRPr="00225295">
            <w:rPr>
              <w:rFonts w:ascii="Geomanist" w:eastAsia="Calibri" w:hAnsi="Geomanist" w:cs="ACaslonPro-Regular"/>
              <w:b w:val="0"/>
              <w:color w:val="auto"/>
              <w:sz w:val="22"/>
            </w:rPr>
            <w:t xml:space="preserve">sea la oportunidad de resaltar </w:t>
          </w:r>
          <w:r w:rsidRPr="00225295">
            <w:rPr>
              <w:rFonts w:ascii="Geomanist" w:eastAsia="Calibri" w:hAnsi="Geomanist" w:cs="ACaslonPro-Regular"/>
              <w:b w:val="0"/>
              <w:color w:val="auto"/>
              <w:sz w:val="22"/>
            </w:rPr>
            <w:t>la</w:t>
          </w:r>
          <w:r w:rsidR="00291811" w:rsidRPr="00225295">
            <w:rPr>
              <w:rFonts w:ascii="Geomanist" w:eastAsia="Calibri" w:hAnsi="Geomanist" w:cs="ACaslonPro-Regular"/>
              <w:b w:val="0"/>
              <w:color w:val="auto"/>
              <w:sz w:val="22"/>
            </w:rPr>
            <w:t xml:space="preserve"> </w:t>
          </w:r>
          <w:r w:rsidR="000314DA" w:rsidRPr="00225295">
            <w:rPr>
              <w:rFonts w:ascii="Geomanist" w:eastAsia="Calibri" w:hAnsi="Geomanist" w:cs="ACaslonPro-Regular"/>
              <w:b w:val="0"/>
              <w:color w:val="auto"/>
              <w:sz w:val="22"/>
            </w:rPr>
            <w:t xml:space="preserve">vocación </w:t>
          </w:r>
          <w:proofErr w:type="spellStart"/>
          <w:r w:rsidR="00160F43">
            <w:rPr>
              <w:rFonts w:ascii="Geomanist" w:eastAsia="Calibri" w:hAnsi="Geomanist" w:cs="ACaslonPro-Regular"/>
              <w:b w:val="0"/>
              <w:color w:val="auto"/>
              <w:sz w:val="22"/>
            </w:rPr>
            <w:t>inte</w:t>
          </w:r>
          <w:r w:rsidR="0060077C">
            <w:rPr>
              <w:rFonts w:ascii="Geomanist" w:eastAsia="Calibri" w:hAnsi="Geomanist" w:cs="ACaslonPro-Regular"/>
              <w:b w:val="0"/>
              <w:color w:val="auto"/>
              <w:sz w:val="22"/>
            </w:rPr>
            <w:t>r</w:t>
          </w:r>
          <w:r w:rsidR="00160F43">
            <w:rPr>
              <w:rFonts w:ascii="Geomanist" w:eastAsia="Calibri" w:hAnsi="Geomanist" w:cs="ACaslonPro-Regular"/>
              <w:b w:val="0"/>
              <w:color w:val="auto"/>
              <w:sz w:val="22"/>
            </w:rPr>
            <w:t>-multi-</w:t>
          </w:r>
          <w:r w:rsidR="000314DA" w:rsidRPr="00225295">
            <w:rPr>
              <w:rFonts w:ascii="Geomanist" w:eastAsia="Calibri" w:hAnsi="Geomanist" w:cs="ACaslonPro-Regular"/>
              <w:b w:val="0"/>
              <w:color w:val="auto"/>
              <w:sz w:val="22"/>
            </w:rPr>
            <w:t>transdisciplinaria</w:t>
          </w:r>
          <w:proofErr w:type="spellEnd"/>
          <w:r w:rsidR="000314DA" w:rsidRPr="00225295">
            <w:rPr>
              <w:rFonts w:ascii="Geomanist" w:eastAsia="Calibri" w:hAnsi="Geomanist" w:cs="ACaslonPro-Regular"/>
              <w:b w:val="0"/>
              <w:color w:val="auto"/>
              <w:sz w:val="22"/>
            </w:rPr>
            <w:t xml:space="preserve"> y colaborativa </w:t>
          </w:r>
          <w:r w:rsidRPr="00225295">
            <w:rPr>
              <w:rFonts w:ascii="Geomanist" w:eastAsia="Calibri" w:hAnsi="Geomanist" w:cs="ACaslonPro-Regular"/>
              <w:b w:val="0"/>
              <w:color w:val="auto"/>
              <w:sz w:val="22"/>
            </w:rPr>
            <w:t>de la institución</w:t>
          </w:r>
          <w:r w:rsidR="00291811" w:rsidRPr="00225295">
            <w:rPr>
              <w:rFonts w:ascii="Geomanist" w:eastAsia="Calibri" w:hAnsi="Geomanist" w:cs="ACaslonPro-Regular"/>
              <w:b w:val="0"/>
              <w:color w:val="auto"/>
              <w:sz w:val="22"/>
            </w:rPr>
            <w:t xml:space="preserve">. </w:t>
          </w:r>
          <w:r w:rsidR="00640778" w:rsidRPr="00225295">
            <w:rPr>
              <w:rFonts w:ascii="Geomanist" w:eastAsia="Calibri" w:hAnsi="Geomanist" w:cs="ACaslonPro-Regular"/>
              <w:b w:val="0"/>
              <w:color w:val="auto"/>
              <w:sz w:val="22"/>
            </w:rPr>
            <w:t>Una actividad interna en este contexto</w:t>
          </w:r>
          <w:r w:rsidR="00C94026" w:rsidRPr="00225295">
            <w:rPr>
              <w:rFonts w:ascii="Geomanist" w:eastAsia="Calibri" w:hAnsi="Geomanist" w:cs="ACaslonPro-Regular"/>
              <w:b w:val="0"/>
              <w:color w:val="auto"/>
              <w:sz w:val="22"/>
            </w:rPr>
            <w:t xml:space="preserve"> </w:t>
          </w:r>
          <w:r w:rsidR="00291811" w:rsidRPr="00225295">
            <w:rPr>
              <w:rFonts w:ascii="Geomanist" w:eastAsia="Calibri" w:hAnsi="Geomanist" w:cs="ACaslonPro-Regular"/>
              <w:b w:val="0"/>
              <w:color w:val="auto"/>
              <w:sz w:val="22"/>
            </w:rPr>
            <w:t xml:space="preserve">es la </w:t>
          </w:r>
          <w:r w:rsidR="00B43023" w:rsidRPr="00225295">
            <w:rPr>
              <w:rFonts w:ascii="Geomanist" w:eastAsia="Calibri" w:hAnsi="Geomanist" w:cs="ACaslonPro-Regular"/>
              <w:b w:val="0"/>
              <w:color w:val="auto"/>
              <w:sz w:val="22"/>
            </w:rPr>
            <w:t>convocatoria dirigida</w:t>
          </w:r>
          <w:r w:rsidR="00573DDA" w:rsidRPr="00225295">
            <w:rPr>
              <w:rFonts w:ascii="Geomanist" w:eastAsia="Calibri" w:hAnsi="Geomanist" w:cs="ACaslonPro-Regular"/>
              <w:b w:val="0"/>
              <w:color w:val="auto"/>
              <w:sz w:val="22"/>
            </w:rPr>
            <w:t xml:space="preserve"> a la comunidad para diseñar</w:t>
          </w:r>
          <w:r w:rsidR="00D4219B" w:rsidRPr="00225295">
            <w:rPr>
              <w:rFonts w:ascii="Geomanist" w:eastAsia="Calibri" w:hAnsi="Geomanist" w:cs="ACaslonPro-Regular"/>
              <w:b w:val="0"/>
              <w:color w:val="auto"/>
              <w:sz w:val="22"/>
            </w:rPr>
            <w:t xml:space="preserve"> un</w:t>
          </w:r>
          <w:r w:rsidR="00573DDA" w:rsidRPr="00225295">
            <w:rPr>
              <w:rFonts w:ascii="Geomanist" w:eastAsia="Calibri" w:hAnsi="Geomanist" w:cs="ACaslonPro-Regular"/>
              <w:b w:val="0"/>
              <w:color w:val="auto"/>
              <w:sz w:val="22"/>
            </w:rPr>
            <w:t xml:space="preserve"> “Desafío Artilugio”</w:t>
          </w:r>
          <w:r w:rsidR="00692A2F" w:rsidRPr="00225295">
            <w:rPr>
              <w:rFonts w:ascii="Geomanist" w:eastAsia="Calibri" w:hAnsi="Geomanist" w:cs="ACaslonPro-Regular"/>
              <w:b w:val="0"/>
              <w:color w:val="auto"/>
              <w:sz w:val="22"/>
            </w:rPr>
            <w:t>,</w:t>
          </w:r>
          <w:r w:rsidR="00573DDA" w:rsidRPr="00225295">
            <w:rPr>
              <w:rFonts w:ascii="Geomanist" w:eastAsia="Calibri" w:hAnsi="Geomanist" w:cs="ACaslonPro-Regular"/>
              <w:b w:val="0"/>
              <w:color w:val="auto"/>
              <w:sz w:val="22"/>
            </w:rPr>
            <w:t xml:space="preserve"> con el objetivo de retar a la habilidad y creatividad colectiva</w:t>
          </w:r>
          <w:r w:rsidR="00692A2F" w:rsidRPr="00225295">
            <w:rPr>
              <w:rFonts w:ascii="Geomanist" w:eastAsia="Calibri" w:hAnsi="Geomanist" w:cs="ACaslonPro-Regular"/>
              <w:b w:val="0"/>
              <w:color w:val="auto"/>
              <w:sz w:val="22"/>
            </w:rPr>
            <w:t xml:space="preserve"> y</w:t>
          </w:r>
          <w:r w:rsidR="00573DDA" w:rsidRPr="00225295">
            <w:rPr>
              <w:rFonts w:ascii="Geomanist" w:eastAsia="Calibri" w:hAnsi="Geomanist" w:cs="ACaslonPro-Regular"/>
              <w:b w:val="0"/>
              <w:color w:val="auto"/>
              <w:sz w:val="22"/>
            </w:rPr>
            <w:t xml:space="preserve"> construir estrategias </w:t>
          </w:r>
          <w:r w:rsidR="00D4219B" w:rsidRPr="00225295">
            <w:rPr>
              <w:rFonts w:ascii="Geomanist" w:eastAsia="Calibri" w:hAnsi="Geomanist" w:cs="ACaslonPro-Regular"/>
              <w:b w:val="0"/>
              <w:color w:val="auto"/>
              <w:sz w:val="22"/>
            </w:rPr>
            <w:t xml:space="preserve">transformadoras </w:t>
          </w:r>
          <w:r w:rsidR="00573DDA" w:rsidRPr="00225295">
            <w:rPr>
              <w:rFonts w:ascii="Geomanist" w:eastAsia="Calibri" w:hAnsi="Geomanist" w:cs="ACaslonPro-Regular"/>
              <w:b w:val="0"/>
              <w:color w:val="auto"/>
              <w:sz w:val="22"/>
            </w:rPr>
            <w:t xml:space="preserve">para resolver problemas comunes </w:t>
          </w:r>
          <w:r w:rsidR="00160F43">
            <w:rPr>
              <w:rFonts w:ascii="Geomanist" w:eastAsia="Calibri" w:hAnsi="Geomanist" w:cs="ACaslonPro-Regular"/>
              <w:b w:val="0"/>
              <w:color w:val="auto"/>
              <w:sz w:val="22"/>
            </w:rPr>
            <w:t>de</w:t>
          </w:r>
          <w:r w:rsidR="00573DDA" w:rsidRPr="00225295">
            <w:rPr>
              <w:rFonts w:ascii="Geomanist" w:eastAsia="Calibri" w:hAnsi="Geomanist" w:cs="ACaslonPro-Regular"/>
              <w:b w:val="0"/>
              <w:color w:val="auto"/>
              <w:sz w:val="22"/>
            </w:rPr>
            <w:t xml:space="preserve"> la cotidianidad en y desde ECOSUR</w:t>
          </w:r>
          <w:r w:rsidR="00B43023" w:rsidRPr="00225295">
            <w:rPr>
              <w:rFonts w:ascii="Geomanist" w:eastAsia="Calibri" w:hAnsi="Geomanist" w:cs="ACaslonPro-Regular"/>
              <w:b w:val="0"/>
              <w:color w:val="auto"/>
              <w:sz w:val="22"/>
            </w:rPr>
            <w:t xml:space="preserve">. Las mejores propuestas serán premiadas durante el evento de aniversario y </w:t>
          </w:r>
          <w:r w:rsidR="00692A2F" w:rsidRPr="00225295">
            <w:rPr>
              <w:rFonts w:ascii="Geomanist" w:eastAsia="Calibri" w:hAnsi="Geomanist" w:cs="ACaslonPro-Regular"/>
              <w:b w:val="0"/>
              <w:color w:val="auto"/>
              <w:sz w:val="22"/>
            </w:rPr>
            <w:t>podrá</w:t>
          </w:r>
          <w:r w:rsidR="00573DDA" w:rsidRPr="00225295">
            <w:rPr>
              <w:rFonts w:ascii="Geomanist" w:eastAsia="Calibri" w:hAnsi="Geomanist" w:cs="ACaslonPro-Regular"/>
              <w:b w:val="0"/>
              <w:color w:val="auto"/>
              <w:sz w:val="22"/>
            </w:rPr>
            <w:t xml:space="preserve"> formar parte de un Laboratorio de Innovaciones Socioambientales que se impulsará a partir de 2025.</w:t>
          </w:r>
        </w:p>
        <w:p w14:paraId="098A4A2A" w14:textId="77777777" w:rsidR="006433B1" w:rsidRPr="00225295" w:rsidRDefault="006433B1" w:rsidP="006433B1">
          <w:pPr>
            <w:spacing w:after="0" w:line="276" w:lineRule="auto"/>
            <w:jc w:val="both"/>
            <w:rPr>
              <w:rFonts w:ascii="Geomanist" w:eastAsia="Calibri" w:hAnsi="Geomanist"/>
              <w:b/>
              <w:bCs/>
              <w:kern w:val="2"/>
              <w14:ligatures w14:val="standardContextual"/>
            </w:rPr>
          </w:pPr>
        </w:p>
        <w:p w14:paraId="6801DAD0" w14:textId="00D18FAE" w:rsidR="009205A4" w:rsidRPr="00225295" w:rsidRDefault="009205A4" w:rsidP="006433B1">
          <w:pPr>
            <w:spacing w:after="0" w:line="276" w:lineRule="auto"/>
            <w:jc w:val="both"/>
            <w:rPr>
              <w:rFonts w:ascii="Geomanist" w:eastAsia="Calibri" w:hAnsi="Geomanist"/>
              <w:kern w:val="2"/>
              <w14:ligatures w14:val="standardContextual"/>
            </w:rPr>
          </w:pPr>
          <w:r w:rsidRPr="00225295">
            <w:rPr>
              <w:rFonts w:ascii="Geomanist" w:eastAsia="Calibri" w:hAnsi="Geomanist"/>
              <w:b/>
              <w:bCs/>
              <w:kern w:val="2"/>
              <w14:ligatures w14:val="standardContextual"/>
            </w:rPr>
            <w:t>Convivencias con aprendizaje</w:t>
          </w:r>
          <w:r w:rsidRPr="00225295">
            <w:rPr>
              <w:rFonts w:ascii="Geomanist" w:eastAsia="Calibri" w:hAnsi="Geomanist"/>
              <w:kern w:val="2"/>
              <w14:ligatures w14:val="standardContextual"/>
            </w:rPr>
            <w:t xml:space="preserve">. En </w:t>
          </w:r>
          <w:r w:rsidR="00C171EB" w:rsidRPr="00225295">
            <w:rPr>
              <w:rFonts w:ascii="Geomanist" w:eastAsia="Calibri" w:hAnsi="Geomanist"/>
              <w:kern w:val="2"/>
              <w14:ligatures w14:val="standardContextual"/>
            </w:rPr>
            <w:t>el</w:t>
          </w:r>
          <w:r w:rsidR="00715254" w:rsidRPr="00225295">
            <w:rPr>
              <w:rFonts w:ascii="Geomanist" w:eastAsia="Calibri" w:hAnsi="Geomanist"/>
              <w:kern w:val="2"/>
              <w14:ligatures w14:val="standardContextual"/>
            </w:rPr>
            <w:t xml:space="preserve"> primer semestre de 2024</w:t>
          </w:r>
          <w:r w:rsidRPr="00225295">
            <w:rPr>
              <w:rFonts w:ascii="Geomanist" w:eastAsia="Calibri" w:hAnsi="Geomanist"/>
              <w:kern w:val="2"/>
              <w14:ligatures w14:val="standardContextual"/>
            </w:rPr>
            <w:t xml:space="preserve">, las coordinaciones de unidad, junto con el Sindicato Unitario de </w:t>
          </w:r>
          <w:r w:rsidR="009E6022" w:rsidRPr="00225295">
            <w:rPr>
              <w:rFonts w:ascii="Geomanist" w:eastAsia="Calibri" w:hAnsi="Geomanist"/>
              <w:kern w:val="2"/>
              <w14:ligatures w14:val="standardContextual"/>
            </w:rPr>
            <w:t>T</w:t>
          </w:r>
          <w:r w:rsidRPr="00225295">
            <w:rPr>
              <w:rFonts w:ascii="Geomanist" w:eastAsia="Calibri" w:hAnsi="Geomanist"/>
              <w:kern w:val="2"/>
              <w14:ligatures w14:val="standardContextual"/>
            </w:rPr>
            <w:t xml:space="preserve">rabajadores Administrativos, Técnicos y Académicos de </w:t>
          </w:r>
          <w:r w:rsidR="00C464F9" w:rsidRPr="00225295">
            <w:rPr>
              <w:rFonts w:ascii="Geomanist" w:eastAsia="Calibri" w:hAnsi="Geomanist"/>
              <w:kern w:val="2"/>
              <w14:ligatures w14:val="standardContextual"/>
            </w:rPr>
            <w:t>ECOSUR</w:t>
          </w:r>
          <w:r w:rsidRPr="00225295">
            <w:rPr>
              <w:rFonts w:ascii="Geomanist" w:eastAsia="Calibri" w:hAnsi="Geomanist"/>
              <w:kern w:val="2"/>
              <w14:ligatures w14:val="standardContextual"/>
            </w:rPr>
            <w:t xml:space="preserve"> (SUTECOSUR), organizaron Días especiales para una convivencia sana. Fue el caso del Día de la niñez, el 30 de abril, que reunió a las </w:t>
          </w:r>
          <w:r w:rsidR="009D0BC3">
            <w:rPr>
              <w:rFonts w:ascii="Geomanist" w:eastAsia="Calibri" w:hAnsi="Geomanist"/>
              <w:kern w:val="2"/>
              <w14:ligatures w14:val="standardContextual"/>
            </w:rPr>
            <w:t>n</w:t>
          </w:r>
          <w:r w:rsidR="00A95882">
            <w:rPr>
              <w:rFonts w:ascii="Geomanist" w:eastAsia="Calibri" w:hAnsi="Geomanist"/>
              <w:kern w:val="2"/>
              <w14:ligatures w14:val="standardContextual"/>
            </w:rPr>
            <w:t>iñeces</w:t>
          </w:r>
          <w:r w:rsidRPr="00225295">
            <w:rPr>
              <w:rFonts w:ascii="Geomanist" w:eastAsia="Calibri" w:hAnsi="Geomanist"/>
              <w:kern w:val="2"/>
              <w14:ligatures w14:val="standardContextual"/>
            </w:rPr>
            <w:t xml:space="preserve"> de las personas trabajadoras, para un convivio festivo con aprendizajes</w:t>
          </w:r>
          <w:r w:rsidR="00D345BC" w:rsidRPr="00225295">
            <w:rPr>
              <w:rFonts w:ascii="Geomanist" w:eastAsia="Calibri" w:hAnsi="Geomanist"/>
              <w:kern w:val="2"/>
              <w14:ligatures w14:val="standardContextual"/>
            </w:rPr>
            <w:t xml:space="preserve">, así como </w:t>
          </w:r>
          <w:r w:rsidRPr="00225295">
            <w:rPr>
              <w:rFonts w:ascii="Geomanist" w:eastAsia="Calibri" w:hAnsi="Geomanist"/>
              <w:kern w:val="2"/>
              <w14:ligatures w14:val="standardContextual"/>
            </w:rPr>
            <w:t xml:space="preserve">el festejo de las mamás el 10 de mayo, y de los papás en momento cercano a su día, para convivir y </w:t>
          </w:r>
          <w:r w:rsidRPr="00225295">
            <w:rPr>
              <w:rFonts w:ascii="Geomanist" w:eastAsia="Calibri" w:hAnsi="Geomanist"/>
              <w:kern w:val="2"/>
              <w14:ligatures w14:val="standardContextual"/>
            </w:rPr>
            <w:lastRenderedPageBreak/>
            <w:t>compartir lo que representa ser padre y madre. Con anterioridad, se difundió un tríptico sobre la corresponsabilidad en los cuidados familiares.</w:t>
          </w:r>
        </w:p>
        <w:p w14:paraId="115502D0" w14:textId="77777777" w:rsidR="006433B1" w:rsidRPr="00225295" w:rsidRDefault="006433B1" w:rsidP="006433B1">
          <w:pPr>
            <w:spacing w:after="0" w:line="276" w:lineRule="auto"/>
            <w:jc w:val="both"/>
            <w:rPr>
              <w:rFonts w:ascii="Geomanist" w:eastAsia="Calibri" w:hAnsi="Geomanist"/>
              <w:b/>
              <w:bCs/>
              <w:kern w:val="2"/>
              <w14:ligatures w14:val="standardContextual"/>
            </w:rPr>
          </w:pPr>
        </w:p>
        <w:p w14:paraId="07BCA5AB" w14:textId="1CA7E0A0" w:rsidR="006A7B5D" w:rsidRPr="00225295" w:rsidRDefault="00D75B43" w:rsidP="006A7B5D">
          <w:pPr>
            <w:spacing w:after="0" w:line="276" w:lineRule="auto"/>
            <w:jc w:val="both"/>
            <w:rPr>
              <w:rFonts w:ascii="Geomanist" w:eastAsia="Calibri" w:hAnsi="Geomanist"/>
              <w:kern w:val="2"/>
              <w14:ligatures w14:val="standardContextual"/>
            </w:rPr>
          </w:pPr>
          <w:r w:rsidRPr="00225295">
            <w:rPr>
              <w:rFonts w:ascii="Geomanist" w:eastAsia="Calibri" w:hAnsi="Geomanist"/>
              <w:b/>
              <w:bCs/>
              <w:kern w:val="2"/>
              <w14:ligatures w14:val="standardContextual"/>
            </w:rPr>
            <w:t>Capacitación y promoción de los valores institucionales</w:t>
          </w:r>
          <w:r w:rsidRPr="00225295">
            <w:rPr>
              <w:rFonts w:ascii="Geomanist" w:eastAsia="Calibri" w:hAnsi="Geomanist"/>
              <w:kern w:val="2"/>
              <w14:ligatures w14:val="standardContextual"/>
            </w:rPr>
            <w:t xml:space="preserve">. </w:t>
          </w:r>
          <w:r w:rsidR="00B34BD9" w:rsidRPr="00225295">
            <w:rPr>
              <w:rFonts w:ascii="Geomanist" w:eastAsia="Calibri" w:hAnsi="Geomanist"/>
              <w:kern w:val="2"/>
              <w14:ligatures w14:val="standardContextual"/>
            </w:rPr>
            <w:t xml:space="preserve">A partir de la actualización, en 2023, </w:t>
          </w:r>
          <w:r w:rsidR="00E72B79" w:rsidRPr="00225295">
            <w:rPr>
              <w:rFonts w:ascii="Geomanist" w:eastAsia="Calibri" w:hAnsi="Geomanist"/>
              <w:kern w:val="2"/>
              <w14:ligatures w14:val="standardContextual"/>
            </w:rPr>
            <w:t>d</w:t>
          </w:r>
          <w:r w:rsidRPr="00225295">
            <w:rPr>
              <w:rFonts w:ascii="Geomanist" w:eastAsia="Calibri" w:hAnsi="Geomanist"/>
              <w:kern w:val="2"/>
              <w14:ligatures w14:val="standardContextual"/>
            </w:rPr>
            <w:t xml:space="preserve">el Código de Conducta institucional, </w:t>
          </w:r>
          <w:r w:rsidR="00F31C8C" w:rsidRPr="00225295">
            <w:rPr>
              <w:rFonts w:ascii="Geomanist" w:eastAsia="Calibri" w:hAnsi="Geomanist"/>
              <w:kern w:val="2"/>
              <w14:ligatures w14:val="standardContextual"/>
            </w:rPr>
            <w:t xml:space="preserve">se busca promover </w:t>
          </w:r>
          <w:r w:rsidRPr="00225295">
            <w:rPr>
              <w:rFonts w:ascii="Geomanist" w:eastAsia="Calibri" w:hAnsi="Geomanist"/>
              <w:kern w:val="2"/>
              <w14:ligatures w14:val="standardContextual"/>
            </w:rPr>
            <w:t xml:space="preserve">los valores elegidos por la comunidad que son: respeto, comunicación asertiva, no discriminación, cooperación, igualdad de género, conciliación entre la vida laboral y personal, y honestidad. </w:t>
          </w:r>
          <w:r w:rsidR="00FC5242" w:rsidRPr="00225295">
            <w:rPr>
              <w:rFonts w:ascii="Geomanist" w:eastAsia="Calibri" w:hAnsi="Geomanist"/>
              <w:kern w:val="2"/>
              <w14:ligatures w14:val="standardContextual"/>
            </w:rPr>
            <w:t>S</w:t>
          </w:r>
          <w:r w:rsidRPr="00225295">
            <w:rPr>
              <w:rFonts w:ascii="Geomanist" w:eastAsia="Calibri" w:hAnsi="Geomanist"/>
              <w:kern w:val="2"/>
              <w14:ligatures w14:val="standardContextual"/>
            </w:rPr>
            <w:t>e solicit</w:t>
          </w:r>
          <w:r w:rsidR="00FC5242" w:rsidRPr="00225295">
            <w:rPr>
              <w:rFonts w:ascii="Geomanist" w:eastAsia="Calibri" w:hAnsi="Geomanist"/>
              <w:kern w:val="2"/>
              <w14:ligatures w14:val="standardContextual"/>
            </w:rPr>
            <w:t>a</w:t>
          </w:r>
          <w:r w:rsidRPr="00225295">
            <w:rPr>
              <w:rFonts w:ascii="Geomanist" w:eastAsia="Calibri" w:hAnsi="Geomanist"/>
              <w:kern w:val="2"/>
              <w14:ligatures w14:val="standardContextual"/>
            </w:rPr>
            <w:t xml:space="preserve"> al personal suscribir la Carta compromiso para conocer y cumplir con el Código de Conducta y se </w:t>
          </w:r>
          <w:r w:rsidR="00F85C06">
            <w:rPr>
              <w:rFonts w:ascii="Geomanist" w:eastAsia="Calibri" w:hAnsi="Geomanist"/>
              <w:kern w:val="2"/>
              <w14:ligatures w14:val="standardContextual"/>
            </w:rPr>
            <w:t>compartió</w:t>
          </w:r>
          <w:r w:rsidRPr="00225295">
            <w:rPr>
              <w:rFonts w:ascii="Geomanist" w:eastAsia="Calibri" w:hAnsi="Geomanist"/>
              <w:kern w:val="2"/>
              <w14:ligatures w14:val="standardContextual"/>
            </w:rPr>
            <w:t xml:space="preserve"> el Pronunciamiento Cero Tolerancia a actos de hostigamiento o acoso sexual, así como el Posicionamiento de no tolerancia a actos de corrupción. </w:t>
          </w:r>
          <w:r w:rsidR="000843DC" w:rsidRPr="00225295">
            <w:rPr>
              <w:rFonts w:ascii="Geomanist" w:eastAsia="Calibri" w:hAnsi="Geomanist"/>
              <w:kern w:val="2"/>
              <w14:ligatures w14:val="standardContextual"/>
            </w:rPr>
            <w:t xml:space="preserve">En 2024, se actualizó el </w:t>
          </w:r>
          <w:r w:rsidRPr="00225295">
            <w:rPr>
              <w:rFonts w:ascii="Geomanist" w:eastAsia="Calibri" w:hAnsi="Geomanist"/>
              <w:kern w:val="2"/>
              <w14:ligatures w14:val="standardContextual"/>
            </w:rPr>
            <w:t>Manifiesto</w:t>
          </w:r>
          <w:r w:rsidR="000843DC" w:rsidRPr="00225295">
            <w:rPr>
              <w:rFonts w:ascii="Geomanist" w:eastAsia="Calibri" w:hAnsi="Geomanist"/>
              <w:kern w:val="2"/>
              <w14:ligatures w14:val="standardContextual"/>
            </w:rPr>
            <w:t xml:space="preserve"> que se sugiere leer al inicio de cualquier evento</w:t>
          </w:r>
          <w:r w:rsidR="00ED26C0" w:rsidRPr="00225295">
            <w:rPr>
              <w:rFonts w:ascii="Geomanist" w:eastAsia="Calibri" w:hAnsi="Geomanist"/>
              <w:kern w:val="2"/>
              <w14:ligatures w14:val="standardContextual"/>
            </w:rPr>
            <w:t xml:space="preserve">, </w:t>
          </w:r>
          <w:r w:rsidRPr="00225295">
            <w:rPr>
              <w:rFonts w:ascii="Geomanist" w:eastAsia="Calibri" w:hAnsi="Geomanist"/>
              <w:kern w:val="2"/>
              <w14:ligatures w14:val="standardContextual"/>
            </w:rPr>
            <w:t>que posiciona a ECOSUR como una institución que busca construir la igualdad</w:t>
          </w:r>
          <w:r w:rsidR="00835EEE">
            <w:rPr>
              <w:rFonts w:ascii="Geomanist" w:eastAsia="Calibri" w:hAnsi="Geomanist"/>
              <w:kern w:val="2"/>
              <w14:ligatures w14:val="standardContextual"/>
            </w:rPr>
            <w:t>,</w:t>
          </w:r>
          <w:r w:rsidRPr="00225295">
            <w:rPr>
              <w:rFonts w:ascii="Geomanist" w:eastAsia="Calibri" w:hAnsi="Geomanist"/>
              <w:kern w:val="2"/>
              <w14:ligatures w14:val="standardContextual"/>
            </w:rPr>
            <w:t xml:space="preserve"> no discriminación</w:t>
          </w:r>
          <w:r w:rsidR="00835EEE">
            <w:rPr>
              <w:rFonts w:ascii="Geomanist" w:eastAsia="Calibri" w:hAnsi="Geomanist"/>
              <w:kern w:val="2"/>
              <w14:ligatures w14:val="standardContextual"/>
            </w:rPr>
            <w:t xml:space="preserve"> y respeto cultural y ambiental</w:t>
          </w:r>
          <w:r w:rsidR="00067CC1" w:rsidRPr="00225295">
            <w:rPr>
              <w:rFonts w:ascii="Geomanist" w:eastAsia="Calibri" w:hAnsi="Geomanist"/>
              <w:kern w:val="2"/>
              <w14:ligatures w14:val="standardContextual"/>
            </w:rPr>
            <w:t xml:space="preserve">. </w:t>
          </w:r>
        </w:p>
        <w:p w14:paraId="614FF567" w14:textId="77777777" w:rsidR="006433B1" w:rsidRPr="00225295" w:rsidRDefault="006433B1" w:rsidP="006433B1">
          <w:pPr>
            <w:spacing w:after="0" w:line="276" w:lineRule="auto"/>
            <w:jc w:val="both"/>
            <w:rPr>
              <w:rFonts w:ascii="Geomanist" w:eastAsia="Calibri" w:hAnsi="Geomanist"/>
              <w:b/>
              <w:bCs/>
              <w:kern w:val="2"/>
              <w14:ligatures w14:val="standardContextual"/>
            </w:rPr>
          </w:pPr>
        </w:p>
        <w:p w14:paraId="40C58E92" w14:textId="25744337" w:rsidR="00DA3572" w:rsidRPr="00225295" w:rsidRDefault="00DA3572" w:rsidP="006433B1">
          <w:pPr>
            <w:spacing w:after="0" w:line="276" w:lineRule="auto"/>
            <w:jc w:val="both"/>
            <w:rPr>
              <w:rFonts w:ascii="Geomanist" w:eastAsia="Calibri" w:hAnsi="Geomanist"/>
              <w:kern w:val="2"/>
              <w14:ligatures w14:val="standardContextual"/>
            </w:rPr>
          </w:pPr>
          <w:r w:rsidRPr="00225295">
            <w:rPr>
              <w:rFonts w:ascii="Geomanist" w:eastAsia="Calibri" w:hAnsi="Geomanist"/>
              <w:b/>
              <w:bCs/>
              <w:kern w:val="2"/>
              <w14:ligatures w14:val="standardContextual"/>
            </w:rPr>
            <w:t>Plan Ambiental de ECOSUR</w:t>
          </w:r>
          <w:r w:rsidR="00B072DE" w:rsidRPr="00225295">
            <w:rPr>
              <w:rFonts w:ascii="Geomanist" w:eastAsia="Calibri" w:hAnsi="Geomanist"/>
              <w:b/>
              <w:bCs/>
              <w:kern w:val="2"/>
              <w14:ligatures w14:val="standardContextual"/>
            </w:rPr>
            <w:t xml:space="preserve"> (PAECOSUR)</w:t>
          </w:r>
          <w:r w:rsidRPr="00225295">
            <w:rPr>
              <w:rFonts w:ascii="Geomanist" w:eastAsia="Calibri" w:hAnsi="Geomanist"/>
              <w:kern w:val="2"/>
              <w14:ligatures w14:val="standardContextual"/>
            </w:rPr>
            <w:t xml:space="preserve">. </w:t>
          </w:r>
          <w:r w:rsidR="00B072DE" w:rsidRPr="00225295">
            <w:rPr>
              <w:rFonts w:ascii="Geomanist" w:eastAsia="Calibri" w:hAnsi="Geomanist"/>
              <w:kern w:val="2"/>
              <w14:ligatures w14:val="standardContextual"/>
            </w:rPr>
            <w:t xml:space="preserve">El </w:t>
          </w:r>
          <w:bookmarkStart w:id="12" w:name="_Hlk106009437"/>
          <w:r w:rsidR="00D754C3" w:rsidRPr="00225295">
            <w:rPr>
              <w:rFonts w:ascii="Geomanist" w:eastAsia="Calibri" w:hAnsi="Geomanist"/>
              <w:kern w:val="2"/>
              <w14:ligatures w14:val="standardContextual"/>
            </w:rPr>
            <w:t>PAECOSUR tiene como propósito fomentar una cultura de responsabilidad ambiental congruente con la misión y principios directrices de la institución</w:t>
          </w:r>
          <w:bookmarkEnd w:id="12"/>
          <w:r w:rsidR="00DF3ECE" w:rsidRPr="00225295">
            <w:rPr>
              <w:rFonts w:ascii="Geomanist" w:eastAsia="Calibri" w:hAnsi="Geomanist"/>
              <w:kern w:val="2"/>
              <w14:ligatures w14:val="standardContextual"/>
            </w:rPr>
            <w:t>. P</w:t>
          </w:r>
          <w:r w:rsidR="00D754C3" w:rsidRPr="00225295">
            <w:rPr>
              <w:rFonts w:ascii="Geomanist" w:eastAsia="Calibri" w:hAnsi="Geomanist"/>
              <w:kern w:val="2"/>
              <w14:ligatures w14:val="standardContextual"/>
            </w:rPr>
            <w:t xml:space="preserve">romueve prácticas de cuidado de la salud y el ambiente. </w:t>
          </w:r>
          <w:r w:rsidR="00782B4C" w:rsidRPr="00225295">
            <w:rPr>
              <w:rFonts w:ascii="Geomanist" w:eastAsia="Calibri" w:hAnsi="Geomanist"/>
              <w:kern w:val="2"/>
              <w14:ligatures w14:val="standardContextual"/>
            </w:rPr>
            <w:t>Está conformado por personas voluntarias de la</w:t>
          </w:r>
          <w:r w:rsidR="00050039" w:rsidRPr="00225295">
            <w:rPr>
              <w:rFonts w:ascii="Geomanist" w:eastAsia="Calibri" w:hAnsi="Geomanist"/>
              <w:kern w:val="2"/>
              <w14:ligatures w14:val="standardContextual"/>
            </w:rPr>
            <w:t>s diferentes unidades</w:t>
          </w:r>
          <w:r w:rsidR="00C81578" w:rsidRPr="00225295">
            <w:rPr>
              <w:rFonts w:ascii="Geomanist" w:eastAsia="Calibri" w:hAnsi="Geomanist"/>
              <w:kern w:val="2"/>
              <w14:ligatures w14:val="standardContextual"/>
            </w:rPr>
            <w:t xml:space="preserve">. </w:t>
          </w:r>
          <w:r w:rsidR="00F120AA" w:rsidRPr="00225295">
            <w:rPr>
              <w:rFonts w:ascii="Geomanist" w:eastAsia="Calibri" w:hAnsi="Geomanist"/>
              <w:kern w:val="2"/>
              <w14:ligatures w14:val="standardContextual"/>
            </w:rPr>
            <w:t xml:space="preserve">En el primer semestre de 2024 </w:t>
          </w:r>
          <w:r w:rsidR="000F20A0" w:rsidRPr="00225295">
            <w:rPr>
              <w:rFonts w:ascii="Geomanist" w:eastAsia="Calibri" w:hAnsi="Geomanist"/>
              <w:kern w:val="2"/>
              <w14:ligatures w14:val="standardContextual"/>
            </w:rPr>
            <w:t>colectó</w:t>
          </w:r>
          <w:r w:rsidR="00F120AA" w:rsidRPr="00225295">
            <w:rPr>
              <w:rFonts w:ascii="Geomanist" w:eastAsia="Calibri" w:hAnsi="Geomanist"/>
              <w:kern w:val="2"/>
              <w14:ligatures w14:val="standardContextual"/>
            </w:rPr>
            <w:t xml:space="preserve"> </w:t>
          </w:r>
          <w:r w:rsidR="00B97F18" w:rsidRPr="00225295">
            <w:rPr>
              <w:rFonts w:ascii="Geomanist" w:eastAsia="Calibri" w:hAnsi="Geomanist"/>
              <w:kern w:val="2"/>
              <w14:ligatures w14:val="standardContextual"/>
            </w:rPr>
            <w:t xml:space="preserve">65 kg de residuos inorgánicos para su reciclado, </w:t>
          </w:r>
          <w:r w:rsidR="001C3F8A" w:rsidRPr="00225295">
            <w:rPr>
              <w:rFonts w:ascii="Geomanist" w:eastAsia="Calibri" w:hAnsi="Geomanist"/>
              <w:kern w:val="2"/>
              <w14:ligatures w14:val="standardContextual"/>
            </w:rPr>
            <w:t xml:space="preserve">acopió los tóneres, recolectó </w:t>
          </w:r>
          <w:r w:rsidR="00316896" w:rsidRPr="00225295">
            <w:rPr>
              <w:rFonts w:ascii="Geomanist" w:eastAsia="Calibri" w:hAnsi="Geomanist"/>
              <w:kern w:val="2"/>
              <w14:ligatures w14:val="standardContextual"/>
            </w:rPr>
            <w:t>14 T. de desechos de cocina y poda de jardines.</w:t>
          </w:r>
          <w:r w:rsidR="001B4D27" w:rsidRPr="00225295">
            <w:rPr>
              <w:rFonts w:ascii="Geomanist" w:eastAsia="Calibri" w:hAnsi="Geomanist"/>
              <w:kern w:val="2"/>
              <w14:ligatures w14:val="standardContextual"/>
            </w:rPr>
            <w:t xml:space="preserve"> Se instalaron bebederos para fauna silvestr</w:t>
          </w:r>
          <w:r w:rsidR="00527898" w:rsidRPr="00225295">
            <w:rPr>
              <w:rFonts w:ascii="Geomanist" w:eastAsia="Calibri" w:hAnsi="Geomanist"/>
              <w:kern w:val="2"/>
              <w14:ligatures w14:val="standardContextual"/>
            </w:rPr>
            <w:t>e en Chetumal y se enlistaron árboles útiles</w:t>
          </w:r>
          <w:r w:rsidR="00DC1309" w:rsidRPr="00225295">
            <w:rPr>
              <w:rFonts w:ascii="Geomanist" w:eastAsia="Calibri" w:hAnsi="Geomanist"/>
              <w:kern w:val="2"/>
              <w14:ligatures w14:val="standardContextual"/>
            </w:rPr>
            <w:t xml:space="preserve"> en Villahermosa. Se realizaron talleres de educación ambiental</w:t>
          </w:r>
          <w:r w:rsidR="00C715A8" w:rsidRPr="00225295">
            <w:rPr>
              <w:rFonts w:ascii="Geomanist" w:eastAsia="Calibri" w:hAnsi="Geomanist"/>
              <w:kern w:val="2"/>
              <w14:ligatures w14:val="standardContextual"/>
            </w:rPr>
            <w:t xml:space="preserve"> para las infancias, así como una expedición infantil</w:t>
          </w:r>
          <w:r w:rsidR="004A3C43" w:rsidRPr="00225295">
            <w:rPr>
              <w:rFonts w:ascii="Geomanist" w:eastAsia="Calibri" w:hAnsi="Geomanist"/>
              <w:kern w:val="2"/>
              <w14:ligatures w14:val="standardContextual"/>
            </w:rPr>
            <w:t xml:space="preserve"> y visitas guiadas para jóvenes. </w:t>
          </w:r>
        </w:p>
        <w:p w14:paraId="645F7AAD" w14:textId="77777777" w:rsidR="006433B1" w:rsidRPr="00225295" w:rsidRDefault="006433B1" w:rsidP="006433B1">
          <w:pPr>
            <w:pStyle w:val="Ttulo1INTRODUCCIN"/>
            <w:spacing w:after="0" w:line="276" w:lineRule="auto"/>
            <w:jc w:val="both"/>
            <w:rPr>
              <w:rFonts w:ascii="Geomanist" w:eastAsia="Calibri" w:hAnsi="Geomanist" w:cs="ACaslonPro-Regular"/>
              <w:bCs/>
              <w:color w:val="auto"/>
              <w:sz w:val="22"/>
            </w:rPr>
          </w:pPr>
        </w:p>
        <w:p w14:paraId="21F63ABF" w14:textId="00FEF4F3" w:rsidR="00366D86" w:rsidRPr="00225295" w:rsidRDefault="00DE42AC" w:rsidP="006433B1">
          <w:pPr>
            <w:pStyle w:val="Ttulo1INTRODUCCIN"/>
            <w:spacing w:after="0" w:line="276" w:lineRule="auto"/>
            <w:jc w:val="both"/>
            <w:rPr>
              <w:rFonts w:ascii="Geomanist" w:eastAsia="Calibri" w:hAnsi="Geomanist" w:cs="ACaslonPro-Regular"/>
              <w:b w:val="0"/>
              <w:color w:val="auto"/>
              <w:sz w:val="24"/>
              <w:szCs w:val="24"/>
            </w:rPr>
          </w:pPr>
          <w:r w:rsidRPr="00225295">
            <w:rPr>
              <w:rFonts w:ascii="Geomanist" w:eastAsia="Calibri" w:hAnsi="Geomanist" w:cs="ACaslonPro-Regular"/>
              <w:bCs/>
              <w:color w:val="auto"/>
              <w:sz w:val="22"/>
            </w:rPr>
            <w:t xml:space="preserve">Otras acciones </w:t>
          </w:r>
          <w:r w:rsidR="00A47947" w:rsidRPr="00225295">
            <w:rPr>
              <w:rFonts w:ascii="Geomanist" w:eastAsia="Calibri" w:hAnsi="Geomanist" w:cs="ACaslonPro-Regular"/>
              <w:bCs/>
              <w:color w:val="auto"/>
              <w:sz w:val="22"/>
            </w:rPr>
            <w:t xml:space="preserve">en preparación en el primer semestre 2024. </w:t>
          </w:r>
          <w:r w:rsidR="00A47947" w:rsidRPr="00225295">
            <w:rPr>
              <w:rFonts w:ascii="Geomanist" w:eastAsia="Calibri" w:hAnsi="Geomanist" w:cs="ACaslonPro-Regular"/>
              <w:b w:val="0"/>
              <w:color w:val="auto"/>
              <w:sz w:val="22"/>
            </w:rPr>
            <w:t>Se trabaja en la p</w:t>
          </w:r>
          <w:r w:rsidR="00667673" w:rsidRPr="00225295">
            <w:rPr>
              <w:rFonts w:ascii="Geomanist" w:eastAsia="Calibri" w:hAnsi="Geomanist" w:cs="ACaslonPro-Regular"/>
              <w:b w:val="0"/>
              <w:color w:val="auto"/>
              <w:sz w:val="22"/>
            </w:rPr>
            <w:t>uesta en práctica de las Disposiciones Generales en materia de recursos humanos</w:t>
          </w:r>
          <w:r w:rsidR="00A47947" w:rsidRPr="00225295">
            <w:rPr>
              <w:rFonts w:ascii="Geomanist" w:eastAsia="Calibri" w:hAnsi="Geomanist" w:cs="ACaslonPro-Regular"/>
              <w:b w:val="0"/>
              <w:color w:val="auto"/>
              <w:sz w:val="22"/>
            </w:rPr>
            <w:t>,</w:t>
          </w:r>
          <w:r w:rsidR="001B5D88" w:rsidRPr="00225295">
            <w:rPr>
              <w:rFonts w:ascii="Geomanist" w:eastAsia="Calibri" w:hAnsi="Geomanist" w:cs="ACaslonPro-Regular"/>
              <w:b w:val="0"/>
              <w:color w:val="auto"/>
              <w:sz w:val="22"/>
            </w:rPr>
            <w:t xml:space="preserve"> buscando tomar medidas para flexibilizar</w:t>
          </w:r>
          <w:r w:rsidR="00125E0A" w:rsidRPr="00225295">
            <w:rPr>
              <w:rFonts w:ascii="Geomanist" w:eastAsia="Calibri" w:hAnsi="Geomanist" w:cs="ACaslonPro-Regular"/>
              <w:b w:val="0"/>
              <w:color w:val="auto"/>
              <w:sz w:val="22"/>
            </w:rPr>
            <w:t xml:space="preserve"> el trabaj</w:t>
          </w:r>
          <w:r w:rsidR="00E3558A" w:rsidRPr="00225295">
            <w:rPr>
              <w:rFonts w:ascii="Geomanist" w:eastAsia="Calibri" w:hAnsi="Geomanist" w:cs="ACaslonPro-Regular"/>
              <w:b w:val="0"/>
              <w:color w:val="auto"/>
              <w:sz w:val="22"/>
            </w:rPr>
            <w:t>o</w:t>
          </w:r>
          <w:r w:rsidR="00125E0A" w:rsidRPr="00225295">
            <w:rPr>
              <w:rFonts w:ascii="Geomanist" w:eastAsia="Calibri" w:hAnsi="Geomanist" w:cs="ACaslonPro-Regular"/>
              <w:b w:val="0"/>
              <w:color w:val="auto"/>
              <w:sz w:val="22"/>
            </w:rPr>
            <w:t xml:space="preserve"> y conciliar la vida laboral y familiar</w:t>
          </w:r>
          <w:r w:rsidR="00F255FB" w:rsidRPr="00225295">
            <w:rPr>
              <w:rFonts w:ascii="Geomanist" w:eastAsia="Calibri" w:hAnsi="Geomanist" w:cs="ACaslonPro-Regular"/>
              <w:b w:val="0"/>
              <w:color w:val="auto"/>
              <w:sz w:val="22"/>
            </w:rPr>
            <w:t>.</w:t>
          </w:r>
          <w:r w:rsidR="00E6483B" w:rsidRPr="00225295">
            <w:rPr>
              <w:rFonts w:ascii="Geomanist" w:eastAsia="Calibri" w:hAnsi="Geomanist" w:cs="ACaslonPro-Regular"/>
              <w:b w:val="0"/>
              <w:color w:val="auto"/>
              <w:sz w:val="22"/>
            </w:rPr>
            <w:t xml:space="preserve"> En el primer semestre se inici</w:t>
          </w:r>
          <w:r w:rsidR="00FA294D" w:rsidRPr="00225295">
            <w:rPr>
              <w:rFonts w:ascii="Geomanist" w:eastAsia="Calibri" w:hAnsi="Geomanist" w:cs="ACaslonPro-Regular"/>
              <w:b w:val="0"/>
              <w:color w:val="auto"/>
              <w:sz w:val="22"/>
            </w:rPr>
            <w:t xml:space="preserve">aron algunas medidas </w:t>
          </w:r>
          <w:r w:rsidR="00125E0A" w:rsidRPr="00225295">
            <w:rPr>
              <w:rFonts w:ascii="Geomanist" w:eastAsia="Calibri" w:hAnsi="Geomanist" w:cs="ACaslonPro-Regular"/>
              <w:b w:val="0"/>
              <w:color w:val="auto"/>
              <w:sz w:val="22"/>
            </w:rPr>
            <w:t xml:space="preserve">como </w:t>
          </w:r>
          <w:r w:rsidR="00FA294D" w:rsidRPr="00225295">
            <w:rPr>
              <w:rFonts w:ascii="Geomanist" w:eastAsia="Calibri" w:hAnsi="Geomanist" w:cs="ACaslonPro-Regular"/>
              <w:b w:val="0"/>
              <w:color w:val="auto"/>
              <w:sz w:val="22"/>
            </w:rPr>
            <w:t xml:space="preserve">la </w:t>
          </w:r>
          <w:r w:rsidR="00125E0A" w:rsidRPr="00225295">
            <w:rPr>
              <w:rFonts w:ascii="Geomanist" w:eastAsia="Calibri" w:hAnsi="Geomanist" w:cs="ACaslonPro-Regular"/>
              <w:b w:val="0"/>
              <w:color w:val="auto"/>
              <w:sz w:val="22"/>
            </w:rPr>
            <w:t>salida anticipada</w:t>
          </w:r>
          <w:r w:rsidR="00FA294D" w:rsidRPr="00225295">
            <w:rPr>
              <w:rFonts w:ascii="Geomanist" w:eastAsia="Calibri" w:hAnsi="Geomanist" w:cs="ACaslonPro-Regular"/>
              <w:b w:val="0"/>
              <w:color w:val="auto"/>
              <w:sz w:val="22"/>
            </w:rPr>
            <w:t xml:space="preserve"> de las personas con hijos menores</w:t>
          </w:r>
          <w:r w:rsidR="004F53FD" w:rsidRPr="00225295">
            <w:rPr>
              <w:rFonts w:ascii="Geomanist" w:eastAsia="Calibri" w:hAnsi="Geomanist" w:cs="ACaslonPro-Regular"/>
              <w:b w:val="0"/>
              <w:color w:val="auto"/>
              <w:sz w:val="22"/>
            </w:rPr>
            <w:t xml:space="preserve"> y el t</w:t>
          </w:r>
          <w:r w:rsidR="00E3558A" w:rsidRPr="00225295">
            <w:rPr>
              <w:rFonts w:ascii="Geomanist" w:eastAsia="Calibri" w:hAnsi="Geomanist" w:cs="ACaslonPro-Regular"/>
              <w:b w:val="0"/>
              <w:color w:val="auto"/>
              <w:sz w:val="22"/>
            </w:rPr>
            <w:t>rabajo a distancia</w:t>
          </w:r>
          <w:r w:rsidR="00271244" w:rsidRPr="00225295">
            <w:rPr>
              <w:rFonts w:ascii="Geomanist" w:eastAsia="Calibri" w:hAnsi="Geomanist" w:cs="ACaslonPro-Regular"/>
              <w:b w:val="0"/>
              <w:color w:val="auto"/>
              <w:sz w:val="22"/>
            </w:rPr>
            <w:t xml:space="preserve"> </w:t>
          </w:r>
          <w:r w:rsidR="00FA5BCD" w:rsidRPr="00225295">
            <w:rPr>
              <w:rFonts w:ascii="Geomanist" w:eastAsia="Calibri" w:hAnsi="Geomanist" w:cs="ACaslonPro-Regular"/>
              <w:b w:val="0"/>
              <w:color w:val="auto"/>
              <w:sz w:val="22"/>
            </w:rPr>
            <w:t xml:space="preserve">cuando se requiere </w:t>
          </w:r>
          <w:r w:rsidR="008D203D" w:rsidRPr="00225295">
            <w:rPr>
              <w:rFonts w:ascii="Geomanist" w:eastAsia="Calibri" w:hAnsi="Geomanist" w:cs="ACaslonPro-Regular"/>
              <w:b w:val="0"/>
              <w:color w:val="auto"/>
              <w:sz w:val="22"/>
            </w:rPr>
            <w:t>otorgar cuidados</w:t>
          </w:r>
          <w:r w:rsidR="00271244" w:rsidRPr="00225295">
            <w:rPr>
              <w:rFonts w:ascii="Geomanist" w:eastAsia="Calibri" w:hAnsi="Geomanist" w:cs="ACaslonPro-Regular"/>
              <w:b w:val="0"/>
              <w:color w:val="auto"/>
              <w:sz w:val="22"/>
            </w:rPr>
            <w:t>.</w:t>
          </w:r>
          <w:r w:rsidR="009F23E9" w:rsidRPr="00225295">
            <w:rPr>
              <w:rFonts w:ascii="Geomanist" w:eastAsia="Calibri" w:hAnsi="Geomanist" w:cs="ACaslonPro-Regular"/>
              <w:b w:val="0"/>
              <w:color w:val="auto"/>
              <w:sz w:val="24"/>
              <w:szCs w:val="24"/>
            </w:rPr>
            <w:t xml:space="preserve"> </w:t>
          </w:r>
        </w:p>
        <w:p w14:paraId="37A6382E" w14:textId="77777777" w:rsidR="006A4A07" w:rsidRPr="00225295" w:rsidRDefault="006A4A07" w:rsidP="006A4A07">
          <w:pPr>
            <w:spacing w:after="0" w:line="240" w:lineRule="auto"/>
            <w:jc w:val="both"/>
            <w:rPr>
              <w:rFonts w:ascii="Geomanist" w:eastAsiaTheme="minorHAnsi" w:hAnsi="Geomanist" w:cs="Minion Pro"/>
              <w:b/>
              <w:color w:val="B38E5D"/>
            </w:rPr>
          </w:pPr>
          <w:bookmarkStart w:id="13" w:name="_Toc134010986"/>
        </w:p>
        <w:p w14:paraId="2C4B2B60" w14:textId="6D5D8438" w:rsidR="000228B5" w:rsidRPr="00225295" w:rsidRDefault="00DB26B4" w:rsidP="006A4A07">
          <w:pPr>
            <w:spacing w:after="0" w:line="240" w:lineRule="auto"/>
            <w:jc w:val="both"/>
            <w:rPr>
              <w:rFonts w:ascii="Geomanist" w:eastAsiaTheme="minorHAnsi" w:hAnsi="Geomanist" w:cs="Minion Pro"/>
              <w:b/>
              <w:color w:val="B38E5D"/>
            </w:rPr>
          </w:pPr>
          <w:r w:rsidRPr="00225295">
            <w:rPr>
              <w:rFonts w:ascii="Geomanist" w:eastAsiaTheme="minorHAnsi" w:hAnsi="Geomanist" w:cs="Minion Pro"/>
              <w:b/>
              <w:color w:val="B38E5D"/>
            </w:rPr>
            <w:t xml:space="preserve">Estrategia prioritaria 5.2.- </w:t>
          </w:r>
          <w:r w:rsidR="008A1699" w:rsidRPr="00225295">
            <w:rPr>
              <w:rFonts w:ascii="Geomanist" w:eastAsiaTheme="minorHAnsi" w:hAnsi="Geomanist" w:cs="Minion Pro"/>
              <w:b/>
              <w:color w:val="B38E5D"/>
            </w:rPr>
            <w:t>Impulsar una gestión eficiente de los datos y la información, que mejore la toma de decisiones en los diversos ámbitos de la institución en beneficio de la sociedad y los diversos tomadores de decisiones de la región</w:t>
          </w:r>
          <w:bookmarkEnd w:id="13"/>
        </w:p>
        <w:p w14:paraId="7EC9970A" w14:textId="77777777" w:rsidR="008D203D" w:rsidRPr="00225295" w:rsidRDefault="008D203D" w:rsidP="008D203D">
          <w:pPr>
            <w:spacing w:after="0" w:line="276" w:lineRule="auto"/>
            <w:jc w:val="both"/>
            <w:rPr>
              <w:rFonts w:ascii="Geomanist" w:eastAsia="Calibri" w:hAnsi="Geomanist"/>
              <w:b/>
              <w:bCs/>
              <w:kern w:val="2"/>
              <w14:ligatures w14:val="standardContextual"/>
            </w:rPr>
          </w:pPr>
        </w:p>
        <w:p w14:paraId="265CD5F8" w14:textId="77777777" w:rsidR="00D64794" w:rsidRPr="00225295" w:rsidRDefault="000228B5" w:rsidP="008D203D">
          <w:pPr>
            <w:spacing w:after="0" w:line="276" w:lineRule="auto"/>
            <w:jc w:val="both"/>
            <w:rPr>
              <w:rFonts w:ascii="Geomanist" w:eastAsia="Calibri" w:hAnsi="Geomanist"/>
              <w:kern w:val="2"/>
              <w14:ligatures w14:val="standardContextual"/>
            </w:rPr>
          </w:pPr>
          <w:r w:rsidRPr="00225295">
            <w:rPr>
              <w:rFonts w:ascii="Geomanist" w:eastAsia="Calibri" w:hAnsi="Geomanist"/>
              <w:b/>
              <w:bCs/>
              <w:kern w:val="2"/>
              <w14:ligatures w14:val="standardContextual"/>
            </w:rPr>
            <w:t>Gestión de información desde el SIBE</w:t>
          </w:r>
          <w:r w:rsidRPr="00225295">
            <w:rPr>
              <w:rFonts w:ascii="Geomanist" w:eastAsia="Calibri" w:hAnsi="Geomanist"/>
              <w:kern w:val="2"/>
              <w14:ligatures w14:val="standardContextual"/>
            </w:rPr>
            <w:t>. El Sistema de Información Bibliotecario de ECOSUR</w:t>
          </w:r>
          <w:r w:rsidRPr="00225295">
            <w:rPr>
              <w:rFonts w:ascii="Geomanist" w:eastAsia="Calibri" w:hAnsi="Geomanist" w:cs="Calibri"/>
              <w:kern w:val="2"/>
              <w14:ligatures w14:val="standardContextual"/>
            </w:rPr>
            <w:t xml:space="preserve"> (SIBE) </w:t>
          </w:r>
          <w:r w:rsidR="008A547E" w:rsidRPr="00225295">
            <w:rPr>
              <w:rFonts w:ascii="Geomanist" w:eastAsia="Calibri" w:hAnsi="Geomanist" w:cs="Calibri"/>
              <w:kern w:val="2"/>
              <w14:ligatures w14:val="standardContextual"/>
            </w:rPr>
            <w:t>presta servicios presenciales y virtuales a la</w:t>
          </w:r>
          <w:r w:rsidRPr="00225295">
            <w:rPr>
              <w:rFonts w:ascii="Geomanist" w:eastAsia="Calibri" w:hAnsi="Geomanist" w:cs="Calibri"/>
              <w:kern w:val="2"/>
              <w14:ligatures w14:val="standardContextual"/>
            </w:rPr>
            <w:t xml:space="preserve"> comunidad </w:t>
          </w:r>
          <w:r w:rsidR="00033192" w:rsidRPr="00225295">
            <w:rPr>
              <w:rFonts w:ascii="Geomanist" w:eastAsia="Calibri" w:hAnsi="Geomanist" w:cs="Calibri"/>
              <w:kern w:val="2"/>
              <w14:ligatures w14:val="standardContextual"/>
            </w:rPr>
            <w:t xml:space="preserve">interna y externa. </w:t>
          </w:r>
          <w:r w:rsidR="00D85DCE" w:rsidRPr="00225295">
            <w:rPr>
              <w:rFonts w:ascii="Geomanist" w:eastAsia="Calibri" w:hAnsi="Geomanist" w:cs="Calibri"/>
              <w:kern w:val="2"/>
              <w14:ligatures w14:val="standardContextual"/>
            </w:rPr>
            <w:t xml:space="preserve">Mantiene un diálogo constante con la comunidad para asesorar </w:t>
          </w:r>
          <w:r w:rsidR="00FD638C" w:rsidRPr="00225295">
            <w:rPr>
              <w:rFonts w:ascii="Geomanist" w:eastAsia="Calibri" w:hAnsi="Geomanist" w:cs="Calibri"/>
              <w:kern w:val="2"/>
              <w14:ligatures w14:val="standardContextual"/>
            </w:rPr>
            <w:t xml:space="preserve">y </w:t>
          </w:r>
          <w:r w:rsidR="00517F4F" w:rsidRPr="00225295">
            <w:rPr>
              <w:rFonts w:ascii="Geomanist" w:eastAsia="Calibri" w:hAnsi="Geomanist" w:cs="Calibri"/>
              <w:kern w:val="2"/>
              <w14:ligatures w14:val="standardContextual"/>
            </w:rPr>
            <w:t>generar recursos</w:t>
          </w:r>
          <w:r w:rsidR="00D85DCE" w:rsidRPr="00225295">
            <w:rPr>
              <w:rFonts w:ascii="Geomanist" w:eastAsia="Calibri" w:hAnsi="Geomanist" w:cs="Calibri"/>
              <w:kern w:val="2"/>
              <w14:ligatures w14:val="standardContextual"/>
            </w:rPr>
            <w:t xml:space="preserve"> de información</w:t>
          </w:r>
          <w:r w:rsidR="00992D38" w:rsidRPr="00225295">
            <w:rPr>
              <w:rFonts w:ascii="Geomanist" w:eastAsia="Calibri" w:hAnsi="Geomanist" w:cs="Calibri"/>
              <w:kern w:val="2"/>
              <w14:ligatures w14:val="standardContextual"/>
            </w:rPr>
            <w:t xml:space="preserve"> </w:t>
          </w:r>
          <w:r w:rsidR="00C25AED" w:rsidRPr="00225295">
            <w:rPr>
              <w:rFonts w:ascii="Geomanist" w:eastAsia="Calibri" w:hAnsi="Geomanist" w:cs="Calibri"/>
              <w:kern w:val="2"/>
              <w14:ligatures w14:val="standardContextual"/>
            </w:rPr>
            <w:t xml:space="preserve">con exposiciones, mapas analíticos, boletines y </w:t>
          </w:r>
          <w:r w:rsidR="00F12B83" w:rsidRPr="00225295">
            <w:rPr>
              <w:rFonts w:ascii="Geomanist" w:eastAsia="Calibri" w:hAnsi="Geomanist" w:cs="Calibri"/>
              <w:kern w:val="2"/>
              <w14:ligatures w14:val="standardContextual"/>
            </w:rPr>
            <w:t>bibliografías especializadas, entre otros</w:t>
          </w:r>
          <w:r w:rsidR="00D85DCE" w:rsidRPr="00225295">
            <w:rPr>
              <w:rFonts w:ascii="Geomanist" w:eastAsia="Calibri" w:hAnsi="Geomanist" w:cs="Calibri"/>
              <w:kern w:val="2"/>
              <w14:ligatures w14:val="standardContextual"/>
            </w:rPr>
            <w:t xml:space="preserve">. </w:t>
          </w:r>
          <w:r w:rsidR="005E657E" w:rsidRPr="00225295">
            <w:rPr>
              <w:rFonts w:ascii="Geomanist" w:eastAsia="Calibri" w:hAnsi="Geomanist"/>
              <w:kern w:val="2"/>
              <w14:ligatures w14:val="standardContextual"/>
            </w:rPr>
            <w:t xml:space="preserve"> </w:t>
          </w:r>
        </w:p>
        <w:p w14:paraId="4DDF746C" w14:textId="77777777" w:rsidR="00613DE1" w:rsidRDefault="00613DE1" w:rsidP="008D203D">
          <w:pPr>
            <w:spacing w:after="0" w:line="276" w:lineRule="auto"/>
            <w:jc w:val="both"/>
            <w:rPr>
              <w:rFonts w:ascii="Geomanist" w:eastAsia="Calibri" w:hAnsi="Geomanist"/>
              <w:kern w:val="2"/>
              <w14:ligatures w14:val="standardContextual"/>
            </w:rPr>
          </w:pPr>
        </w:p>
        <w:p w14:paraId="7BC066FA" w14:textId="17A27140" w:rsidR="00834F39" w:rsidRPr="00225295" w:rsidRDefault="00D64794" w:rsidP="008D203D">
          <w:pPr>
            <w:spacing w:after="0" w:line="276" w:lineRule="auto"/>
            <w:jc w:val="both"/>
            <w:rPr>
              <w:rFonts w:ascii="Geomanist" w:hAnsi="Geomanist" w:cs="Arial"/>
            </w:rPr>
          </w:pPr>
          <w:r w:rsidRPr="00225295">
            <w:rPr>
              <w:rFonts w:ascii="Geomanist" w:eastAsia="Calibri" w:hAnsi="Geomanist"/>
              <w:kern w:val="2"/>
              <w14:ligatures w14:val="standardContextual"/>
            </w:rPr>
            <w:t>D</w:t>
          </w:r>
          <w:r w:rsidR="005E657E" w:rsidRPr="00225295">
            <w:rPr>
              <w:rFonts w:ascii="Geomanist" w:eastAsia="Calibri" w:hAnsi="Geomanist"/>
              <w:kern w:val="2"/>
              <w14:ligatures w14:val="standardContextual"/>
            </w:rPr>
            <w:t xml:space="preserve">esarrolló una plataforma integral para el análisis de datos de investigación fundamentada en los resultados obtenidos de la evaluación de la producción científica durante el periodo 2012-2023. </w:t>
          </w:r>
          <w:r w:rsidRPr="00225295">
            <w:rPr>
              <w:rFonts w:ascii="Geomanist" w:eastAsia="Calibri" w:hAnsi="Geomanist"/>
              <w:kern w:val="2"/>
              <w14:ligatures w14:val="standardContextual"/>
            </w:rPr>
            <w:t>M</w:t>
          </w:r>
          <w:r w:rsidR="00531A5E" w:rsidRPr="00225295">
            <w:rPr>
              <w:rFonts w:ascii="Geomanist" w:hAnsi="Geomanist"/>
            </w:rPr>
            <w:t xml:space="preserve">ejoró la accesibilidad a recursos electrónicos desde fuera de ECOSUR mediante la contratación de un servidor </w:t>
          </w:r>
          <w:r w:rsidR="00531A5E" w:rsidRPr="00225295">
            <w:rPr>
              <w:rFonts w:ascii="Geomanist" w:hAnsi="Geomanist"/>
            </w:rPr>
            <w:lastRenderedPageBreak/>
            <w:t xml:space="preserve">proxy. </w:t>
          </w:r>
          <w:r w:rsidR="00AD084C" w:rsidRPr="00225295">
            <w:rPr>
              <w:rFonts w:ascii="Geomanist" w:eastAsia="Calibri" w:hAnsi="Geomanist" w:cs="Calibri"/>
              <w:kern w:val="2"/>
              <w14:ligatures w14:val="standardContextual"/>
            </w:rPr>
            <w:t xml:space="preserve">En el primer semestre de </w:t>
          </w:r>
          <w:r w:rsidR="0019766F" w:rsidRPr="00225295">
            <w:rPr>
              <w:rFonts w:ascii="Geomanist" w:eastAsia="Calibri" w:hAnsi="Geomanist" w:cs="Calibri"/>
              <w:kern w:val="2"/>
              <w14:ligatures w14:val="standardContextual"/>
            </w:rPr>
            <w:t>2024, dio</w:t>
          </w:r>
          <w:r w:rsidR="00C67AF2" w:rsidRPr="00225295">
            <w:rPr>
              <w:rFonts w:ascii="Geomanist" w:hAnsi="Geomanist" w:cs="Arial"/>
            </w:rPr>
            <w:t xml:space="preserve"> impulso al acceso abierto </w:t>
          </w:r>
          <w:r w:rsidR="00F12B83" w:rsidRPr="00225295">
            <w:rPr>
              <w:rFonts w:ascii="Geomanist" w:hAnsi="Geomanist" w:cs="Arial"/>
            </w:rPr>
            <w:t xml:space="preserve">con la </w:t>
          </w:r>
          <w:r w:rsidR="008C6DE6" w:rsidRPr="00225295">
            <w:rPr>
              <w:rFonts w:ascii="Geomanist" w:hAnsi="Geomanist" w:cs="Arial"/>
            </w:rPr>
            <w:t>gestión de</w:t>
          </w:r>
          <w:r w:rsidR="00C67AF2" w:rsidRPr="00225295">
            <w:rPr>
              <w:rFonts w:ascii="Geomanist" w:hAnsi="Geomanist" w:cs="Arial"/>
            </w:rPr>
            <w:t xml:space="preserve"> </w:t>
          </w:r>
          <w:r w:rsidR="00EC385D" w:rsidRPr="00225295">
            <w:rPr>
              <w:rFonts w:ascii="Geomanist" w:hAnsi="Geomanist" w:cs="Arial"/>
            </w:rPr>
            <w:t>un</w:t>
          </w:r>
          <w:r w:rsidR="00C67AF2" w:rsidRPr="00225295">
            <w:rPr>
              <w:rFonts w:ascii="Geomanist" w:hAnsi="Geomanist" w:cs="Arial"/>
            </w:rPr>
            <w:t xml:space="preserve"> acuerdo con la editorial Cambridge </w:t>
          </w:r>
          <w:r w:rsidR="00EC385D" w:rsidRPr="00225295">
            <w:rPr>
              <w:rFonts w:ascii="Geomanist" w:hAnsi="Geomanist" w:cs="Arial"/>
            </w:rPr>
            <w:t>que</w:t>
          </w:r>
          <w:r w:rsidR="00C67AF2" w:rsidRPr="00225295">
            <w:rPr>
              <w:rFonts w:ascii="Geomanist" w:hAnsi="Geomanist" w:cs="Arial"/>
            </w:rPr>
            <w:t xml:space="preserve"> ofrece al personal licencias para publicar en abierto.</w:t>
          </w:r>
          <w:r w:rsidR="00AD084C" w:rsidRPr="00225295">
            <w:rPr>
              <w:rFonts w:ascii="Geomanist" w:hAnsi="Geomanist" w:cs="Arial"/>
            </w:rPr>
            <w:t xml:space="preserve"> </w:t>
          </w:r>
        </w:p>
        <w:p w14:paraId="32B35DBE" w14:textId="77777777" w:rsidR="00721476" w:rsidRPr="00225295" w:rsidRDefault="00721476" w:rsidP="008D203D">
          <w:pPr>
            <w:spacing w:after="0" w:line="276" w:lineRule="auto"/>
            <w:jc w:val="both"/>
            <w:rPr>
              <w:rFonts w:ascii="Geomanist" w:eastAsia="Calibri" w:hAnsi="Geomanist"/>
              <w:kern w:val="2"/>
              <w14:ligatures w14:val="standardContextual"/>
            </w:rPr>
          </w:pPr>
        </w:p>
        <w:p w14:paraId="3D05E5B4" w14:textId="07337ACE" w:rsidR="00D85DCE" w:rsidRPr="00225295" w:rsidRDefault="00834F39" w:rsidP="008D203D">
          <w:pPr>
            <w:spacing w:after="0" w:line="276" w:lineRule="auto"/>
            <w:jc w:val="both"/>
            <w:rPr>
              <w:rFonts w:ascii="Geomanist" w:eastAsia="Calibri" w:hAnsi="Geomanist" w:cs="Calibri"/>
              <w:kern w:val="2"/>
              <w14:ligatures w14:val="standardContextual"/>
            </w:rPr>
          </w:pPr>
          <w:r w:rsidRPr="00225295">
            <w:rPr>
              <w:rFonts w:ascii="Geomanist" w:hAnsi="Geomanist" w:cs="Arial"/>
              <w:b/>
              <w:bCs/>
            </w:rPr>
            <w:t>Curso de Manejo de Información Científica (MIC)</w:t>
          </w:r>
          <w:r w:rsidRPr="00225295">
            <w:rPr>
              <w:rFonts w:ascii="Geomanist" w:hAnsi="Geomanist" w:cs="Arial"/>
            </w:rPr>
            <w:t xml:space="preserve">. </w:t>
          </w:r>
          <w:r w:rsidR="00B262BB" w:rsidRPr="00225295">
            <w:rPr>
              <w:rFonts w:ascii="Geomanist" w:eastAsia="Calibri" w:hAnsi="Geomanist" w:cs="Calibri"/>
              <w:kern w:val="2"/>
              <w14:ligatures w14:val="standardContextual"/>
            </w:rPr>
            <w:t xml:space="preserve">En 2024, </w:t>
          </w:r>
          <w:r w:rsidR="00D64794" w:rsidRPr="00225295">
            <w:rPr>
              <w:rFonts w:ascii="Geomanist" w:eastAsia="Calibri" w:hAnsi="Geomanist" w:cs="Calibri"/>
              <w:kern w:val="2"/>
              <w14:ligatures w14:val="standardContextual"/>
            </w:rPr>
            <w:t xml:space="preserve">el </w:t>
          </w:r>
          <w:r w:rsidR="00D64794" w:rsidRPr="00225295">
            <w:rPr>
              <w:rFonts w:ascii="Geomanist" w:hAnsi="Geomanist" w:cs="Arial"/>
            </w:rPr>
            <w:t>curso</w:t>
          </w:r>
          <w:r w:rsidR="00D64794" w:rsidRPr="00225295">
            <w:rPr>
              <w:rFonts w:ascii="Geomanist" w:eastAsia="Calibri" w:hAnsi="Geomanist" w:cs="Calibri"/>
              <w:kern w:val="2"/>
              <w14:ligatures w14:val="standardContextual"/>
            </w:rPr>
            <w:t xml:space="preserve"> de Manejo de Información Científica (MIC) </w:t>
          </w:r>
          <w:r w:rsidR="00DE591A" w:rsidRPr="00225295">
            <w:rPr>
              <w:rFonts w:ascii="Geomanist" w:eastAsia="Calibri" w:hAnsi="Geomanist" w:cs="Calibri"/>
              <w:kern w:val="2"/>
              <w14:ligatures w14:val="standardContextual"/>
            </w:rPr>
            <w:t xml:space="preserve">terminó de adaptarse a una modalidad </w:t>
          </w:r>
          <w:proofErr w:type="spellStart"/>
          <w:r w:rsidR="00DE591A" w:rsidRPr="00225295">
            <w:rPr>
              <w:rFonts w:ascii="Geomanist" w:eastAsia="Calibri" w:hAnsi="Geomanist" w:cs="Calibri"/>
              <w:kern w:val="2"/>
              <w14:ligatures w14:val="standardContextual"/>
            </w:rPr>
            <w:t>autogestiva</w:t>
          </w:r>
          <w:proofErr w:type="spellEnd"/>
          <w:r w:rsidR="00DE591A" w:rsidRPr="00225295">
            <w:rPr>
              <w:rFonts w:ascii="Geomanist" w:eastAsia="Calibri" w:hAnsi="Geomanist" w:cs="Calibri"/>
              <w:kern w:val="2"/>
              <w14:ligatures w14:val="standardContextual"/>
            </w:rPr>
            <w:t xml:space="preserve"> que se abrió al estudiantado.</w:t>
          </w:r>
        </w:p>
        <w:p w14:paraId="214934E6" w14:textId="77777777" w:rsidR="00D64794" w:rsidRPr="00225295" w:rsidRDefault="00D64794" w:rsidP="008D203D">
          <w:pPr>
            <w:spacing w:after="0" w:line="276" w:lineRule="auto"/>
            <w:jc w:val="both"/>
            <w:rPr>
              <w:rFonts w:ascii="Geomanist" w:eastAsia="Calibri" w:hAnsi="Geomanist" w:cs="Calibri"/>
              <w:kern w:val="2"/>
              <w14:ligatures w14:val="standardContextual"/>
            </w:rPr>
          </w:pPr>
        </w:p>
        <w:p w14:paraId="45513C86" w14:textId="0132CEAD" w:rsidR="006B098D" w:rsidRPr="00225295" w:rsidRDefault="000228B5" w:rsidP="008D203D">
          <w:pPr>
            <w:spacing w:after="0" w:line="276" w:lineRule="auto"/>
            <w:jc w:val="both"/>
            <w:rPr>
              <w:rFonts w:ascii="Geomanist" w:hAnsi="Geomanist" w:cs="Calibri"/>
              <w:shd w:val="clear" w:color="auto" w:fill="FFFFFF"/>
            </w:rPr>
          </w:pPr>
          <w:r w:rsidRPr="00225295">
            <w:rPr>
              <w:rFonts w:ascii="Geomanist" w:eastAsia="Calibri" w:hAnsi="Geomanist"/>
              <w:b/>
              <w:bCs/>
              <w:kern w:val="2"/>
              <w14:ligatures w14:val="standardContextual"/>
            </w:rPr>
            <w:t>Desarrollo de procesos más eficientes para la coordinación y elaboración de programas institucionales</w:t>
          </w:r>
          <w:r w:rsidRPr="00225295">
            <w:rPr>
              <w:rFonts w:ascii="Geomanist" w:eastAsia="Calibri" w:hAnsi="Geomanist"/>
              <w:kern w:val="2"/>
              <w14:ligatures w14:val="standardContextual"/>
            </w:rPr>
            <w:t xml:space="preserve">. </w:t>
          </w:r>
          <w:r w:rsidR="00D64794" w:rsidRPr="00225295">
            <w:rPr>
              <w:rFonts w:ascii="Geomanist" w:eastAsia="Calibri" w:hAnsi="Geomanist"/>
              <w:kern w:val="2"/>
              <w14:ligatures w14:val="standardContextual"/>
            </w:rPr>
            <w:t xml:space="preserve">Se sigue avanzando en la </w:t>
          </w:r>
          <w:r w:rsidRPr="00225295">
            <w:rPr>
              <w:rFonts w:ascii="Geomanist" w:eastAsia="Calibri" w:hAnsi="Geomanist"/>
              <w:kern w:val="2"/>
              <w14:ligatures w14:val="standardContextual"/>
            </w:rPr>
            <w:t xml:space="preserve">estrategia de colaboración institucional, </w:t>
          </w:r>
          <w:r w:rsidR="00BB377A" w:rsidRPr="00225295">
            <w:rPr>
              <w:rFonts w:ascii="Geomanist" w:eastAsia="Calibri" w:hAnsi="Geomanist"/>
              <w:kern w:val="2"/>
              <w14:ligatures w14:val="standardContextual"/>
            </w:rPr>
            <w:t>con la implementación de</w:t>
          </w:r>
          <w:r w:rsidRPr="00225295">
            <w:rPr>
              <w:rFonts w:ascii="Geomanist" w:eastAsia="Calibri" w:hAnsi="Geomanist"/>
              <w:kern w:val="2"/>
              <w14:ligatures w14:val="standardContextual"/>
            </w:rPr>
            <w:t xml:space="preserve"> un sistema colaborativo en la plataforma Teams para que las áreas integren con mayor facilidad </w:t>
          </w:r>
          <w:r w:rsidR="00150B4F" w:rsidRPr="00225295">
            <w:rPr>
              <w:rFonts w:ascii="Geomanist" w:eastAsia="Calibri" w:hAnsi="Geomanist"/>
              <w:kern w:val="2"/>
              <w14:ligatures w14:val="standardContextual"/>
            </w:rPr>
            <w:t>la</w:t>
          </w:r>
          <w:r w:rsidRPr="00225295">
            <w:rPr>
              <w:rFonts w:ascii="Geomanist" w:eastAsia="Calibri" w:hAnsi="Geomanist"/>
              <w:kern w:val="2"/>
              <w14:ligatures w14:val="standardContextual"/>
            </w:rPr>
            <w:t xml:space="preserve"> información </w:t>
          </w:r>
          <w:r w:rsidR="00D74D8E" w:rsidRPr="00225295">
            <w:rPr>
              <w:rFonts w:ascii="Geomanist" w:eastAsia="Calibri" w:hAnsi="Geomanist"/>
              <w:kern w:val="2"/>
              <w14:ligatures w14:val="standardContextual"/>
            </w:rPr>
            <w:t>a reportar</w:t>
          </w:r>
          <w:r w:rsidRPr="00225295">
            <w:rPr>
              <w:rFonts w:ascii="Geomanist" w:eastAsia="Calibri" w:hAnsi="Geomanist"/>
              <w:kern w:val="2"/>
              <w14:ligatures w14:val="standardContextual"/>
            </w:rPr>
            <w:t xml:space="preserve">. </w:t>
          </w:r>
          <w:r w:rsidR="00295B32" w:rsidRPr="00225295">
            <w:rPr>
              <w:rFonts w:ascii="Geomanist" w:eastAsia="Calibri" w:hAnsi="Geomanist" w:cs="Calibri"/>
              <w:kern w:val="2"/>
              <w14:ligatures w14:val="standardContextual"/>
            </w:rPr>
            <w:t>A su vez</w:t>
          </w:r>
          <w:r w:rsidRPr="00225295">
            <w:rPr>
              <w:rFonts w:ascii="Geomanist" w:eastAsia="Calibri" w:hAnsi="Geomanist" w:cs="Calibri"/>
              <w:kern w:val="2"/>
              <w14:ligatures w14:val="standardContextual"/>
            </w:rPr>
            <w:t xml:space="preserve"> ECOSUR se encuentra en proceso de adopción de normas, metodologías y herramientas tecnológicas que </w:t>
          </w:r>
          <w:r w:rsidR="00295B32" w:rsidRPr="00225295">
            <w:rPr>
              <w:rFonts w:ascii="Geomanist" w:eastAsia="Calibri" w:hAnsi="Geomanist" w:cs="Calibri"/>
              <w:kern w:val="2"/>
              <w14:ligatures w14:val="standardContextual"/>
            </w:rPr>
            <w:t>contribuirán</w:t>
          </w:r>
          <w:r w:rsidRPr="00225295">
            <w:rPr>
              <w:rFonts w:ascii="Geomanist" w:eastAsia="Calibri" w:hAnsi="Geomanist" w:cs="Calibri"/>
              <w:kern w:val="2"/>
              <w14:ligatures w14:val="standardContextual"/>
            </w:rPr>
            <w:t xml:space="preserve"> en la mejora de procesos, disponibilidad, análisis y vinculación con sectores académicos, sociales y ciudadanos.</w:t>
          </w:r>
          <w:r w:rsidR="002D179D" w:rsidRPr="00225295">
            <w:rPr>
              <w:rFonts w:ascii="Geomanist" w:eastAsia="Calibri" w:hAnsi="Geomanist" w:cs="Calibri"/>
              <w:kern w:val="2"/>
              <w14:ligatures w14:val="standardContextual"/>
            </w:rPr>
            <w:t xml:space="preserve"> </w:t>
          </w:r>
          <w:r w:rsidRPr="00225295">
            <w:rPr>
              <w:rFonts w:ascii="Geomanist" w:hAnsi="Geomanist" w:cs="Calibri"/>
              <w:shd w:val="clear" w:color="auto" w:fill="FFFFFF"/>
            </w:rPr>
            <w:t xml:space="preserve">Para salvaguardar la información institucional, la UTIC reforzó y promovió constantemente el uso de Teams, </w:t>
          </w:r>
          <w:proofErr w:type="spellStart"/>
          <w:r w:rsidRPr="00225295">
            <w:rPr>
              <w:rFonts w:ascii="Geomanist" w:hAnsi="Geomanist" w:cs="Calibri"/>
              <w:shd w:val="clear" w:color="auto" w:fill="FFFFFF"/>
            </w:rPr>
            <w:t>One</w:t>
          </w:r>
          <w:proofErr w:type="spellEnd"/>
          <w:r w:rsidRPr="00225295">
            <w:rPr>
              <w:rFonts w:ascii="Geomanist" w:hAnsi="Geomanist" w:cs="Calibri"/>
              <w:shd w:val="clear" w:color="auto" w:fill="FFFFFF"/>
            </w:rPr>
            <w:t xml:space="preserve"> Drive, SharePoint en cursos, talleres, pláticas, inducción, visitas, auditorias, </w:t>
          </w:r>
          <w:r w:rsidR="00295B32" w:rsidRPr="00225295">
            <w:rPr>
              <w:rFonts w:ascii="Geomanist" w:hAnsi="Geomanist" w:cs="Calibri"/>
              <w:shd w:val="clear" w:color="auto" w:fill="FFFFFF"/>
            </w:rPr>
            <w:t>sesiones de c</w:t>
          </w:r>
          <w:r w:rsidRPr="00225295">
            <w:rPr>
              <w:rFonts w:ascii="Geomanist" w:hAnsi="Geomanist" w:cs="Calibri"/>
              <w:shd w:val="clear" w:color="auto" w:fill="FFFFFF"/>
            </w:rPr>
            <w:t xml:space="preserve">omités, proyectos de investigación, espacios abiertos para sugerir cómo optimizar procesos con herramientas informáticas. </w:t>
          </w:r>
        </w:p>
        <w:p w14:paraId="584E5D28" w14:textId="77777777" w:rsidR="00BB377A" w:rsidRPr="00225295" w:rsidRDefault="00BB377A" w:rsidP="008D203D">
          <w:pPr>
            <w:spacing w:after="0" w:line="276" w:lineRule="auto"/>
            <w:jc w:val="both"/>
            <w:rPr>
              <w:rFonts w:ascii="Geomanist" w:eastAsia="Calibri" w:hAnsi="Geomanist" w:cs="Calibri"/>
              <w:kern w:val="2"/>
              <w14:ligatures w14:val="standardContextual"/>
            </w:rPr>
          </w:pPr>
        </w:p>
        <w:p w14:paraId="2176A4E4" w14:textId="5158B535" w:rsidR="007772FD" w:rsidRPr="00225295" w:rsidRDefault="00F51F86" w:rsidP="008D203D">
          <w:pPr>
            <w:spacing w:after="0" w:line="276" w:lineRule="auto"/>
            <w:jc w:val="both"/>
            <w:rPr>
              <w:rFonts w:ascii="Geomanist" w:eastAsiaTheme="minorHAnsi" w:hAnsi="Geomanist" w:cs="Minion Pro"/>
              <w:b/>
              <w:color w:val="B38E5D"/>
            </w:rPr>
          </w:pPr>
          <w:bookmarkStart w:id="14" w:name="_Toc134010987"/>
          <w:r w:rsidRPr="00225295">
            <w:rPr>
              <w:rFonts w:ascii="Geomanist" w:eastAsiaTheme="minorHAnsi" w:hAnsi="Geomanist" w:cs="Minion Pro"/>
              <w:b/>
              <w:color w:val="B38E5D"/>
            </w:rPr>
            <w:t>Estrategia prioritaria 5.3.- Optimizar la infraestructura, las tecnologías de la información y los procesos en</w:t>
          </w:r>
          <w:r w:rsidRPr="00225295">
            <w:rPr>
              <w:rFonts w:ascii="Calibri" w:eastAsiaTheme="minorHAnsi" w:hAnsi="Calibri" w:cs="Calibri"/>
              <w:b/>
              <w:color w:val="B38E5D"/>
            </w:rPr>
            <w:t> </w:t>
          </w:r>
          <w:r w:rsidRPr="00225295">
            <w:rPr>
              <w:rFonts w:ascii="Geomanist" w:eastAsiaTheme="minorHAnsi" w:hAnsi="Geomanist" w:cs="Minion Pro"/>
              <w:b/>
              <w:color w:val="B38E5D"/>
            </w:rPr>
            <w:t>laboratorios, para alcanzar mayor estabilidad y sostenibilidad en la regi</w:t>
          </w:r>
          <w:r w:rsidRPr="00225295">
            <w:rPr>
              <w:rFonts w:ascii="Geomanist" w:eastAsiaTheme="minorHAnsi" w:hAnsi="Geomanist" w:cs="Geomanist"/>
              <w:b/>
              <w:color w:val="B38E5D"/>
            </w:rPr>
            <w:t>ó</w:t>
          </w:r>
          <w:r w:rsidRPr="00225295">
            <w:rPr>
              <w:rFonts w:ascii="Geomanist" w:eastAsiaTheme="minorHAnsi" w:hAnsi="Geomanist" w:cs="Minion Pro"/>
              <w:b/>
              <w:color w:val="B38E5D"/>
            </w:rPr>
            <w:t>n</w:t>
          </w:r>
          <w:bookmarkEnd w:id="14"/>
        </w:p>
        <w:p w14:paraId="6FC21DFB" w14:textId="77777777" w:rsidR="00BB377A" w:rsidRPr="00225295" w:rsidRDefault="00BB377A" w:rsidP="008D203D">
          <w:pPr>
            <w:spacing w:after="0" w:line="276" w:lineRule="auto"/>
            <w:jc w:val="both"/>
            <w:rPr>
              <w:rFonts w:ascii="Geomanist" w:eastAsiaTheme="minorHAnsi" w:hAnsi="Geomanist" w:cs="Minion Pro"/>
              <w:b/>
              <w:color w:val="B38E5D"/>
            </w:rPr>
          </w:pPr>
        </w:p>
        <w:p w14:paraId="339BA8A2" w14:textId="0FA5E656" w:rsidR="00E92709" w:rsidRPr="00225295" w:rsidRDefault="00E21134" w:rsidP="008D203D">
          <w:pPr>
            <w:spacing w:after="0" w:line="276" w:lineRule="auto"/>
            <w:jc w:val="both"/>
            <w:rPr>
              <w:rFonts w:ascii="Geomanist" w:eastAsia="Calibri" w:hAnsi="Geomanist"/>
              <w:kern w:val="2"/>
              <w14:ligatures w14:val="standardContextual"/>
            </w:rPr>
          </w:pPr>
          <w:r w:rsidRPr="00225295">
            <w:rPr>
              <w:rFonts w:ascii="Geomanist" w:eastAsia="Yu Gothic Light" w:hAnsi="Geomanist"/>
              <w:b/>
              <w:bCs/>
            </w:rPr>
            <w:t>Mejoras a los Laboratorios Institucionales (Lis)</w:t>
          </w:r>
          <w:r w:rsidR="004032E3" w:rsidRPr="00225295">
            <w:rPr>
              <w:rFonts w:ascii="Geomanist" w:eastAsia="Yu Gothic Light" w:hAnsi="Geomanist"/>
              <w:b/>
              <w:bCs/>
            </w:rPr>
            <w:t xml:space="preserve">. </w:t>
          </w:r>
          <w:r w:rsidRPr="00225295">
            <w:rPr>
              <w:rFonts w:ascii="Geomanist" w:eastAsia="Calibri" w:hAnsi="Geomanist"/>
              <w:kern w:val="2"/>
              <w14:ligatures w14:val="standardContextual"/>
            </w:rPr>
            <w:t xml:space="preserve">ECOSUR posee ocho Laboratorios Institucionales que ofrecen servicios especializados para investigación, posgrado y </w:t>
          </w:r>
          <w:r w:rsidR="00F22D88" w:rsidRPr="00225295">
            <w:rPr>
              <w:rFonts w:ascii="Geomanist" w:eastAsia="Calibri" w:hAnsi="Geomanist"/>
              <w:kern w:val="2"/>
              <w14:ligatures w14:val="standardContextual"/>
            </w:rPr>
            <w:t xml:space="preserve">personas </w:t>
          </w:r>
          <w:r w:rsidRPr="00225295">
            <w:rPr>
              <w:rFonts w:ascii="Geomanist" w:eastAsia="Calibri" w:hAnsi="Geomanist"/>
              <w:kern w:val="2"/>
              <w14:ligatures w14:val="standardContextual"/>
            </w:rPr>
            <w:t>usuari</w:t>
          </w:r>
          <w:r w:rsidR="00F22D88" w:rsidRPr="00225295">
            <w:rPr>
              <w:rFonts w:ascii="Geomanist" w:eastAsia="Calibri" w:hAnsi="Geomanist"/>
              <w:kern w:val="2"/>
              <w14:ligatures w14:val="standardContextual"/>
            </w:rPr>
            <w:t>a</w:t>
          </w:r>
          <w:r w:rsidRPr="00225295">
            <w:rPr>
              <w:rFonts w:ascii="Geomanist" w:eastAsia="Calibri" w:hAnsi="Geomanist"/>
              <w:kern w:val="2"/>
              <w14:ligatures w14:val="standardContextual"/>
            </w:rPr>
            <w:t>s extern</w:t>
          </w:r>
          <w:r w:rsidR="00F22D88" w:rsidRPr="00225295">
            <w:rPr>
              <w:rFonts w:ascii="Geomanist" w:eastAsia="Calibri" w:hAnsi="Geomanist"/>
              <w:kern w:val="2"/>
              <w14:ligatures w14:val="standardContextual"/>
            </w:rPr>
            <w:t>a</w:t>
          </w:r>
          <w:r w:rsidRPr="00225295">
            <w:rPr>
              <w:rFonts w:ascii="Geomanist" w:eastAsia="Calibri" w:hAnsi="Geomanist"/>
              <w:kern w:val="2"/>
              <w14:ligatures w14:val="standardContextual"/>
            </w:rPr>
            <w:t xml:space="preserve">s en las áreas de alimentos, agua, sanidad agropecuaria, microscopia electrónica de barrido, diagnósticos fitosanitarios, análisis ambientales y herramientas moleculares. </w:t>
          </w:r>
          <w:r w:rsidR="00DC0352" w:rsidRPr="00225295">
            <w:rPr>
              <w:rFonts w:ascii="Geomanist" w:eastAsia="Calibri" w:hAnsi="Geomanist"/>
              <w:kern w:val="2"/>
              <w14:ligatures w14:val="standardContextual"/>
            </w:rPr>
            <w:t xml:space="preserve">En el primer semestre de 2024 </w:t>
          </w:r>
          <w:r w:rsidR="00CC2F07" w:rsidRPr="00225295">
            <w:rPr>
              <w:rFonts w:ascii="Geomanist" w:eastAsia="Calibri" w:hAnsi="Geomanist"/>
              <w:kern w:val="2"/>
              <w14:ligatures w14:val="standardContextual"/>
            </w:rPr>
            <w:t xml:space="preserve">se puso a disposición del público un </w:t>
          </w:r>
          <w:proofErr w:type="spellStart"/>
          <w:r w:rsidR="00CC2F07" w:rsidRPr="00225295">
            <w:rPr>
              <w:rFonts w:ascii="Geomanist" w:eastAsia="Calibri" w:hAnsi="Geomanist"/>
              <w:kern w:val="2"/>
              <w14:ligatures w14:val="standardContextual"/>
            </w:rPr>
            <w:t>cotizador</w:t>
          </w:r>
          <w:proofErr w:type="spellEnd"/>
          <w:r w:rsidR="00CC2F07" w:rsidRPr="00225295">
            <w:rPr>
              <w:rFonts w:ascii="Geomanist" w:eastAsia="Calibri" w:hAnsi="Geomanist"/>
              <w:kern w:val="2"/>
              <w14:ligatures w14:val="standardContextual"/>
            </w:rPr>
            <w:t xml:space="preserve"> de servicios</w:t>
          </w:r>
          <w:r w:rsidR="00DD3C4D" w:rsidRPr="00225295">
            <w:rPr>
              <w:rFonts w:ascii="Geomanist" w:eastAsia="Calibri" w:hAnsi="Geomanist"/>
              <w:kern w:val="2"/>
              <w14:ligatures w14:val="standardContextual"/>
            </w:rPr>
            <w:t xml:space="preserve"> y se iniciaron actividades de validación de métodos de ensayo</w:t>
          </w:r>
          <w:r w:rsidR="001B5367" w:rsidRPr="00225295">
            <w:rPr>
              <w:rFonts w:ascii="Geomanist" w:eastAsia="Calibri" w:hAnsi="Geomanist"/>
              <w:kern w:val="2"/>
              <w14:ligatures w14:val="standardContextual"/>
            </w:rPr>
            <w:t xml:space="preserve"> de algunos de los laboratorios</w:t>
          </w:r>
          <w:r w:rsidR="00CC2F07" w:rsidRPr="00225295">
            <w:rPr>
              <w:rFonts w:ascii="Geomanist" w:eastAsia="Calibri" w:hAnsi="Geomanist"/>
              <w:kern w:val="2"/>
              <w14:ligatures w14:val="standardContextual"/>
            </w:rPr>
            <w:t>.</w:t>
          </w:r>
        </w:p>
        <w:p w14:paraId="2C55A11C" w14:textId="77777777" w:rsidR="00BB377A" w:rsidRPr="00225295" w:rsidRDefault="00BB377A" w:rsidP="008D203D">
          <w:pPr>
            <w:spacing w:after="0" w:line="276" w:lineRule="auto"/>
            <w:jc w:val="both"/>
            <w:rPr>
              <w:rFonts w:ascii="Geomanist" w:eastAsia="Calibri" w:hAnsi="Geomanist"/>
              <w:kern w:val="2"/>
              <w14:ligatures w14:val="standardContextual"/>
            </w:rPr>
          </w:pPr>
        </w:p>
        <w:p w14:paraId="3FFF5E5D" w14:textId="34D895CC" w:rsidR="00E92709" w:rsidRPr="00225295" w:rsidRDefault="00E92709" w:rsidP="008D203D">
          <w:pPr>
            <w:spacing w:after="0" w:line="276" w:lineRule="auto"/>
            <w:jc w:val="both"/>
            <w:rPr>
              <w:rFonts w:ascii="Geomanist" w:eastAsia="Calibri" w:hAnsi="Geomanist"/>
              <w:kern w:val="2"/>
              <w14:ligatures w14:val="standardContextual"/>
            </w:rPr>
          </w:pPr>
          <w:r w:rsidRPr="00225295">
            <w:rPr>
              <w:rFonts w:ascii="Geomanist" w:eastAsia="Calibri" w:hAnsi="Geomanist"/>
              <w:kern w:val="2"/>
              <w14:ligatures w14:val="standardContextual"/>
            </w:rPr>
            <w:t>Por otro lado</w:t>
          </w:r>
          <w:r w:rsidR="001F63BA" w:rsidRPr="00225295">
            <w:rPr>
              <w:rFonts w:ascii="Geomanist" w:eastAsia="Calibri" w:hAnsi="Geomanist"/>
              <w:kern w:val="2"/>
              <w14:ligatures w14:val="standardContextual"/>
            </w:rPr>
            <w:t>,</w:t>
          </w:r>
          <w:r w:rsidR="00B849C1" w:rsidRPr="00225295">
            <w:rPr>
              <w:rFonts w:ascii="Geomanist" w:eastAsia="Calibri" w:hAnsi="Geomanist"/>
              <w:kern w:val="2"/>
              <w14:ligatures w14:val="standardContextual"/>
            </w:rPr>
            <w:t xml:space="preserve"> </w:t>
          </w:r>
          <w:r w:rsidRPr="00225295">
            <w:rPr>
              <w:rFonts w:ascii="Geomanist" w:eastAsia="Calibri" w:hAnsi="Geomanist"/>
              <w:kern w:val="2"/>
              <w14:ligatures w14:val="standardContextual"/>
            </w:rPr>
            <w:t>E</w:t>
          </w:r>
          <w:r w:rsidR="00053FB3" w:rsidRPr="00225295">
            <w:rPr>
              <w:rFonts w:ascii="Geomanist" w:eastAsia="Calibri" w:hAnsi="Geomanist"/>
              <w:kern w:val="2"/>
              <w14:ligatures w14:val="standardContextual"/>
            </w:rPr>
            <w:t xml:space="preserve">COSUR </w:t>
          </w:r>
          <w:r w:rsidR="00D47ABC">
            <w:rPr>
              <w:rFonts w:ascii="Geomanist" w:eastAsia="Calibri" w:hAnsi="Geomanist"/>
              <w:kern w:val="2"/>
              <w14:ligatures w14:val="standardContextual"/>
            </w:rPr>
            <w:t>registró</w:t>
          </w:r>
          <w:r w:rsidR="00053FB3" w:rsidRPr="00225295">
            <w:rPr>
              <w:rFonts w:ascii="Geomanist" w:eastAsia="Calibri" w:hAnsi="Geomanist"/>
              <w:kern w:val="2"/>
              <w14:ligatures w14:val="standardContextual"/>
            </w:rPr>
            <w:t xml:space="preserve"> tres Laboratorios Nacionales</w:t>
          </w:r>
          <w:r w:rsidR="005F5B01" w:rsidRPr="00225295">
            <w:rPr>
              <w:rFonts w:ascii="Geomanist" w:eastAsia="Calibri" w:hAnsi="Geomanist"/>
              <w:kern w:val="2"/>
              <w14:ligatures w14:val="standardContextual"/>
            </w:rPr>
            <w:t xml:space="preserve"> que ofrecen infraestructura y servicios de alta calidad en colaboración con otras instituciones. Estos so</w:t>
          </w:r>
          <w:r w:rsidR="001F63BA" w:rsidRPr="00225295">
            <w:rPr>
              <w:rFonts w:ascii="Geomanist" w:eastAsia="Calibri" w:hAnsi="Geomanist"/>
              <w:kern w:val="2"/>
              <w14:ligatures w14:val="standardContextual"/>
            </w:rPr>
            <w:t xml:space="preserve">n </w:t>
          </w:r>
          <w:r w:rsidR="005137B2" w:rsidRPr="00225295">
            <w:rPr>
              <w:rFonts w:ascii="Geomanist" w:eastAsia="Calibri" w:hAnsi="Geomanist"/>
              <w:kern w:val="2"/>
              <w14:ligatures w14:val="standardContextual"/>
            </w:rPr>
            <w:t xml:space="preserve">(1) </w:t>
          </w:r>
          <w:r w:rsidR="001F63BA" w:rsidRPr="00225295">
            <w:rPr>
              <w:rFonts w:ascii="Geomanist" w:eastAsia="Calibri" w:hAnsi="Geomanist"/>
              <w:kern w:val="2"/>
              <w14:ligatures w14:val="standardContextual"/>
            </w:rPr>
            <w:t>el Laboratorio de Biotecnología Ambiental y Agroecológica (</w:t>
          </w:r>
          <w:proofErr w:type="spellStart"/>
          <w:r w:rsidR="001F63BA" w:rsidRPr="00225295">
            <w:rPr>
              <w:rFonts w:ascii="Geomanist" w:eastAsia="Calibri" w:hAnsi="Geomanist"/>
              <w:kern w:val="2"/>
              <w14:ligatures w14:val="standardContextual"/>
            </w:rPr>
            <w:t>LaBTAA</w:t>
          </w:r>
          <w:proofErr w:type="spellEnd"/>
          <w:r w:rsidR="001F63BA" w:rsidRPr="00225295">
            <w:rPr>
              <w:rFonts w:ascii="Geomanist" w:eastAsia="Calibri" w:hAnsi="Geomanist"/>
              <w:kern w:val="2"/>
              <w14:ligatures w14:val="standardContextual"/>
            </w:rPr>
            <w:t xml:space="preserve">); </w:t>
          </w:r>
          <w:r w:rsidR="005137B2" w:rsidRPr="00225295">
            <w:rPr>
              <w:rFonts w:ascii="Geomanist" w:eastAsia="Calibri" w:hAnsi="Geomanist"/>
              <w:kern w:val="2"/>
              <w14:ligatures w14:val="standardContextual"/>
            </w:rPr>
            <w:t>(2) el Laboratorio</w:t>
          </w:r>
          <w:r w:rsidR="001F63BA" w:rsidRPr="00225295">
            <w:rPr>
              <w:rFonts w:ascii="Geomanist" w:eastAsia="Calibri" w:hAnsi="Geomanist"/>
              <w:kern w:val="2"/>
              <w14:ligatures w14:val="standardContextual"/>
            </w:rPr>
            <w:t xml:space="preserve"> de Oceanograf</w:t>
          </w:r>
          <w:r w:rsidR="00C90210" w:rsidRPr="00225295">
            <w:rPr>
              <w:rFonts w:ascii="Geomanist" w:eastAsia="Calibri" w:hAnsi="Geomanist"/>
              <w:kern w:val="2"/>
              <w14:ligatures w14:val="standardContextual"/>
            </w:rPr>
            <w:t>ía, distribuido en un laboratorio d</w:t>
          </w:r>
          <w:r w:rsidR="005137B2" w:rsidRPr="00225295">
            <w:rPr>
              <w:rFonts w:ascii="Geomanist" w:eastAsia="Calibri" w:hAnsi="Geomanist"/>
              <w:kern w:val="2"/>
              <w14:ligatures w14:val="standardContextual"/>
            </w:rPr>
            <w:t>e</w:t>
          </w:r>
          <w:r w:rsidR="00C90210" w:rsidRPr="00225295">
            <w:rPr>
              <w:rFonts w:ascii="Geomanist" w:eastAsia="Calibri" w:hAnsi="Geomanist"/>
              <w:kern w:val="2"/>
              <w14:ligatures w14:val="standardContextual"/>
            </w:rPr>
            <w:t xml:space="preserve"> biodiversidad marina y cambio climático en Campeche</w:t>
          </w:r>
          <w:r w:rsidR="002E2CA2" w:rsidRPr="00225295">
            <w:rPr>
              <w:rFonts w:ascii="Geomanist" w:eastAsia="Calibri" w:hAnsi="Geomanist"/>
              <w:kern w:val="2"/>
              <w14:ligatures w14:val="standardContextual"/>
            </w:rPr>
            <w:t>, un laboratorio de oceanografía física y meiofauna en Chetumal, y</w:t>
          </w:r>
          <w:r w:rsidR="00DD7290" w:rsidRPr="00225295">
            <w:rPr>
              <w:rFonts w:ascii="Geomanist" w:eastAsia="Calibri" w:hAnsi="Geomanist"/>
              <w:kern w:val="2"/>
              <w14:ligatures w14:val="standardContextual"/>
            </w:rPr>
            <w:t xml:space="preserve"> de ecología y manejo de humedales, y sistemas de información geográfica en Villahermosa</w:t>
          </w:r>
          <w:r w:rsidR="00F40A41" w:rsidRPr="00225295">
            <w:rPr>
              <w:rFonts w:ascii="Geomanist" w:eastAsia="Calibri" w:hAnsi="Geomanist"/>
              <w:kern w:val="2"/>
              <w14:ligatures w14:val="standardContextual"/>
            </w:rPr>
            <w:t xml:space="preserve">; </w:t>
          </w:r>
          <w:r w:rsidR="005137B2" w:rsidRPr="00225295">
            <w:rPr>
              <w:rFonts w:ascii="Geomanist" w:eastAsia="Calibri" w:hAnsi="Geomanist"/>
              <w:kern w:val="2"/>
              <w14:ligatures w14:val="standardContextual"/>
            </w:rPr>
            <w:t xml:space="preserve">y (3) </w:t>
          </w:r>
          <w:r w:rsidR="00F40A41" w:rsidRPr="00225295">
            <w:rPr>
              <w:rFonts w:ascii="Geomanist" w:eastAsia="Calibri" w:hAnsi="Geomanist"/>
              <w:kern w:val="2"/>
              <w14:ligatures w14:val="standardContextual"/>
            </w:rPr>
            <w:t xml:space="preserve">el </w:t>
          </w:r>
          <w:r w:rsidR="005137B2" w:rsidRPr="00225295">
            <w:rPr>
              <w:rFonts w:ascii="Geomanist" w:eastAsia="Calibri" w:hAnsi="Geomanist"/>
              <w:kern w:val="2"/>
              <w14:ligatures w14:val="standardContextual"/>
            </w:rPr>
            <w:t xml:space="preserve">Laboratorio </w:t>
          </w:r>
          <w:r w:rsidR="00F40A41" w:rsidRPr="00225295">
            <w:rPr>
              <w:rFonts w:ascii="Geomanist" w:eastAsia="Calibri" w:hAnsi="Geomanist"/>
              <w:kern w:val="2"/>
              <w14:ligatures w14:val="standardContextual"/>
            </w:rPr>
            <w:t xml:space="preserve">de </w:t>
          </w:r>
          <w:r w:rsidR="005137B2" w:rsidRPr="00225295">
            <w:rPr>
              <w:rFonts w:ascii="Geomanist" w:eastAsia="Calibri" w:hAnsi="Geomanist"/>
              <w:kern w:val="2"/>
              <w14:ligatures w14:val="standardContextual"/>
            </w:rPr>
            <w:t>I</w:t>
          </w:r>
          <w:r w:rsidR="00F40A41" w:rsidRPr="00225295">
            <w:rPr>
              <w:rFonts w:ascii="Geomanist" w:eastAsia="Calibri" w:hAnsi="Geomanist"/>
              <w:kern w:val="2"/>
              <w14:ligatures w14:val="standardContextual"/>
            </w:rPr>
            <w:t xml:space="preserve">nnovación </w:t>
          </w:r>
          <w:proofErr w:type="spellStart"/>
          <w:r w:rsidR="005137B2" w:rsidRPr="00225295">
            <w:rPr>
              <w:rFonts w:ascii="Geomanist" w:eastAsia="Calibri" w:hAnsi="Geomanist"/>
              <w:kern w:val="2"/>
              <w14:ligatures w14:val="standardContextual"/>
            </w:rPr>
            <w:t>E</w:t>
          </w:r>
          <w:r w:rsidR="00F40A41" w:rsidRPr="00225295">
            <w:rPr>
              <w:rFonts w:ascii="Geomanist" w:eastAsia="Calibri" w:hAnsi="Geomanist"/>
              <w:kern w:val="2"/>
              <w14:ligatures w14:val="standardContextual"/>
            </w:rPr>
            <w:t>cotecnológica</w:t>
          </w:r>
          <w:proofErr w:type="spellEnd"/>
          <w:r w:rsidR="00F40A41" w:rsidRPr="00225295">
            <w:rPr>
              <w:rFonts w:ascii="Geomanist" w:eastAsia="Calibri" w:hAnsi="Geomanist"/>
              <w:kern w:val="2"/>
              <w14:ligatures w14:val="standardContextual"/>
            </w:rPr>
            <w:t xml:space="preserve"> para la Sustentabilidad (LANIES)</w:t>
          </w:r>
          <w:r w:rsidR="00993C4C" w:rsidRPr="00225295">
            <w:rPr>
              <w:rFonts w:ascii="Geomanist" w:eastAsia="Calibri" w:hAnsi="Geomanist"/>
              <w:kern w:val="2"/>
              <w14:ligatures w14:val="standardContextual"/>
            </w:rPr>
            <w:t>. Estos se complementan</w:t>
          </w:r>
          <w:r w:rsidR="00C02D1E" w:rsidRPr="00225295">
            <w:rPr>
              <w:rFonts w:ascii="Geomanist" w:eastAsia="Calibri" w:hAnsi="Geomanist"/>
              <w:kern w:val="2"/>
              <w14:ligatures w14:val="standardContextual"/>
            </w:rPr>
            <w:t>, en el primer semestre 2024,</w:t>
          </w:r>
          <w:r w:rsidR="00993C4C" w:rsidRPr="00225295">
            <w:rPr>
              <w:rFonts w:ascii="Geomanist" w:eastAsia="Calibri" w:hAnsi="Geomanist"/>
              <w:kern w:val="2"/>
              <w14:ligatures w14:val="standardContextual"/>
            </w:rPr>
            <w:t xml:space="preserve"> con aproximadamente 43 laboratorios asociados a grupos académicos</w:t>
          </w:r>
          <w:r w:rsidR="00C02D1E" w:rsidRPr="00225295">
            <w:rPr>
              <w:rFonts w:ascii="Geomanist" w:eastAsia="Calibri" w:hAnsi="Geomanist"/>
              <w:kern w:val="2"/>
              <w14:ligatures w14:val="standardContextual"/>
            </w:rPr>
            <w:t xml:space="preserve"> que prestan servicios al personal y estudiantado</w:t>
          </w:r>
          <w:r w:rsidR="00F02DD9" w:rsidRPr="00225295">
            <w:rPr>
              <w:rFonts w:ascii="Geomanist" w:eastAsia="Calibri" w:hAnsi="Geomanist"/>
              <w:kern w:val="2"/>
              <w14:ligatures w14:val="standardContextual"/>
            </w:rPr>
            <w:t xml:space="preserve"> en sus investigaciones</w:t>
          </w:r>
          <w:r w:rsidR="00C02D1E" w:rsidRPr="00225295">
            <w:rPr>
              <w:rFonts w:ascii="Geomanist" w:eastAsia="Calibri" w:hAnsi="Geomanist"/>
              <w:kern w:val="2"/>
              <w14:ligatures w14:val="standardContextual"/>
            </w:rPr>
            <w:t>.</w:t>
          </w:r>
        </w:p>
        <w:p w14:paraId="5A335654" w14:textId="77777777" w:rsidR="00F02DD9" w:rsidRPr="00225295" w:rsidRDefault="00F02DD9" w:rsidP="008D203D">
          <w:pPr>
            <w:spacing w:after="0" w:line="276" w:lineRule="auto"/>
            <w:jc w:val="both"/>
            <w:rPr>
              <w:rFonts w:ascii="Geomanist" w:eastAsia="Calibri" w:hAnsi="Geomanist"/>
              <w:kern w:val="2"/>
              <w14:ligatures w14:val="standardContextual"/>
            </w:rPr>
          </w:pPr>
        </w:p>
        <w:p w14:paraId="408D6C92" w14:textId="0F88BB5C" w:rsidR="00E21134" w:rsidRPr="00225295" w:rsidRDefault="00E21134" w:rsidP="00C83EB5">
          <w:pPr>
            <w:spacing w:after="0" w:line="276" w:lineRule="auto"/>
            <w:jc w:val="both"/>
            <w:rPr>
              <w:rFonts w:ascii="Geomanist" w:eastAsia="Montserrat" w:hAnsi="Geomanist" w:cs="Montserrat"/>
            </w:rPr>
          </w:pPr>
          <w:r w:rsidRPr="00225295">
            <w:rPr>
              <w:rFonts w:ascii="Geomanist" w:hAnsi="Geomanist" w:cs="Calibri"/>
              <w:b/>
              <w:bCs/>
            </w:rPr>
            <w:t xml:space="preserve">Gestión institucional de residuos peligrosos. </w:t>
          </w:r>
          <w:r w:rsidR="00A05945" w:rsidRPr="00225295">
            <w:rPr>
              <w:rFonts w:ascii="Geomanist" w:eastAsia="Montserrat" w:hAnsi="Geomanist" w:cs="Montserrat"/>
            </w:rPr>
            <w:t xml:space="preserve">En el primer semestre de 2024, </w:t>
          </w:r>
          <w:r w:rsidR="00875926" w:rsidRPr="00225295">
            <w:rPr>
              <w:rFonts w:ascii="Geomanist" w:eastAsia="Montserrat" w:hAnsi="Geomanist" w:cs="Montserrat"/>
            </w:rPr>
            <w:t>se inició la implementación del proceso de gestión de los residuos peligrosos</w:t>
          </w:r>
          <w:r w:rsidR="00EE0A1B" w:rsidRPr="00225295">
            <w:rPr>
              <w:rFonts w:ascii="Geomanist" w:eastAsia="Montserrat" w:hAnsi="Geomanist" w:cs="Montserrat"/>
            </w:rPr>
            <w:t xml:space="preserve"> y se enviaron a disposición final en las siguientes unidades</w:t>
          </w:r>
          <w:r w:rsidR="003049B0" w:rsidRPr="00225295">
            <w:rPr>
              <w:rFonts w:ascii="Geomanist" w:eastAsia="Montserrat" w:hAnsi="Geomanist" w:cs="Montserrat"/>
            </w:rPr>
            <w:t xml:space="preserve"> un total de 6000 kg que representa 80% del total </w:t>
          </w:r>
          <w:r w:rsidR="00280A52" w:rsidRPr="00225295">
            <w:rPr>
              <w:rFonts w:ascii="Geomanist" w:eastAsia="Montserrat" w:hAnsi="Geomanist" w:cs="Montserrat"/>
            </w:rPr>
            <w:t>almacenado históricamente en la institución.</w:t>
          </w:r>
        </w:p>
        <w:p w14:paraId="6B05A15D" w14:textId="6D094B70" w:rsidR="003049B0" w:rsidRPr="00225295" w:rsidRDefault="00B849C1" w:rsidP="00B849C1">
          <w:pPr>
            <w:spacing w:before="160" w:after="0" w:line="240" w:lineRule="auto"/>
            <w:jc w:val="center"/>
            <w:rPr>
              <w:rFonts w:ascii="Geomanist" w:eastAsia="Montserrat" w:hAnsi="Geomanist" w:cs="Montserrat"/>
              <w:sz w:val="20"/>
              <w:szCs w:val="20"/>
            </w:rPr>
          </w:pPr>
          <w:r w:rsidRPr="00225295">
            <w:rPr>
              <w:rFonts w:ascii="Geomanist" w:eastAsia="Montserrat" w:hAnsi="Geomanist" w:cs="Montserrat"/>
              <w:sz w:val="20"/>
              <w:szCs w:val="20"/>
            </w:rPr>
            <w:lastRenderedPageBreak/>
            <w:t xml:space="preserve">Tabla. </w:t>
          </w:r>
          <w:r w:rsidR="003049B0" w:rsidRPr="00225295">
            <w:rPr>
              <w:rFonts w:ascii="Geomanist" w:eastAsia="Montserrat" w:hAnsi="Geomanist" w:cs="Montserrat"/>
              <w:sz w:val="20"/>
              <w:szCs w:val="20"/>
            </w:rPr>
            <w:t xml:space="preserve">Volumen de residuos peligrosos tratados por unidad. </w:t>
          </w:r>
          <w:r w:rsidR="00052F21" w:rsidRPr="00225295">
            <w:rPr>
              <w:rFonts w:ascii="Geomanist" w:eastAsia="Montserrat" w:hAnsi="Geomanist" w:cs="Montserrat"/>
              <w:sz w:val="20"/>
              <w:szCs w:val="20"/>
            </w:rPr>
            <w:t xml:space="preserve">Primer semestre </w:t>
          </w:r>
          <w:r w:rsidR="003049B0" w:rsidRPr="00225295">
            <w:rPr>
              <w:rFonts w:ascii="Geomanist" w:eastAsia="Montserrat" w:hAnsi="Geomanist" w:cs="Montserrat"/>
              <w:sz w:val="20"/>
              <w:szCs w:val="20"/>
            </w:rPr>
            <w:t>2024.</w:t>
          </w:r>
        </w:p>
        <w:tbl>
          <w:tblPr>
            <w:tblStyle w:val="Tablaconcuadrcula211"/>
            <w:tblW w:w="6232" w:type="dxa"/>
            <w:jc w:val="center"/>
            <w:tblLayout w:type="fixed"/>
            <w:tblLook w:val="06A0" w:firstRow="1" w:lastRow="0" w:firstColumn="1" w:lastColumn="0" w:noHBand="1" w:noVBand="1"/>
          </w:tblPr>
          <w:tblGrid>
            <w:gridCol w:w="2547"/>
            <w:gridCol w:w="3685"/>
          </w:tblGrid>
          <w:tr w:rsidR="003049B0" w:rsidRPr="00225295" w14:paraId="7E34E003" w14:textId="77777777" w:rsidTr="00416618">
            <w:trPr>
              <w:trHeight w:val="732"/>
              <w:jc w:val="center"/>
            </w:trPr>
            <w:tc>
              <w:tcPr>
                <w:tcW w:w="2547" w:type="dxa"/>
                <w:vAlign w:val="center"/>
              </w:tcPr>
              <w:p w14:paraId="7C8DDAF3" w14:textId="77777777" w:rsidR="003049B0" w:rsidRPr="00225295" w:rsidRDefault="003049B0" w:rsidP="00B849C1">
                <w:pPr>
                  <w:spacing w:after="0" w:line="240" w:lineRule="auto"/>
                  <w:jc w:val="center"/>
                  <w:rPr>
                    <w:rFonts w:ascii="Geomanist" w:eastAsia="Montserrat" w:hAnsi="Geomanist" w:cs="Montserrat"/>
                    <w:sz w:val="20"/>
                    <w:szCs w:val="20"/>
                  </w:rPr>
                </w:pPr>
                <w:r w:rsidRPr="00225295">
                  <w:rPr>
                    <w:rFonts w:ascii="Geomanist" w:eastAsia="Montserrat" w:hAnsi="Geomanist" w:cs="Montserrat"/>
                    <w:sz w:val="20"/>
                    <w:szCs w:val="20"/>
                  </w:rPr>
                  <w:t>Unidad de ECOSUR</w:t>
                </w:r>
              </w:p>
            </w:tc>
            <w:tc>
              <w:tcPr>
                <w:tcW w:w="3685" w:type="dxa"/>
                <w:vAlign w:val="center"/>
              </w:tcPr>
              <w:p w14:paraId="6915A3AC" w14:textId="77777777" w:rsidR="003049B0" w:rsidRPr="00225295" w:rsidRDefault="003049B0" w:rsidP="00B849C1">
                <w:pPr>
                  <w:spacing w:after="0" w:line="240" w:lineRule="auto"/>
                  <w:jc w:val="center"/>
                  <w:rPr>
                    <w:rFonts w:ascii="Geomanist" w:eastAsia="Montserrat" w:hAnsi="Geomanist" w:cs="Montserrat"/>
                    <w:sz w:val="20"/>
                    <w:szCs w:val="20"/>
                  </w:rPr>
                </w:pPr>
                <w:r w:rsidRPr="00225295">
                  <w:rPr>
                    <w:rFonts w:ascii="Geomanist" w:eastAsia="Montserrat" w:hAnsi="Geomanist" w:cs="Montserrat"/>
                    <w:sz w:val="20"/>
                    <w:szCs w:val="20"/>
                  </w:rPr>
                  <w:t>Cantidad de residuos enviados a disposición final (Kg)</w:t>
                </w:r>
              </w:p>
            </w:tc>
          </w:tr>
          <w:tr w:rsidR="003049B0" w:rsidRPr="00225295" w14:paraId="42BA1FE0" w14:textId="77777777" w:rsidTr="00280A52">
            <w:trPr>
              <w:trHeight w:val="349"/>
              <w:jc w:val="center"/>
            </w:trPr>
            <w:tc>
              <w:tcPr>
                <w:tcW w:w="2547" w:type="dxa"/>
                <w:vAlign w:val="center"/>
              </w:tcPr>
              <w:p w14:paraId="2568E90C" w14:textId="77777777" w:rsidR="003049B0" w:rsidRPr="00225295" w:rsidRDefault="003049B0" w:rsidP="00B849C1">
                <w:pPr>
                  <w:spacing w:after="0" w:line="240" w:lineRule="auto"/>
                  <w:jc w:val="both"/>
                  <w:rPr>
                    <w:rFonts w:ascii="Geomanist" w:eastAsia="Montserrat" w:hAnsi="Geomanist" w:cs="Montserrat"/>
                    <w:sz w:val="20"/>
                    <w:szCs w:val="20"/>
                  </w:rPr>
                </w:pPr>
                <w:r w:rsidRPr="00225295">
                  <w:rPr>
                    <w:rFonts w:ascii="Geomanist" w:eastAsia="Montserrat" w:hAnsi="Geomanist" w:cs="Montserrat"/>
                    <w:sz w:val="20"/>
                    <w:szCs w:val="20"/>
                  </w:rPr>
                  <w:t>Villahermosa</w:t>
                </w:r>
              </w:p>
            </w:tc>
            <w:tc>
              <w:tcPr>
                <w:tcW w:w="3685" w:type="dxa"/>
                <w:vAlign w:val="center"/>
              </w:tcPr>
              <w:p w14:paraId="44C13279" w14:textId="2418993F" w:rsidR="003049B0" w:rsidRPr="00225295" w:rsidRDefault="003049B0" w:rsidP="008E7B66">
                <w:pPr>
                  <w:spacing w:after="0" w:line="240" w:lineRule="auto"/>
                  <w:jc w:val="center"/>
                  <w:rPr>
                    <w:rFonts w:ascii="Geomanist" w:eastAsia="Montserrat" w:hAnsi="Geomanist" w:cs="Montserrat"/>
                    <w:sz w:val="20"/>
                    <w:szCs w:val="20"/>
                  </w:rPr>
                </w:pPr>
                <w:r w:rsidRPr="00225295">
                  <w:rPr>
                    <w:rFonts w:ascii="Geomanist" w:eastAsia="Montserrat" w:hAnsi="Geomanist" w:cs="Montserrat"/>
                    <w:sz w:val="20"/>
                    <w:szCs w:val="20"/>
                  </w:rPr>
                  <w:t>2200</w:t>
                </w:r>
              </w:p>
            </w:tc>
          </w:tr>
          <w:tr w:rsidR="003049B0" w:rsidRPr="00225295" w14:paraId="43EE98B7" w14:textId="77777777" w:rsidTr="00416618">
            <w:trPr>
              <w:trHeight w:val="300"/>
              <w:jc w:val="center"/>
            </w:trPr>
            <w:tc>
              <w:tcPr>
                <w:tcW w:w="2547" w:type="dxa"/>
                <w:vAlign w:val="center"/>
              </w:tcPr>
              <w:p w14:paraId="7965BEFF" w14:textId="77777777" w:rsidR="003049B0" w:rsidRPr="00225295" w:rsidRDefault="003049B0" w:rsidP="00B849C1">
                <w:pPr>
                  <w:spacing w:after="0" w:line="240" w:lineRule="auto"/>
                  <w:jc w:val="both"/>
                  <w:rPr>
                    <w:rFonts w:ascii="Geomanist" w:eastAsia="Montserrat" w:hAnsi="Geomanist" w:cs="Montserrat"/>
                    <w:sz w:val="20"/>
                    <w:szCs w:val="20"/>
                  </w:rPr>
                </w:pPr>
                <w:r w:rsidRPr="00225295">
                  <w:rPr>
                    <w:rFonts w:ascii="Geomanist" w:eastAsia="Montserrat" w:hAnsi="Geomanist" w:cs="Montserrat"/>
                    <w:sz w:val="20"/>
                    <w:szCs w:val="20"/>
                  </w:rPr>
                  <w:t>Chetumal</w:t>
                </w:r>
              </w:p>
            </w:tc>
            <w:tc>
              <w:tcPr>
                <w:tcW w:w="3685" w:type="dxa"/>
                <w:vAlign w:val="center"/>
              </w:tcPr>
              <w:p w14:paraId="4F5D28AF" w14:textId="25A30835" w:rsidR="003049B0" w:rsidRPr="00225295" w:rsidRDefault="003049B0" w:rsidP="008E7B66">
                <w:pPr>
                  <w:spacing w:after="0" w:line="240" w:lineRule="auto"/>
                  <w:jc w:val="center"/>
                  <w:rPr>
                    <w:rFonts w:ascii="Geomanist" w:eastAsia="Montserrat" w:hAnsi="Geomanist" w:cs="Montserrat"/>
                    <w:sz w:val="20"/>
                    <w:szCs w:val="20"/>
                  </w:rPr>
                </w:pPr>
                <w:r w:rsidRPr="00225295">
                  <w:rPr>
                    <w:rFonts w:ascii="Geomanist" w:eastAsia="Montserrat" w:hAnsi="Geomanist" w:cs="Montserrat"/>
                    <w:sz w:val="20"/>
                    <w:szCs w:val="20"/>
                  </w:rPr>
                  <w:t>1100</w:t>
                </w:r>
              </w:p>
            </w:tc>
          </w:tr>
          <w:tr w:rsidR="003049B0" w:rsidRPr="00225295" w14:paraId="2CE3CD5F" w14:textId="77777777" w:rsidTr="00416618">
            <w:trPr>
              <w:trHeight w:val="300"/>
              <w:jc w:val="center"/>
            </w:trPr>
            <w:tc>
              <w:tcPr>
                <w:tcW w:w="2547" w:type="dxa"/>
                <w:vAlign w:val="center"/>
              </w:tcPr>
              <w:p w14:paraId="336587D6" w14:textId="57AAFF9F" w:rsidR="003049B0" w:rsidRPr="00225295" w:rsidRDefault="003049B0" w:rsidP="00B849C1">
                <w:pPr>
                  <w:spacing w:after="0" w:line="240" w:lineRule="auto"/>
                  <w:jc w:val="both"/>
                  <w:rPr>
                    <w:rFonts w:ascii="Geomanist" w:eastAsia="Montserrat" w:hAnsi="Geomanist" w:cs="Montserrat"/>
                    <w:sz w:val="20"/>
                    <w:szCs w:val="20"/>
                  </w:rPr>
                </w:pPr>
                <w:r w:rsidRPr="00225295">
                  <w:rPr>
                    <w:rFonts w:ascii="Geomanist" w:eastAsia="Montserrat" w:hAnsi="Geomanist" w:cs="Montserrat"/>
                    <w:sz w:val="20"/>
                    <w:szCs w:val="20"/>
                  </w:rPr>
                  <w:t>San Cristóbal</w:t>
                </w:r>
              </w:p>
            </w:tc>
            <w:tc>
              <w:tcPr>
                <w:tcW w:w="3685" w:type="dxa"/>
                <w:vAlign w:val="center"/>
              </w:tcPr>
              <w:p w14:paraId="5918F109" w14:textId="4388A0C2" w:rsidR="003049B0" w:rsidRPr="00225295" w:rsidRDefault="003049B0" w:rsidP="008E7B66">
                <w:pPr>
                  <w:spacing w:after="0" w:line="240" w:lineRule="auto"/>
                  <w:jc w:val="center"/>
                  <w:rPr>
                    <w:rFonts w:ascii="Geomanist" w:eastAsia="Montserrat" w:hAnsi="Geomanist" w:cs="Montserrat"/>
                    <w:sz w:val="20"/>
                    <w:szCs w:val="20"/>
                  </w:rPr>
                </w:pPr>
                <w:r w:rsidRPr="00225295">
                  <w:rPr>
                    <w:rFonts w:ascii="Geomanist" w:eastAsia="Montserrat" w:hAnsi="Geomanist" w:cs="Montserrat"/>
                    <w:sz w:val="20"/>
                    <w:szCs w:val="20"/>
                  </w:rPr>
                  <w:t>2700</w:t>
                </w:r>
              </w:p>
            </w:tc>
          </w:tr>
          <w:tr w:rsidR="003049B0" w:rsidRPr="00225295" w14:paraId="138D500A" w14:textId="77777777" w:rsidTr="003049B0">
            <w:trPr>
              <w:trHeight w:val="293"/>
              <w:jc w:val="center"/>
            </w:trPr>
            <w:tc>
              <w:tcPr>
                <w:tcW w:w="2547" w:type="dxa"/>
                <w:vAlign w:val="center"/>
              </w:tcPr>
              <w:p w14:paraId="3A4A8CF4" w14:textId="77777777" w:rsidR="003049B0" w:rsidRPr="00225295" w:rsidRDefault="003049B0" w:rsidP="00B849C1">
                <w:pPr>
                  <w:spacing w:after="0" w:line="240" w:lineRule="auto"/>
                  <w:jc w:val="both"/>
                  <w:rPr>
                    <w:rFonts w:ascii="Geomanist" w:eastAsia="Montserrat" w:hAnsi="Geomanist" w:cs="Montserrat"/>
                    <w:sz w:val="20"/>
                    <w:szCs w:val="20"/>
                  </w:rPr>
                </w:pPr>
                <w:r w:rsidRPr="00225295">
                  <w:rPr>
                    <w:rFonts w:ascii="Geomanist" w:eastAsia="Montserrat" w:hAnsi="Geomanist" w:cs="Montserrat"/>
                    <w:b/>
                    <w:bCs/>
                    <w:sz w:val="20"/>
                    <w:szCs w:val="20"/>
                  </w:rPr>
                  <w:t>TOTAL</w:t>
                </w:r>
              </w:p>
            </w:tc>
            <w:tc>
              <w:tcPr>
                <w:tcW w:w="3685" w:type="dxa"/>
                <w:vAlign w:val="center"/>
              </w:tcPr>
              <w:p w14:paraId="590E4581" w14:textId="5D28394A" w:rsidR="003049B0" w:rsidRPr="00225295" w:rsidRDefault="003049B0" w:rsidP="008E7B66">
                <w:pPr>
                  <w:spacing w:after="0" w:line="240" w:lineRule="auto"/>
                  <w:jc w:val="center"/>
                  <w:rPr>
                    <w:rFonts w:ascii="Geomanist" w:eastAsia="Montserrat" w:hAnsi="Geomanist" w:cs="Montserrat"/>
                    <w:b/>
                    <w:bCs/>
                    <w:sz w:val="20"/>
                    <w:szCs w:val="20"/>
                  </w:rPr>
                </w:pPr>
                <w:r w:rsidRPr="00225295">
                  <w:rPr>
                    <w:rFonts w:ascii="Geomanist" w:eastAsia="Montserrat" w:hAnsi="Geomanist" w:cs="Montserrat"/>
                    <w:b/>
                    <w:bCs/>
                    <w:sz w:val="20"/>
                    <w:szCs w:val="20"/>
                  </w:rPr>
                  <w:t>6000</w:t>
                </w:r>
              </w:p>
            </w:tc>
          </w:tr>
        </w:tbl>
        <w:p w14:paraId="55E9F27B" w14:textId="77777777" w:rsidR="00C83EB5" w:rsidRPr="00225295" w:rsidRDefault="00C83EB5" w:rsidP="00C83EB5">
          <w:pPr>
            <w:autoSpaceDE w:val="0"/>
            <w:autoSpaceDN w:val="0"/>
            <w:adjustRightInd w:val="0"/>
            <w:spacing w:after="0" w:line="240" w:lineRule="auto"/>
            <w:jc w:val="both"/>
            <w:rPr>
              <w:rFonts w:ascii="Geomanist" w:eastAsia="Calibri" w:hAnsi="Geomanist" w:cs="Arial"/>
              <w:color w:val="000000"/>
              <w:shd w:val="clear" w:color="auto" w:fill="FFFFFF"/>
              <w14:ligatures w14:val="standardContextual"/>
            </w:rPr>
          </w:pPr>
        </w:p>
        <w:p w14:paraId="4FD9FB07" w14:textId="785E54D9" w:rsidR="007D1E3C" w:rsidRPr="00225295" w:rsidRDefault="00280A52" w:rsidP="004A0C3E">
          <w:pPr>
            <w:autoSpaceDE w:val="0"/>
            <w:autoSpaceDN w:val="0"/>
            <w:adjustRightInd w:val="0"/>
            <w:spacing w:after="0" w:line="276" w:lineRule="auto"/>
            <w:jc w:val="both"/>
            <w:rPr>
              <w:rFonts w:ascii="Geomanist" w:eastAsia="Calibri" w:hAnsi="Geomanist" w:cs="Arial"/>
              <w:color w:val="000000"/>
              <w:shd w:val="clear" w:color="auto" w:fill="FFFFFF"/>
              <w14:ligatures w14:val="standardContextual"/>
            </w:rPr>
          </w:pPr>
          <w:r w:rsidRPr="00225295">
            <w:rPr>
              <w:rFonts w:ascii="Geomanist" w:eastAsia="Calibri" w:hAnsi="Geomanist" w:cs="Arial"/>
              <w:color w:val="000000"/>
              <w:shd w:val="clear" w:color="auto" w:fill="FFFFFF"/>
              <w14:ligatures w14:val="standardContextual"/>
            </w:rPr>
            <w:t>Por otra parte</w:t>
          </w:r>
          <w:r w:rsidR="00187016" w:rsidRPr="00225295">
            <w:rPr>
              <w:rFonts w:ascii="Geomanist" w:eastAsia="Calibri" w:hAnsi="Geomanist" w:cs="Arial"/>
              <w:color w:val="000000"/>
              <w:shd w:val="clear" w:color="auto" w:fill="FFFFFF"/>
              <w14:ligatures w14:val="standardContextual"/>
            </w:rPr>
            <w:t>, s</w:t>
          </w:r>
          <w:r w:rsidR="003049B0" w:rsidRPr="00225295">
            <w:rPr>
              <w:rFonts w:ascii="Geomanist" w:eastAsia="Calibri" w:hAnsi="Geomanist" w:cs="Arial"/>
              <w:color w:val="000000"/>
              <w:shd w:val="clear" w:color="auto" w:fill="FFFFFF"/>
              <w14:ligatures w14:val="standardContextual"/>
            </w:rPr>
            <w:t xml:space="preserve">e iniciaron las actividades de colaboración con UTIC para el desarrollo de un sistema automatizado para el proceso institucional de gestión de residuos peligrosos. </w:t>
          </w:r>
        </w:p>
        <w:p w14:paraId="2C30E323" w14:textId="77777777" w:rsidR="004A0C3E" w:rsidRPr="00F61B89" w:rsidRDefault="004A0C3E" w:rsidP="004A0C3E">
          <w:pPr>
            <w:spacing w:after="0" w:line="276" w:lineRule="auto"/>
            <w:jc w:val="both"/>
            <w:textAlignment w:val="baseline"/>
            <w:rPr>
              <w:rFonts w:ascii="Geomanist" w:hAnsi="Geomanist"/>
              <w:b/>
            </w:rPr>
          </w:pPr>
        </w:p>
        <w:p w14:paraId="47A01A8C" w14:textId="25564744" w:rsidR="00D07590" w:rsidRPr="00225295" w:rsidRDefault="00E9051E" w:rsidP="004A0C3E">
          <w:pPr>
            <w:spacing w:after="0" w:line="276" w:lineRule="auto"/>
            <w:jc w:val="both"/>
            <w:textAlignment w:val="baseline"/>
            <w:rPr>
              <w:rFonts w:ascii="Geomanist" w:eastAsia="Aptos" w:hAnsi="Geomanist"/>
              <w:kern w:val="2"/>
              <w14:ligatures w14:val="standardContextual"/>
            </w:rPr>
          </w:pPr>
          <w:r w:rsidRPr="00225295">
            <w:rPr>
              <w:rFonts w:ascii="Geomanist" w:hAnsi="Geomanist"/>
              <w:b/>
              <w:bCs/>
            </w:rPr>
            <w:t xml:space="preserve">Desarrollo </w:t>
          </w:r>
          <w:r w:rsidR="00373969" w:rsidRPr="00225295">
            <w:rPr>
              <w:rFonts w:ascii="Geomanist" w:hAnsi="Geomanist"/>
              <w:b/>
              <w:bCs/>
            </w:rPr>
            <w:t>tecnológico para</w:t>
          </w:r>
          <w:r w:rsidRPr="00225295">
            <w:rPr>
              <w:rFonts w:ascii="Geomanist" w:hAnsi="Geomanist"/>
              <w:b/>
              <w:bCs/>
            </w:rPr>
            <w:t xml:space="preserve"> el trabajo colaborativo</w:t>
          </w:r>
          <w:r w:rsidRPr="00225295">
            <w:rPr>
              <w:rFonts w:ascii="Geomanist" w:hAnsi="Geomanist"/>
            </w:rPr>
            <w:t xml:space="preserve">. </w:t>
          </w:r>
          <w:r w:rsidRPr="00225295">
            <w:rPr>
              <w:rFonts w:ascii="Geomanist" w:hAnsi="Geomanist" w:cs="Segoe UI"/>
            </w:rPr>
            <w:t>Se promovió el uso de tecnologías para la gestión de la información y bases de datos, tomando como referencia la norma ISO 9001 y la integración de Microsoft Teams.</w:t>
          </w:r>
          <w:r w:rsidRPr="00225295">
            <w:rPr>
              <w:rFonts w:ascii="Calibri" w:hAnsi="Calibri" w:cs="Calibri"/>
            </w:rPr>
            <w:t> </w:t>
          </w:r>
          <w:r w:rsidR="00F36591" w:rsidRPr="00225295">
            <w:rPr>
              <w:rFonts w:ascii="Geomanist" w:hAnsi="Geomanist" w:cs="Calibri"/>
            </w:rPr>
            <w:t>En el primer semestre 2024, s</w:t>
          </w:r>
          <w:r w:rsidR="00F36591" w:rsidRPr="00225295">
            <w:rPr>
              <w:rFonts w:ascii="Geomanist" w:eastAsia="Aptos" w:hAnsi="Geomanist"/>
              <w:kern w:val="2"/>
              <w14:ligatures w14:val="standardContextual"/>
            </w:rPr>
            <w:t>e desarrolló un modelo con inteligencia artificial (IA) con fines de atención y ciencia ciudadana, a través de la construcción de asistentes virtuales tipo chat</w:t>
          </w:r>
          <w:r w:rsidR="003D1F1C" w:rsidRPr="00225295">
            <w:rPr>
              <w:rFonts w:ascii="Geomanist" w:eastAsia="Aptos" w:hAnsi="Geomanist"/>
              <w:kern w:val="2"/>
              <w14:ligatures w14:val="standardContextual"/>
            </w:rPr>
            <w:t>, así como</w:t>
          </w:r>
          <w:r w:rsidR="00F36591" w:rsidRPr="00225295">
            <w:rPr>
              <w:rFonts w:ascii="Geomanist" w:eastAsia="Aptos" w:hAnsi="Geomanist"/>
              <w:kern w:val="2"/>
              <w14:ligatures w14:val="standardContextual"/>
            </w:rPr>
            <w:t xml:space="preserve"> el desarrollo de plataformas basadas en IA, para generar resúmenes automáticos de actividades en grupos académicos y departamentos.</w:t>
          </w:r>
          <w:r w:rsidR="00302D30" w:rsidRPr="00225295">
            <w:rPr>
              <w:rFonts w:ascii="Geomanist" w:eastAsia="Aptos" w:hAnsi="Geomanist"/>
              <w:kern w:val="2"/>
              <w14:ligatures w14:val="standardContextual"/>
            </w:rPr>
            <w:t xml:space="preserve"> </w:t>
          </w:r>
          <w:r w:rsidR="00B850A5" w:rsidRPr="00225295">
            <w:rPr>
              <w:rFonts w:ascii="Geomanist" w:eastAsia="Aptos" w:hAnsi="Geomanist"/>
              <w:kern w:val="2"/>
              <w14:ligatures w14:val="standardContextual"/>
            </w:rPr>
            <w:t>Se</w:t>
          </w:r>
          <w:r w:rsidR="00F36591" w:rsidRPr="00225295">
            <w:rPr>
              <w:rFonts w:ascii="Geomanist" w:eastAsia="Aptos" w:hAnsi="Geomanist"/>
              <w:kern w:val="2"/>
              <w14:ligatures w14:val="standardContextual"/>
            </w:rPr>
            <w:t xml:space="preserve"> está impulsando la herramienta </w:t>
          </w:r>
          <w:proofErr w:type="spellStart"/>
          <w:r w:rsidR="00F36591" w:rsidRPr="00225295">
            <w:rPr>
              <w:rFonts w:ascii="Geomanist" w:eastAsia="Aptos" w:hAnsi="Geomanist"/>
              <w:kern w:val="2"/>
              <w14:ligatures w14:val="standardContextual"/>
            </w:rPr>
            <w:t>KoboToolbox</w:t>
          </w:r>
          <w:proofErr w:type="spellEnd"/>
          <w:r w:rsidR="00F36591" w:rsidRPr="00225295">
            <w:rPr>
              <w:rFonts w:ascii="Geomanist" w:eastAsia="Aptos" w:hAnsi="Geomanist"/>
              <w:kern w:val="2"/>
              <w14:ligatures w14:val="standardContextual"/>
            </w:rPr>
            <w:t xml:space="preserve">, como una plataforma de código abierto, para la recolección de datos en campo, ideal para áreas remotas. Facilita la digitalización de encuestas, recolección y análisis de datos, mejorando la eficiencia y precisión en proyectos de investigación y desarrollo. Se ha probado su aplicación en el proyecto "Transiciones epidemiológicas y migraciones esenciales" </w:t>
          </w:r>
          <w:r w:rsidR="005E7494">
            <w:rPr>
              <w:rFonts w:ascii="Geomanist" w:eastAsia="Aptos" w:hAnsi="Geomanist"/>
              <w:kern w:val="2"/>
              <w14:ligatures w14:val="standardContextual"/>
            </w:rPr>
            <w:t xml:space="preserve">y </w:t>
          </w:r>
          <w:r w:rsidR="00F36591" w:rsidRPr="00225295">
            <w:rPr>
              <w:rFonts w:ascii="Geomanist" w:eastAsia="Aptos" w:hAnsi="Geomanist"/>
              <w:kern w:val="2"/>
              <w14:ligatures w14:val="standardContextual"/>
            </w:rPr>
            <w:t>se planea implementar en dos proyectos más a fines de 2024.</w:t>
          </w:r>
        </w:p>
        <w:p w14:paraId="458E5914" w14:textId="77777777" w:rsidR="00E05AC0" w:rsidRPr="00225295" w:rsidRDefault="00E05AC0" w:rsidP="00E05AC0">
          <w:pPr>
            <w:spacing w:after="0" w:line="276" w:lineRule="auto"/>
            <w:jc w:val="both"/>
            <w:rPr>
              <w:rFonts w:ascii="Geomanist" w:hAnsi="Geomanist" w:cs="Segoe UI"/>
              <w:b/>
              <w:bCs/>
              <w:color w:val="000000"/>
            </w:rPr>
          </w:pPr>
        </w:p>
        <w:p w14:paraId="7D29862D" w14:textId="00FC2292" w:rsidR="00302D30" w:rsidRPr="00225295" w:rsidRDefault="00373969" w:rsidP="00E05AC0">
          <w:pPr>
            <w:spacing w:after="0" w:line="276" w:lineRule="auto"/>
            <w:jc w:val="both"/>
            <w:rPr>
              <w:rFonts w:ascii="Geomanist" w:eastAsia="Aptos" w:hAnsi="Geomanist"/>
              <w:kern w:val="2"/>
              <w14:ligatures w14:val="standardContextual"/>
            </w:rPr>
          </w:pPr>
          <w:r w:rsidRPr="00225295">
            <w:rPr>
              <w:rFonts w:ascii="Geomanist" w:hAnsi="Geomanist" w:cs="Segoe UI"/>
              <w:b/>
              <w:bCs/>
              <w:color w:val="000000"/>
            </w:rPr>
            <w:t>Mejora continua en los s</w:t>
          </w:r>
          <w:r w:rsidR="00E9051E" w:rsidRPr="00225295">
            <w:rPr>
              <w:rFonts w:ascii="Geomanist" w:hAnsi="Geomanist" w:cs="Segoe UI"/>
              <w:b/>
              <w:bCs/>
              <w:color w:val="000000"/>
            </w:rPr>
            <w:t xml:space="preserve">ervicios. </w:t>
          </w:r>
          <w:r w:rsidR="00E9051E" w:rsidRPr="00225295">
            <w:rPr>
              <w:rFonts w:ascii="Calibri" w:hAnsi="Calibri" w:cs="Calibri"/>
            </w:rPr>
            <w:t> </w:t>
          </w:r>
          <w:r w:rsidR="00694067" w:rsidRPr="00225295">
            <w:rPr>
              <w:rFonts w:ascii="Geomanist" w:hAnsi="Geomanist" w:cs="Segoe UI"/>
            </w:rPr>
            <w:t>Para mejorar las habilidades tecnológicas de la comunidad</w:t>
          </w:r>
          <w:r w:rsidR="00694067" w:rsidRPr="00225295">
            <w:rPr>
              <w:rFonts w:ascii="Geomanist" w:eastAsia="Aptos" w:hAnsi="Geomanist"/>
              <w:kern w:val="2"/>
              <w14:ligatures w14:val="standardContextual"/>
            </w:rPr>
            <w:t xml:space="preserve"> y el manejo de herramientas colaborativas</w:t>
          </w:r>
          <w:r w:rsidR="00694067" w:rsidRPr="00225295">
            <w:rPr>
              <w:rFonts w:ascii="Geomanist" w:hAnsi="Geomanist" w:cs="Segoe UI"/>
            </w:rPr>
            <w:t xml:space="preserve"> se mantienen, en 2024, </w:t>
          </w:r>
          <w:r w:rsidR="00694067" w:rsidRPr="00225295">
            <w:rPr>
              <w:rFonts w:ascii="Geomanist" w:eastAsia="Aptos" w:hAnsi="Geomanist"/>
              <w:kern w:val="2"/>
              <w14:ligatures w14:val="standardContextual"/>
            </w:rPr>
            <w:t>pláticas, acompañamientos y capacitaciones constantes, además de inducción a personas y estudiantes de nuevo ingreso</w:t>
          </w:r>
          <w:r w:rsidR="00694067" w:rsidRPr="00225295">
            <w:rPr>
              <w:rFonts w:ascii="Geomanist" w:hAnsi="Geomanist" w:cs="Segoe UI"/>
            </w:rPr>
            <w:t xml:space="preserve">. </w:t>
          </w:r>
          <w:r w:rsidR="00D07590" w:rsidRPr="00225295">
            <w:rPr>
              <w:rFonts w:ascii="Geomanist" w:hAnsi="Geomanist" w:cs="Segoe UI"/>
            </w:rPr>
            <w:t>S</w:t>
          </w:r>
          <w:r w:rsidR="00E9051E" w:rsidRPr="00225295">
            <w:rPr>
              <w:rFonts w:ascii="Geomanist" w:hAnsi="Geomanist" w:cs="Segoe UI"/>
            </w:rPr>
            <w:t xml:space="preserve">e </w:t>
          </w:r>
          <w:r w:rsidR="00D07590" w:rsidRPr="00225295">
            <w:rPr>
              <w:rFonts w:ascii="Geomanist" w:hAnsi="Geomanist" w:cs="Segoe UI"/>
            </w:rPr>
            <w:t>sigue promoviendo</w:t>
          </w:r>
          <w:r w:rsidR="00E9051E" w:rsidRPr="00225295">
            <w:rPr>
              <w:rFonts w:ascii="Geomanist" w:hAnsi="Geomanist" w:cs="Segoe UI"/>
            </w:rPr>
            <w:t xml:space="preserve"> la mesa de ayuda o bitácora en línea, denominada "8911". Se envió un vídeo explicativo para el uso de esta plataforma, junto con recomendaciones de seguridad informática mediante una infografía. </w:t>
          </w:r>
          <w:r w:rsidR="00302D30" w:rsidRPr="00225295">
            <w:rPr>
              <w:rFonts w:ascii="Geomanist" w:eastAsia="Aptos" w:hAnsi="Geomanist"/>
              <w:kern w:val="2"/>
              <w14:ligatures w14:val="standardContextual"/>
            </w:rPr>
            <w:t>La bitácora de atención a personas usuarias tiene implementad</w:t>
          </w:r>
          <w:r w:rsidR="00F12E5A" w:rsidRPr="00225295">
            <w:rPr>
              <w:rFonts w:ascii="Geomanist" w:eastAsia="Aptos" w:hAnsi="Geomanist"/>
              <w:kern w:val="2"/>
              <w14:ligatures w14:val="standardContextual"/>
            </w:rPr>
            <w:t>o</w:t>
          </w:r>
          <w:r w:rsidR="00302D30" w:rsidRPr="00225295">
            <w:rPr>
              <w:rFonts w:ascii="Geomanist" w:eastAsia="Aptos" w:hAnsi="Geomanist"/>
              <w:kern w:val="2"/>
              <w14:ligatures w14:val="standardContextual"/>
            </w:rPr>
            <w:t xml:space="preserve"> un proceso de encuesta de satisfacción y seguimiento para mejora continua del servicio</w:t>
          </w:r>
          <w:r w:rsidR="00F12E5A" w:rsidRPr="00225295">
            <w:rPr>
              <w:rFonts w:ascii="Geomanist" w:eastAsia="Aptos" w:hAnsi="Geomanist"/>
              <w:kern w:val="2"/>
              <w14:ligatures w14:val="standardContextual"/>
            </w:rPr>
            <w:t xml:space="preserve"> ya que se implementan </w:t>
          </w:r>
          <w:r w:rsidR="00F12E5A" w:rsidRPr="00225295">
            <w:rPr>
              <w:rFonts w:ascii="Geomanist" w:hAnsi="Geomanist" w:cs="Segoe UI"/>
            </w:rPr>
            <w:t>indicadores de atención por tipo de solicitudes y problemáticas</w:t>
          </w:r>
          <w:r w:rsidR="00302D30" w:rsidRPr="00225295">
            <w:rPr>
              <w:rFonts w:ascii="Geomanist" w:eastAsia="Aptos" w:hAnsi="Geomanist"/>
              <w:kern w:val="2"/>
              <w14:ligatures w14:val="standardContextual"/>
            </w:rPr>
            <w:t xml:space="preserve">. </w:t>
          </w:r>
        </w:p>
        <w:p w14:paraId="58BD020A" w14:textId="77777777" w:rsidR="00E05AC0" w:rsidRPr="00225295" w:rsidRDefault="00E05AC0" w:rsidP="00E05AC0">
          <w:pPr>
            <w:spacing w:after="0" w:line="276" w:lineRule="auto"/>
            <w:jc w:val="both"/>
            <w:rPr>
              <w:rFonts w:ascii="Geomanist" w:hAnsi="Geomanist" w:cs="Calibri"/>
              <w:b/>
              <w:bCs/>
            </w:rPr>
          </w:pPr>
        </w:p>
        <w:p w14:paraId="01D71C73" w14:textId="18F060C4" w:rsidR="00DE56E6" w:rsidRPr="00225295" w:rsidRDefault="0076088E" w:rsidP="00E05AC0">
          <w:pPr>
            <w:spacing w:after="0" w:line="276" w:lineRule="auto"/>
            <w:jc w:val="both"/>
            <w:rPr>
              <w:rFonts w:ascii="Geomanist" w:eastAsia="Aptos" w:hAnsi="Geomanist"/>
              <w:kern w:val="2"/>
              <w14:ligatures w14:val="standardContextual"/>
            </w:rPr>
          </w:pPr>
          <w:r w:rsidRPr="00225295">
            <w:rPr>
              <w:rFonts w:ascii="Geomanist" w:hAnsi="Geomanist" w:cs="Calibri"/>
              <w:b/>
              <w:bCs/>
            </w:rPr>
            <w:t>Seguridad cibernética</w:t>
          </w:r>
          <w:r w:rsidR="00195FD8" w:rsidRPr="00225295">
            <w:rPr>
              <w:rFonts w:ascii="Geomanist" w:hAnsi="Geomanist" w:cs="Calibri"/>
              <w:b/>
              <w:bCs/>
            </w:rPr>
            <w:t xml:space="preserve">. </w:t>
          </w:r>
          <w:r w:rsidR="0000049A" w:rsidRPr="00225295">
            <w:rPr>
              <w:rFonts w:ascii="Geomanist" w:hAnsi="Geomanist" w:cs="Calibri"/>
            </w:rPr>
            <w:t>En 2024, se está desarrollando un</w:t>
          </w:r>
          <w:r w:rsidR="00A413E7" w:rsidRPr="00225295">
            <w:rPr>
              <w:rFonts w:ascii="Geomanist" w:eastAsia="Aptos" w:hAnsi="Geomanist"/>
              <w:kern w:val="2"/>
              <w14:ligatures w14:val="standardContextual"/>
            </w:rPr>
            <w:t xml:space="preserve"> modelo de comunicación para situaciones de contingencia con IA, con el nombre del proyecto "Botón de Pánico"</w:t>
          </w:r>
          <w:r w:rsidR="002F3518" w:rsidRPr="00225295">
            <w:rPr>
              <w:rFonts w:ascii="Geomanist" w:eastAsia="Aptos" w:hAnsi="Geomanist"/>
              <w:kern w:val="2"/>
              <w14:ligatures w14:val="standardContextual"/>
            </w:rPr>
            <w:t>. Este servirá</w:t>
          </w:r>
          <w:r w:rsidR="00512D5B" w:rsidRPr="00225295">
            <w:rPr>
              <w:rFonts w:ascii="Geomanist" w:eastAsia="Aptos" w:hAnsi="Geomanist"/>
              <w:kern w:val="2"/>
              <w14:ligatures w14:val="standardContextual"/>
            </w:rPr>
            <w:t xml:space="preserve"> </w:t>
          </w:r>
          <w:r w:rsidR="00195FD8" w:rsidRPr="00225295">
            <w:rPr>
              <w:rFonts w:ascii="Geomanist" w:eastAsia="Aptos" w:hAnsi="Geomanist"/>
              <w:kern w:val="2"/>
              <w14:ligatures w14:val="standardContextual"/>
            </w:rPr>
            <w:t>pa</w:t>
          </w:r>
          <w:r w:rsidR="00A413E7" w:rsidRPr="00225295">
            <w:rPr>
              <w:rFonts w:ascii="Geomanist" w:eastAsia="Aptos" w:hAnsi="Geomanist"/>
              <w:kern w:val="2"/>
              <w14:ligatures w14:val="standardContextual"/>
            </w:rPr>
            <w:t>ra situaciones críticas,</w:t>
          </w:r>
          <w:r w:rsidR="00195FD8" w:rsidRPr="00225295">
            <w:rPr>
              <w:rFonts w:ascii="Geomanist" w:eastAsia="Aptos" w:hAnsi="Geomanist"/>
              <w:kern w:val="2"/>
              <w14:ligatures w14:val="standardContextual"/>
            </w:rPr>
            <w:t xml:space="preserve"> </w:t>
          </w:r>
          <w:r w:rsidR="002F3518" w:rsidRPr="00225295">
            <w:rPr>
              <w:rFonts w:ascii="Geomanist" w:eastAsia="Aptos" w:hAnsi="Geomanist"/>
              <w:kern w:val="2"/>
              <w14:ligatures w14:val="standardContextual"/>
            </w:rPr>
            <w:t xml:space="preserve">ya </w:t>
          </w:r>
          <w:r w:rsidR="00195FD8" w:rsidRPr="00225295">
            <w:rPr>
              <w:rFonts w:ascii="Geomanist" w:eastAsia="Aptos" w:hAnsi="Geomanist"/>
              <w:kern w:val="2"/>
              <w14:ligatures w14:val="standardContextual"/>
            </w:rPr>
            <w:t xml:space="preserve">que </w:t>
          </w:r>
          <w:r w:rsidR="00A413E7" w:rsidRPr="00225295">
            <w:rPr>
              <w:rFonts w:ascii="Geomanist" w:eastAsia="Aptos" w:hAnsi="Geomanist"/>
              <w:kern w:val="2"/>
              <w14:ligatures w14:val="standardContextual"/>
            </w:rPr>
            <w:t xml:space="preserve">proporciona un canal de comunicación eficiente y rápido en momentos de emergencia. Este botón con IA es un recurso que </w:t>
          </w:r>
          <w:r w:rsidR="00195FD8" w:rsidRPr="00225295">
            <w:rPr>
              <w:rFonts w:ascii="Geomanist" w:eastAsia="Aptos" w:hAnsi="Geomanist"/>
              <w:kern w:val="2"/>
              <w14:ligatures w14:val="standardContextual"/>
            </w:rPr>
            <w:t>amplía</w:t>
          </w:r>
          <w:r w:rsidR="00A413E7" w:rsidRPr="00225295">
            <w:rPr>
              <w:rFonts w:ascii="Geomanist" w:eastAsia="Aptos" w:hAnsi="Geomanist"/>
              <w:kern w:val="2"/>
              <w14:ligatures w14:val="standardContextual"/>
            </w:rPr>
            <w:t xml:space="preserve"> la variedad de escenarios para atender dentro y fuera de ECOSUR, desde eventos inesperados en el entorno laboral, visitas de campo y hasta situaciones de seguridad pública.</w:t>
          </w:r>
          <w:bookmarkStart w:id="15" w:name="_Toc134010988"/>
        </w:p>
        <w:p w14:paraId="1C9A83E7" w14:textId="77777777" w:rsidR="00205E40" w:rsidRDefault="00205E40" w:rsidP="00205E40">
          <w:pPr>
            <w:spacing w:after="0" w:line="240" w:lineRule="auto"/>
            <w:jc w:val="both"/>
            <w:rPr>
              <w:rFonts w:ascii="Geomanist" w:eastAsiaTheme="minorHAnsi" w:hAnsi="Geomanist" w:cs="Minion Pro"/>
              <w:b/>
              <w:color w:val="B38E5D"/>
            </w:rPr>
          </w:pPr>
        </w:p>
        <w:p w14:paraId="32A679F5" w14:textId="127138BE" w:rsidR="005F1665" w:rsidRPr="00225295" w:rsidRDefault="005F1665" w:rsidP="00205E40">
          <w:pPr>
            <w:spacing w:after="0" w:line="240" w:lineRule="auto"/>
            <w:jc w:val="both"/>
            <w:rPr>
              <w:rFonts w:ascii="Geomanist" w:eastAsiaTheme="minorHAnsi" w:hAnsi="Geomanist" w:cs="Minion Pro"/>
              <w:b/>
              <w:color w:val="B38E5D"/>
            </w:rPr>
          </w:pPr>
          <w:r w:rsidRPr="00225295">
            <w:rPr>
              <w:rFonts w:ascii="Geomanist" w:eastAsiaTheme="minorHAnsi" w:hAnsi="Geomanist" w:cs="Minion Pro"/>
              <w:b/>
              <w:color w:val="B38E5D"/>
            </w:rPr>
            <w:t>Estrategia prioritaria 5.4.- Avanzar hacia una política institucional y transversal de igualdad y no</w:t>
          </w:r>
          <w:r w:rsidRPr="00225295">
            <w:rPr>
              <w:rFonts w:ascii="Calibri" w:eastAsiaTheme="minorHAnsi" w:hAnsi="Calibri" w:cs="Calibri"/>
              <w:b/>
              <w:color w:val="B38E5D"/>
            </w:rPr>
            <w:t> </w:t>
          </w:r>
          <w:r w:rsidRPr="00225295">
            <w:rPr>
              <w:rFonts w:ascii="Geomanist" w:eastAsiaTheme="minorHAnsi" w:hAnsi="Geomanist" w:cs="Minion Pro"/>
              <w:b/>
              <w:color w:val="B38E5D"/>
            </w:rPr>
            <w:t>discriminaci</w:t>
          </w:r>
          <w:r w:rsidRPr="00225295">
            <w:rPr>
              <w:rFonts w:ascii="Geomanist" w:eastAsiaTheme="minorHAnsi" w:hAnsi="Geomanist" w:cs="Geomanist"/>
              <w:b/>
              <w:color w:val="B38E5D"/>
            </w:rPr>
            <w:t>ó</w:t>
          </w:r>
          <w:r w:rsidRPr="00225295">
            <w:rPr>
              <w:rFonts w:ascii="Geomanist" w:eastAsiaTheme="minorHAnsi" w:hAnsi="Geomanist" w:cs="Minion Pro"/>
              <w:b/>
              <w:color w:val="B38E5D"/>
            </w:rPr>
            <w:t>n mediante desarrollar instrumentos y procesos que favorecen la equidad, reduzcan las</w:t>
          </w:r>
          <w:r w:rsidRPr="00225295">
            <w:rPr>
              <w:rFonts w:ascii="Calibri" w:eastAsiaTheme="minorHAnsi" w:hAnsi="Calibri" w:cs="Calibri"/>
              <w:b/>
              <w:color w:val="B38E5D"/>
            </w:rPr>
            <w:t> </w:t>
          </w:r>
          <w:r w:rsidRPr="00225295">
            <w:rPr>
              <w:rFonts w:ascii="Geomanist" w:eastAsiaTheme="minorHAnsi" w:hAnsi="Geomanist" w:cs="Minion Pro"/>
              <w:b/>
              <w:color w:val="B38E5D"/>
            </w:rPr>
            <w:t>desigualdades e impliquen la aplicaci</w:t>
          </w:r>
          <w:r w:rsidRPr="00225295">
            <w:rPr>
              <w:rFonts w:ascii="Geomanist" w:eastAsiaTheme="minorHAnsi" w:hAnsi="Geomanist" w:cs="Geomanist"/>
              <w:b/>
              <w:color w:val="B38E5D"/>
            </w:rPr>
            <w:t>ó</w:t>
          </w:r>
          <w:r w:rsidRPr="00225295">
            <w:rPr>
              <w:rFonts w:ascii="Geomanist" w:eastAsiaTheme="minorHAnsi" w:hAnsi="Geomanist" w:cs="Minion Pro"/>
              <w:b/>
              <w:color w:val="B38E5D"/>
            </w:rPr>
            <w:t xml:space="preserve">n de </w:t>
          </w:r>
          <w:proofErr w:type="gramStart"/>
          <w:r w:rsidRPr="00225295">
            <w:rPr>
              <w:rFonts w:ascii="Geomanist" w:eastAsiaTheme="minorHAnsi" w:hAnsi="Geomanist" w:cs="Minion Pro"/>
              <w:b/>
              <w:color w:val="B38E5D"/>
            </w:rPr>
            <w:t>la</w:t>
          </w:r>
          <w:r w:rsidR="00E05AC0" w:rsidRPr="00225295">
            <w:rPr>
              <w:rFonts w:ascii="Geomanist" w:eastAsiaTheme="minorHAnsi" w:hAnsi="Geomanist" w:cs="Minion Pro"/>
              <w:b/>
              <w:color w:val="B38E5D"/>
            </w:rPr>
            <w:t xml:space="preserve"> </w:t>
          </w:r>
          <w:r w:rsidRPr="00225295">
            <w:rPr>
              <w:rFonts w:ascii="Geomanist" w:eastAsiaTheme="minorHAnsi" w:hAnsi="Geomanist" w:cs="Minion Pro"/>
              <w:b/>
              <w:color w:val="B38E5D"/>
            </w:rPr>
            <w:t>cero tolerancia</w:t>
          </w:r>
          <w:proofErr w:type="gramEnd"/>
          <w:r w:rsidRPr="00225295">
            <w:rPr>
              <w:rFonts w:ascii="Geomanist" w:eastAsiaTheme="minorHAnsi" w:hAnsi="Geomanist" w:cs="Minion Pro"/>
              <w:b/>
              <w:color w:val="B38E5D"/>
            </w:rPr>
            <w:t xml:space="preserve"> al hostigamiento y acoso sexual</w:t>
          </w:r>
          <w:bookmarkEnd w:id="15"/>
        </w:p>
        <w:p w14:paraId="73A38F9F" w14:textId="77777777" w:rsidR="00E05AC0" w:rsidRPr="00225295" w:rsidRDefault="00E05AC0" w:rsidP="00E05AC0">
          <w:pPr>
            <w:spacing w:after="0" w:line="276" w:lineRule="auto"/>
            <w:jc w:val="both"/>
            <w:rPr>
              <w:rFonts w:ascii="Geomanist" w:eastAsia="Calibri" w:hAnsi="Geomanist"/>
              <w:kern w:val="2"/>
              <w14:ligatures w14:val="standardContextual"/>
            </w:rPr>
          </w:pPr>
        </w:p>
        <w:p w14:paraId="66B311B9" w14:textId="4845C640" w:rsidR="00CD2A74" w:rsidRPr="00225295" w:rsidRDefault="00E85C18" w:rsidP="00E05AC0">
          <w:pPr>
            <w:spacing w:after="0" w:line="276" w:lineRule="auto"/>
            <w:jc w:val="both"/>
            <w:rPr>
              <w:rFonts w:ascii="Geomanist" w:eastAsia="Calibri" w:hAnsi="Geomanist"/>
              <w:kern w:val="2"/>
              <w14:ligatures w14:val="standardContextual"/>
            </w:rPr>
          </w:pPr>
          <w:r w:rsidRPr="00225295">
            <w:rPr>
              <w:rFonts w:ascii="Geomanist" w:eastAsia="Calibri" w:hAnsi="Geomanist"/>
              <w:kern w:val="2"/>
              <w14:ligatures w14:val="standardContextual"/>
            </w:rPr>
            <w:t xml:space="preserve">En 2024 se reforzó la recién creada Unidad de Igualdad de Género </w:t>
          </w:r>
          <w:r w:rsidR="00CD2A74" w:rsidRPr="00225295">
            <w:rPr>
              <w:rFonts w:ascii="Geomanist" w:eastAsia="Calibri" w:hAnsi="Geomanist"/>
              <w:kern w:val="2"/>
              <w14:ligatures w14:val="standardContextual"/>
            </w:rPr>
            <w:t>(ahora Unidad de Igualdad de Género e Inclusión)</w:t>
          </w:r>
          <w:r w:rsidR="002E64BB" w:rsidRPr="00225295">
            <w:rPr>
              <w:rFonts w:ascii="Geomanist" w:eastAsia="Calibri" w:hAnsi="Geomanist"/>
              <w:kern w:val="2"/>
              <w14:ligatures w14:val="standardContextual"/>
            </w:rPr>
            <w:t xml:space="preserve"> con el nombramiento de una persona titular experta en estos temas</w:t>
          </w:r>
          <w:r w:rsidR="00CD2A74" w:rsidRPr="00225295">
            <w:rPr>
              <w:rFonts w:ascii="Geomanist" w:eastAsia="Calibri" w:hAnsi="Geomanist"/>
              <w:kern w:val="2"/>
              <w14:ligatures w14:val="standardContextual"/>
            </w:rPr>
            <w:t>. Esta</w:t>
          </w:r>
          <w:r w:rsidR="002E64BB" w:rsidRPr="00225295">
            <w:rPr>
              <w:rFonts w:ascii="Geomanist" w:eastAsia="Calibri" w:hAnsi="Geomanist"/>
              <w:kern w:val="2"/>
              <w14:ligatures w14:val="standardContextual"/>
            </w:rPr>
            <w:t>s</w:t>
          </w:r>
          <w:r w:rsidR="00CD2A74" w:rsidRPr="00225295">
            <w:rPr>
              <w:rFonts w:ascii="Geomanist" w:eastAsia="Calibri" w:hAnsi="Geomanist"/>
              <w:kern w:val="2"/>
              <w14:ligatures w14:val="standardContextual"/>
            </w:rPr>
            <w:t xml:space="preserve"> acci</w:t>
          </w:r>
          <w:r w:rsidR="002E64BB" w:rsidRPr="00225295">
            <w:rPr>
              <w:rFonts w:ascii="Geomanist" w:eastAsia="Calibri" w:hAnsi="Geomanist"/>
              <w:kern w:val="2"/>
              <w14:ligatures w14:val="standardContextual"/>
            </w:rPr>
            <w:t>ones</w:t>
          </w:r>
          <w:r w:rsidR="00CD2A74" w:rsidRPr="00225295">
            <w:rPr>
              <w:rFonts w:ascii="Geomanist" w:eastAsia="Calibri" w:hAnsi="Geomanist"/>
              <w:kern w:val="2"/>
              <w14:ligatures w14:val="standardContextual"/>
            </w:rPr>
            <w:t xml:space="preserve"> permiti</w:t>
          </w:r>
          <w:r w:rsidR="002E64BB" w:rsidRPr="00225295">
            <w:rPr>
              <w:rFonts w:ascii="Geomanist" w:eastAsia="Calibri" w:hAnsi="Geomanist"/>
              <w:kern w:val="2"/>
              <w14:ligatures w14:val="standardContextual"/>
            </w:rPr>
            <w:t>eron</w:t>
          </w:r>
          <w:r w:rsidR="00CD2A74" w:rsidRPr="00225295">
            <w:rPr>
              <w:rFonts w:ascii="Geomanist" w:eastAsia="Calibri" w:hAnsi="Geomanist"/>
              <w:kern w:val="2"/>
              <w14:ligatures w14:val="standardContextual"/>
            </w:rPr>
            <w:t xml:space="preserve"> iniciar una política más sistemática de igualdad e inclusión, así como mayor coordinación para lograr una transversalización de las acciones. La implementación del Programa Nacional para la Igualdad entre Mujeres y Hombres (PROIGUALDAD) ha sido una buena guía para avanzar, así como la colaboración interna con varias instancias: el Comité de Ética, las Personas </w:t>
          </w:r>
          <w:proofErr w:type="gramStart"/>
          <w:r w:rsidR="00CD2A74" w:rsidRPr="00225295">
            <w:rPr>
              <w:rFonts w:ascii="Geomanist" w:eastAsia="Calibri" w:hAnsi="Geomanist"/>
              <w:kern w:val="2"/>
              <w14:ligatures w14:val="standardContextual"/>
            </w:rPr>
            <w:t>Consejeras</w:t>
          </w:r>
          <w:proofErr w:type="gramEnd"/>
          <w:r w:rsidR="00CD2A74" w:rsidRPr="00225295">
            <w:rPr>
              <w:rFonts w:ascii="Geomanist" w:eastAsia="Calibri" w:hAnsi="Geomanist"/>
              <w:kern w:val="2"/>
              <w14:ligatures w14:val="standardContextual"/>
            </w:rPr>
            <w:t>, la subdirección de recursos humanos, el Grupo académico Estudios de género y su PRONACES Desarticulando violencia, entre lo más importante, sin olvidar el liderazgo y apoyo incondicional de la Dirección General a la política de igualdad e inclusión.</w:t>
          </w:r>
        </w:p>
        <w:p w14:paraId="25A22A08" w14:textId="77777777" w:rsidR="003539E7" w:rsidRPr="00225295" w:rsidRDefault="003539E7" w:rsidP="00E05AC0">
          <w:pPr>
            <w:spacing w:after="0" w:line="276" w:lineRule="auto"/>
            <w:jc w:val="both"/>
            <w:rPr>
              <w:rFonts w:ascii="Geomanist" w:eastAsia="Calibri" w:hAnsi="Geomanist"/>
              <w:kern w:val="2"/>
              <w14:ligatures w14:val="standardContextual"/>
            </w:rPr>
          </w:pPr>
        </w:p>
        <w:p w14:paraId="642E0BF1" w14:textId="32E400A9" w:rsidR="00CD2A74" w:rsidRPr="00225295" w:rsidRDefault="00CD2A74" w:rsidP="00E05AC0">
          <w:pPr>
            <w:spacing w:after="0" w:line="276" w:lineRule="auto"/>
            <w:jc w:val="both"/>
            <w:rPr>
              <w:rFonts w:ascii="Geomanist" w:eastAsia="Montserrat" w:hAnsi="Geomanist" w:cs="Montserrat"/>
              <w:color w:val="000000"/>
              <w:kern w:val="2"/>
              <w14:ligatures w14:val="standardContextual"/>
            </w:rPr>
          </w:pPr>
          <w:r w:rsidRPr="00225295">
            <w:rPr>
              <w:rFonts w:ascii="Geomanist" w:eastAsia="Calibri" w:hAnsi="Geomanist"/>
              <w:b/>
              <w:bCs/>
              <w:kern w:val="2"/>
              <w14:ligatures w14:val="standardContextual"/>
            </w:rPr>
            <w:t>Normativa para la igualdad y la inclusión</w:t>
          </w:r>
          <w:r w:rsidRPr="00225295">
            <w:rPr>
              <w:rFonts w:ascii="Geomanist" w:eastAsia="Calibri" w:hAnsi="Geomanist"/>
              <w:kern w:val="2"/>
              <w14:ligatures w14:val="standardContextual"/>
            </w:rPr>
            <w:t xml:space="preserve">. Además de la normativa aplicable de la Administración Pública Federal, ECOSUR ha desarrollado algunos documentos clave para determinar acciones a favor de la igualdad. Es el caso del </w:t>
          </w:r>
          <w:r w:rsidR="00D76894" w:rsidRPr="00225295">
            <w:rPr>
              <w:rFonts w:ascii="Geomanist" w:eastAsia="Calibri" w:hAnsi="Geomanist"/>
              <w:kern w:val="2"/>
              <w14:ligatures w14:val="standardContextual"/>
            </w:rPr>
            <w:t>“</w:t>
          </w:r>
          <w:r w:rsidRPr="00225295">
            <w:rPr>
              <w:rFonts w:ascii="Geomanist" w:eastAsia="Calibri" w:hAnsi="Geomanist"/>
              <w:kern w:val="2"/>
              <w14:ligatures w14:val="standardContextual"/>
            </w:rPr>
            <w:t xml:space="preserve">Protocolo para atención a </w:t>
          </w:r>
          <w:r w:rsidRPr="00225295">
            <w:rPr>
              <w:rFonts w:ascii="Geomanist" w:eastAsia="Montserrat" w:hAnsi="Geomanist" w:cs="Montserrat"/>
              <w:color w:val="000000"/>
              <w:kern w:val="2"/>
              <w14:ligatures w14:val="standardContextual"/>
            </w:rPr>
            <w:t>estudiantes de Posgrado de El Colegio de la Frontera Sur en periodos de gestación, puerperio, lactancia o causas de fuerza mayor</w:t>
          </w:r>
          <w:r w:rsidR="00D76894" w:rsidRPr="00225295">
            <w:rPr>
              <w:rFonts w:ascii="Geomanist" w:eastAsia="Montserrat" w:hAnsi="Geomanist" w:cs="Montserrat"/>
              <w:color w:val="000000"/>
              <w:kern w:val="2"/>
              <w14:ligatures w14:val="standardContextual"/>
            </w:rPr>
            <w:t>”</w:t>
          </w:r>
          <w:r w:rsidRPr="00225295">
            <w:rPr>
              <w:rFonts w:ascii="Geomanist" w:eastAsia="Montserrat" w:hAnsi="Geomanist" w:cs="Montserrat"/>
              <w:color w:val="000000"/>
              <w:kern w:val="2"/>
              <w14:ligatures w14:val="standardContextual"/>
            </w:rPr>
            <w:t xml:space="preserve"> que se sigu</w:t>
          </w:r>
          <w:r w:rsidR="003539E7" w:rsidRPr="00225295">
            <w:rPr>
              <w:rFonts w:ascii="Geomanist" w:eastAsia="Montserrat" w:hAnsi="Geomanist" w:cs="Montserrat"/>
              <w:color w:val="000000"/>
              <w:kern w:val="2"/>
              <w14:ligatures w14:val="standardContextual"/>
            </w:rPr>
            <w:t>e</w:t>
          </w:r>
          <w:r w:rsidRPr="00225295">
            <w:rPr>
              <w:rFonts w:ascii="Geomanist" w:eastAsia="Montserrat" w:hAnsi="Geomanist" w:cs="Montserrat"/>
              <w:color w:val="000000"/>
              <w:kern w:val="2"/>
              <w14:ligatures w14:val="standardContextual"/>
            </w:rPr>
            <w:t xml:space="preserve"> aplicando en </w:t>
          </w:r>
          <w:r w:rsidR="00623E1B" w:rsidRPr="00225295">
            <w:rPr>
              <w:rFonts w:ascii="Geomanist" w:eastAsia="Montserrat" w:hAnsi="Geomanist" w:cs="Montserrat"/>
              <w:color w:val="000000"/>
              <w:kern w:val="2"/>
              <w14:ligatures w14:val="standardContextual"/>
            </w:rPr>
            <w:t>2024</w:t>
          </w:r>
          <w:r w:rsidRPr="00225295">
            <w:rPr>
              <w:rFonts w:ascii="Geomanist" w:eastAsia="Montserrat" w:hAnsi="Geomanist" w:cs="Montserrat"/>
              <w:color w:val="000000"/>
              <w:kern w:val="2"/>
              <w14:ligatures w14:val="standardContextual"/>
            </w:rPr>
            <w:t xml:space="preserve"> con becas a estudiantes solicitantes.</w:t>
          </w:r>
          <w:r w:rsidR="00D328BD" w:rsidRPr="00225295">
            <w:rPr>
              <w:rFonts w:ascii="Geomanist" w:eastAsia="Montserrat" w:hAnsi="Geomanist" w:cs="Montserrat"/>
              <w:color w:val="000000"/>
              <w:kern w:val="2"/>
              <w14:ligatures w14:val="standardContextual"/>
            </w:rPr>
            <w:t xml:space="preserve"> </w:t>
          </w:r>
          <w:r w:rsidRPr="00225295">
            <w:rPr>
              <w:rFonts w:ascii="Geomanist" w:eastAsia="Montserrat" w:hAnsi="Geomanist" w:cs="Montserrat"/>
              <w:color w:val="000000"/>
              <w:kern w:val="2"/>
              <w14:ligatures w14:val="standardContextual"/>
            </w:rPr>
            <w:t>En el contexto del 8 de marzo, se refrendó</w:t>
          </w:r>
          <w:r w:rsidR="00623E1B" w:rsidRPr="00225295">
            <w:rPr>
              <w:rFonts w:ascii="Geomanist" w:eastAsia="Montserrat" w:hAnsi="Geomanist" w:cs="Montserrat"/>
              <w:color w:val="000000"/>
              <w:kern w:val="2"/>
              <w14:ligatures w14:val="standardContextual"/>
            </w:rPr>
            <w:t xml:space="preserve"> </w:t>
          </w:r>
          <w:r w:rsidRPr="00225295">
            <w:rPr>
              <w:rFonts w:ascii="Geomanist" w:eastAsia="Montserrat" w:hAnsi="Geomanist" w:cs="Montserrat"/>
              <w:color w:val="000000"/>
              <w:kern w:val="2"/>
              <w14:ligatures w14:val="standardContextual"/>
            </w:rPr>
            <w:t xml:space="preserve">el Pronunciamiento de </w:t>
          </w:r>
          <w:proofErr w:type="gramStart"/>
          <w:r w:rsidRPr="00225295">
            <w:rPr>
              <w:rFonts w:ascii="Geomanist" w:eastAsia="Montserrat" w:hAnsi="Geomanist" w:cs="Montserrat"/>
              <w:color w:val="000000"/>
              <w:kern w:val="2"/>
              <w14:ligatures w14:val="standardContextual"/>
            </w:rPr>
            <w:t>Cero tolerancia</w:t>
          </w:r>
          <w:proofErr w:type="gramEnd"/>
          <w:r w:rsidRPr="00225295">
            <w:rPr>
              <w:rFonts w:ascii="Geomanist" w:eastAsia="Montserrat" w:hAnsi="Geomanist" w:cs="Montserrat"/>
              <w:color w:val="000000"/>
              <w:kern w:val="2"/>
              <w14:ligatures w14:val="standardContextual"/>
            </w:rPr>
            <w:t xml:space="preserve"> al hostigamiento sexual y al acoso sexual y todo acto de violencia contra las mujeres y por motivo de género. </w:t>
          </w:r>
        </w:p>
        <w:p w14:paraId="6AB79333" w14:textId="77777777" w:rsidR="003539E7" w:rsidRPr="00225295" w:rsidRDefault="003539E7" w:rsidP="00E05AC0">
          <w:pPr>
            <w:spacing w:after="0" w:line="276" w:lineRule="auto"/>
            <w:jc w:val="both"/>
            <w:rPr>
              <w:rFonts w:ascii="Geomanist" w:hAnsi="Geomanist" w:cs="Calibri"/>
            </w:rPr>
          </w:pPr>
        </w:p>
        <w:p w14:paraId="6913F57C" w14:textId="294E86ED" w:rsidR="001928F2" w:rsidRPr="00225295" w:rsidRDefault="00CD2A74" w:rsidP="00E05AC0">
          <w:pPr>
            <w:spacing w:after="0" w:line="276" w:lineRule="auto"/>
            <w:jc w:val="both"/>
            <w:rPr>
              <w:rFonts w:ascii="Geomanist" w:eastAsia="Aptos" w:hAnsi="Geomanist"/>
              <w:kern w:val="2"/>
              <w14:ligatures w14:val="standardContextual"/>
            </w:rPr>
          </w:pPr>
          <w:r w:rsidRPr="00225295">
            <w:rPr>
              <w:rFonts w:ascii="Geomanist" w:hAnsi="Geomanist" w:cs="Calibri"/>
              <w:b/>
              <w:bCs/>
            </w:rPr>
            <w:t>Colaboraciones interinstitucionales</w:t>
          </w:r>
          <w:r w:rsidRPr="00225295">
            <w:rPr>
              <w:rFonts w:ascii="Geomanist" w:hAnsi="Geomanist" w:cs="Calibri"/>
            </w:rPr>
            <w:t>. ECOSUR es integrante de la Red Nacional de la Instituciones de Educación superior camino a la igualdad (RENIES) de la ANUIES, de la Red de Género del Sureste (REGEN)</w:t>
          </w:r>
          <w:r w:rsidR="00485984" w:rsidRPr="00225295">
            <w:rPr>
              <w:rFonts w:ascii="Geomanist" w:hAnsi="Geomanist" w:cs="Calibri"/>
            </w:rPr>
            <w:t xml:space="preserve"> y de la </w:t>
          </w:r>
          <w:r w:rsidRPr="00225295">
            <w:rPr>
              <w:rFonts w:ascii="Geomanist" w:hAnsi="Geomanist" w:cs="Calibri"/>
            </w:rPr>
            <w:t>recién creada Red Nacional de Educación Superior por la Inclusión (RENADESI), también de la ANUIES</w:t>
          </w:r>
          <w:r w:rsidR="00485984" w:rsidRPr="00225295">
            <w:rPr>
              <w:rFonts w:ascii="Geomanist" w:hAnsi="Geomanist" w:cs="Calibri"/>
            </w:rPr>
            <w:t xml:space="preserve">. </w:t>
          </w:r>
          <w:r w:rsidR="001F63A6" w:rsidRPr="00225295">
            <w:rPr>
              <w:rFonts w:ascii="Geomanist" w:eastAsia="Aptos" w:hAnsi="Geomanist"/>
              <w:kern w:val="2"/>
              <w14:ligatures w14:val="standardContextual"/>
            </w:rPr>
            <w:t xml:space="preserve">Se acudió a la reunión organizada por la Comisión de Equidad, Igualdad Sustantiva, Inclusión, Acceso a una vida libre de violencia y Cultura de la </w:t>
          </w:r>
          <w:r w:rsidR="00DD5DAE" w:rsidRPr="00225295">
            <w:rPr>
              <w:rFonts w:ascii="Geomanist" w:eastAsia="Aptos" w:hAnsi="Geomanist"/>
              <w:kern w:val="2"/>
              <w14:ligatures w14:val="standardContextual"/>
            </w:rPr>
            <w:t>P</w:t>
          </w:r>
          <w:r w:rsidR="001F63A6" w:rsidRPr="00225295">
            <w:rPr>
              <w:rFonts w:ascii="Geomanist" w:eastAsia="Aptos" w:hAnsi="Geomanist"/>
              <w:kern w:val="2"/>
              <w14:ligatures w14:val="standardContextual"/>
            </w:rPr>
            <w:t>az (CEISIAC)</w:t>
          </w:r>
          <w:r w:rsidR="00DD5DAE" w:rsidRPr="00225295">
            <w:rPr>
              <w:rFonts w:ascii="Geomanist" w:eastAsia="Aptos" w:hAnsi="Geomanist"/>
              <w:kern w:val="2"/>
              <w14:ligatures w14:val="standardContextual"/>
            </w:rPr>
            <w:t xml:space="preserve"> del Estado de </w:t>
          </w:r>
          <w:r w:rsidR="00DD21D9" w:rsidRPr="00225295">
            <w:rPr>
              <w:rFonts w:ascii="Geomanist" w:eastAsia="Aptos" w:hAnsi="Geomanist"/>
              <w:kern w:val="2"/>
              <w14:ligatures w14:val="standardContextual"/>
            </w:rPr>
            <w:t>C</w:t>
          </w:r>
          <w:r w:rsidR="00DD5DAE" w:rsidRPr="00225295">
            <w:rPr>
              <w:rFonts w:ascii="Geomanist" w:eastAsia="Aptos" w:hAnsi="Geomanist"/>
              <w:kern w:val="2"/>
              <w14:ligatures w14:val="standardContextual"/>
            </w:rPr>
            <w:t xml:space="preserve">hiapas, </w:t>
          </w:r>
          <w:r w:rsidR="001F63A6" w:rsidRPr="00225295">
            <w:rPr>
              <w:rFonts w:ascii="Geomanist" w:eastAsia="Aptos" w:hAnsi="Geomanist"/>
              <w:kern w:val="2"/>
              <w14:ligatures w14:val="standardContextual"/>
            </w:rPr>
            <w:t xml:space="preserve">en la cual se visibilizó la importancia de contar con un protocolo de actuación para casos de Acoso y Hostigamiento Sexual. </w:t>
          </w:r>
          <w:r w:rsidR="00D603FC" w:rsidRPr="00225295">
            <w:rPr>
              <w:rFonts w:ascii="Geomanist" w:eastAsia="Aptos" w:hAnsi="Geomanist"/>
              <w:kern w:val="2"/>
              <w14:ligatures w14:val="standardContextual"/>
            </w:rPr>
            <w:t>Con ello se retomó</w:t>
          </w:r>
          <w:r w:rsidR="001F63A6" w:rsidRPr="00225295">
            <w:rPr>
              <w:rFonts w:ascii="Geomanist" w:eastAsia="Aptos" w:hAnsi="Geomanist"/>
              <w:kern w:val="2"/>
              <w14:ligatures w14:val="standardContextual"/>
            </w:rPr>
            <w:t xml:space="preserve"> la revisión de la Guía de Actuación en casos de Acoso, Hostigamiento y Discriminación, </w:t>
          </w:r>
          <w:r w:rsidR="00D603FC" w:rsidRPr="00225295">
            <w:rPr>
              <w:rFonts w:ascii="Geomanist" w:eastAsia="Aptos" w:hAnsi="Geomanist"/>
              <w:kern w:val="2"/>
              <w14:ligatures w14:val="standardContextual"/>
            </w:rPr>
            <w:t xml:space="preserve">que se planea </w:t>
          </w:r>
          <w:r w:rsidR="00C7079C" w:rsidRPr="00225295">
            <w:rPr>
              <w:rFonts w:ascii="Geomanist" w:eastAsia="Aptos" w:hAnsi="Geomanist"/>
              <w:kern w:val="2"/>
              <w14:ligatures w14:val="standardContextual"/>
            </w:rPr>
            <w:t xml:space="preserve">aplicar a partir de 2025. </w:t>
          </w:r>
        </w:p>
        <w:p w14:paraId="07E42D5E" w14:textId="77777777" w:rsidR="00485984" w:rsidRPr="00225295" w:rsidRDefault="00485984" w:rsidP="00E05AC0">
          <w:pPr>
            <w:spacing w:after="0" w:line="276" w:lineRule="auto"/>
            <w:jc w:val="both"/>
            <w:rPr>
              <w:rFonts w:ascii="Geomanist" w:eastAsia="Aptos" w:hAnsi="Geomanist"/>
              <w:kern w:val="2"/>
              <w14:ligatures w14:val="standardContextual"/>
            </w:rPr>
          </w:pPr>
        </w:p>
        <w:p w14:paraId="08BD4C13" w14:textId="297E068C" w:rsidR="00CD2A74" w:rsidRPr="00225295" w:rsidRDefault="00B43000" w:rsidP="00E05AC0">
          <w:pPr>
            <w:spacing w:after="0" w:line="276" w:lineRule="auto"/>
            <w:jc w:val="both"/>
            <w:rPr>
              <w:rFonts w:ascii="Geomanist" w:hAnsi="Geomanist"/>
            </w:rPr>
          </w:pPr>
          <w:r w:rsidRPr="00225295">
            <w:rPr>
              <w:rFonts w:ascii="Geomanist" w:hAnsi="Geomanist" w:cs="Calibri"/>
              <w:b/>
              <w:bCs/>
            </w:rPr>
            <w:t>Coordinación interna</w:t>
          </w:r>
          <w:r w:rsidRPr="00225295">
            <w:rPr>
              <w:rFonts w:ascii="Geomanist" w:hAnsi="Geomanist" w:cs="Calibri"/>
            </w:rPr>
            <w:t xml:space="preserve">. </w:t>
          </w:r>
          <w:r w:rsidR="00410FC9" w:rsidRPr="00225295">
            <w:rPr>
              <w:rFonts w:ascii="Geomanist" w:hAnsi="Geomanist" w:cs="Calibri"/>
            </w:rPr>
            <w:t>En el primer semestre 2024, se buscó colaboración con la administración</w:t>
          </w:r>
          <w:r w:rsidR="00396630" w:rsidRPr="00225295">
            <w:rPr>
              <w:rFonts w:ascii="Geomanist" w:hAnsi="Geomanist" w:cs="Calibri"/>
            </w:rPr>
            <w:t xml:space="preserve">, en particular para sensibilizar </w:t>
          </w:r>
          <w:r w:rsidR="00485984" w:rsidRPr="00225295">
            <w:rPr>
              <w:rFonts w:ascii="Geomanist" w:hAnsi="Geomanist" w:cs="Calibri"/>
            </w:rPr>
            <w:t xml:space="preserve">sobre el tema </w:t>
          </w:r>
          <w:r w:rsidR="00396630" w:rsidRPr="00225295">
            <w:rPr>
              <w:rFonts w:ascii="Geomanist" w:hAnsi="Geomanist" w:cs="Calibri"/>
            </w:rPr>
            <w:t>de presupuesto con perspectiva de género.</w:t>
          </w:r>
          <w:r w:rsidR="007958D9" w:rsidRPr="00225295">
            <w:rPr>
              <w:rFonts w:ascii="Geomanist" w:hAnsi="Geomanist" w:cs="Calibri"/>
            </w:rPr>
            <w:t xml:space="preserve"> </w:t>
          </w:r>
          <w:r w:rsidR="00CD2A74" w:rsidRPr="00225295">
            <w:rPr>
              <w:rFonts w:ascii="Geomanist" w:hAnsi="Geomanist" w:cs="Calibri"/>
            </w:rPr>
            <w:t>A nivel académico</w:t>
          </w:r>
          <w:r w:rsidR="00CD2A74" w:rsidRPr="00225295">
            <w:rPr>
              <w:rFonts w:ascii="Geomanist" w:eastAsia="Calibri" w:hAnsi="Geomanist" w:cs="Calibri"/>
              <w:kern w:val="2"/>
              <w14:ligatures w14:val="standardContextual"/>
            </w:rPr>
            <w:t xml:space="preserve"> el grupo Estudios de género es parte de</w:t>
          </w:r>
          <w:r w:rsidR="00130615" w:rsidRPr="00225295">
            <w:rPr>
              <w:rFonts w:ascii="Geomanist" w:eastAsia="Calibri" w:hAnsi="Geomanist" w:cs="Calibri"/>
              <w:kern w:val="2"/>
              <w14:ligatures w14:val="standardContextual"/>
            </w:rPr>
            <w:t>l</w:t>
          </w:r>
          <w:r w:rsidR="00CD2A74" w:rsidRPr="00225295">
            <w:rPr>
              <w:rFonts w:ascii="Geomanist" w:eastAsia="Calibri" w:hAnsi="Geomanist" w:cs="Calibri"/>
              <w:kern w:val="2"/>
              <w14:ligatures w14:val="standardContextual"/>
            </w:rPr>
            <w:t xml:space="preserve"> PRONACES</w:t>
          </w:r>
          <w:r w:rsidR="00130615" w:rsidRPr="00225295">
            <w:rPr>
              <w:rFonts w:ascii="Geomanist" w:eastAsia="Calibri" w:hAnsi="Geomanist" w:cs="Calibri"/>
              <w:kern w:val="2"/>
              <w14:ligatures w14:val="standardContextual"/>
            </w:rPr>
            <w:t xml:space="preserve"> </w:t>
          </w:r>
          <w:r w:rsidR="00130615" w:rsidRPr="00225295">
            <w:rPr>
              <w:rFonts w:ascii="Geomanist" w:eastAsia="Aptos" w:hAnsi="Geomanist"/>
              <w:kern w:val="2"/>
              <w14:ligatures w14:val="standardContextual"/>
            </w:rPr>
            <w:t>“Desarticulando la violencia de Género en las IES”</w:t>
          </w:r>
          <w:r w:rsidR="00CD2A74" w:rsidRPr="00225295">
            <w:rPr>
              <w:rFonts w:ascii="Geomanist" w:eastAsia="Calibri" w:hAnsi="Geomanist" w:cs="Calibri"/>
              <w:kern w:val="2"/>
              <w14:ligatures w14:val="standardContextual"/>
            </w:rPr>
            <w:t>, del cual se ha beneficiado ECOSUR con iniciativas de reflexión, sensibilización y formación en este tema.</w:t>
          </w:r>
          <w:r w:rsidRPr="00225295">
            <w:rPr>
              <w:rFonts w:ascii="Geomanist" w:eastAsia="Calibri" w:hAnsi="Geomanist" w:cs="Calibri"/>
              <w:kern w:val="2"/>
              <w14:ligatures w14:val="standardContextual"/>
            </w:rPr>
            <w:t xml:space="preserve"> </w:t>
          </w:r>
          <w:r w:rsidR="00DE6073" w:rsidRPr="00225295">
            <w:rPr>
              <w:rFonts w:ascii="Geomanist" w:eastAsia="Calibri" w:hAnsi="Geomanist" w:cs="Calibri"/>
              <w:kern w:val="2"/>
              <w14:ligatures w14:val="standardContextual"/>
            </w:rPr>
            <w:t>En su tercer año de ejecución</w:t>
          </w:r>
          <w:r w:rsidR="00A62D02" w:rsidRPr="00225295">
            <w:rPr>
              <w:rFonts w:ascii="Geomanist" w:eastAsia="Calibri" w:hAnsi="Geomanist" w:cs="Calibri"/>
              <w:kern w:val="2"/>
              <w14:ligatures w14:val="standardContextual"/>
            </w:rPr>
            <w:t xml:space="preserve">, el proyecto se está </w:t>
          </w:r>
          <w:r w:rsidR="00395B6D" w:rsidRPr="00225295">
            <w:rPr>
              <w:rFonts w:ascii="Geomanist" w:eastAsia="Calibri" w:hAnsi="Geomanist" w:cs="Calibri"/>
              <w:kern w:val="2"/>
              <w14:ligatures w14:val="standardContextual"/>
            </w:rPr>
            <w:t>enfocando en</w:t>
          </w:r>
          <w:r w:rsidR="005E57F9" w:rsidRPr="00225295">
            <w:rPr>
              <w:rFonts w:ascii="Geomanist" w:hAnsi="Geomanist"/>
            </w:rPr>
            <w:t xml:space="preserve"> la construcción de una propuesta para un sendero seguro</w:t>
          </w:r>
          <w:r w:rsidR="00DE6073" w:rsidRPr="00225295">
            <w:rPr>
              <w:rFonts w:ascii="Geomanist" w:hAnsi="Geomanist"/>
            </w:rPr>
            <w:t>,</w:t>
          </w:r>
          <w:r w:rsidR="005E57F9" w:rsidRPr="00225295">
            <w:rPr>
              <w:rFonts w:ascii="Geomanist" w:hAnsi="Geomanist"/>
            </w:rPr>
            <w:t xml:space="preserve"> en la Unidad San Cristóbal</w:t>
          </w:r>
          <w:r w:rsidR="002718AD" w:rsidRPr="00225295">
            <w:rPr>
              <w:rFonts w:ascii="Geomanist" w:hAnsi="Geomanist"/>
            </w:rPr>
            <w:t xml:space="preserve"> y su entorno</w:t>
          </w:r>
          <w:r w:rsidR="00A62D02" w:rsidRPr="00225295">
            <w:rPr>
              <w:rFonts w:ascii="Geomanist" w:hAnsi="Geomanist"/>
            </w:rPr>
            <w:t>.</w:t>
          </w:r>
        </w:p>
        <w:p w14:paraId="135BC970" w14:textId="77777777" w:rsidR="002718AD" w:rsidRPr="00225295" w:rsidRDefault="002718AD" w:rsidP="00E05AC0">
          <w:pPr>
            <w:spacing w:after="0" w:line="276" w:lineRule="auto"/>
            <w:jc w:val="both"/>
            <w:rPr>
              <w:rFonts w:ascii="Geomanist" w:hAnsi="Geomanist" w:cs="Calibri"/>
            </w:rPr>
          </w:pPr>
        </w:p>
        <w:p w14:paraId="12AA4A8F" w14:textId="1BCD1CD3" w:rsidR="00CD2A74" w:rsidRPr="00225295" w:rsidRDefault="00CD2A74" w:rsidP="00E05AC0">
          <w:pPr>
            <w:spacing w:after="0" w:line="276" w:lineRule="auto"/>
            <w:jc w:val="both"/>
            <w:rPr>
              <w:rFonts w:ascii="Geomanist" w:eastAsia="Montserrat" w:hAnsi="Geomanist" w:cs="Montserrat"/>
              <w:color w:val="000000"/>
            </w:rPr>
          </w:pPr>
          <w:r w:rsidRPr="00225295">
            <w:rPr>
              <w:rFonts w:ascii="Geomanist" w:hAnsi="Geomanist" w:cs="Calibri"/>
              <w:b/>
              <w:bCs/>
            </w:rPr>
            <w:t xml:space="preserve">Paridad de género. </w:t>
          </w:r>
          <w:r w:rsidR="00F84C87" w:rsidRPr="00225295">
            <w:rPr>
              <w:rFonts w:ascii="Geomanist" w:hAnsi="Geomanist" w:cs="Calibri"/>
            </w:rPr>
            <w:t>S</w:t>
          </w:r>
          <w:r w:rsidRPr="00225295">
            <w:rPr>
              <w:rFonts w:ascii="Geomanist" w:eastAsia="Montserrat" w:hAnsi="Geomanist" w:cs="Montserrat"/>
              <w:color w:val="000000"/>
            </w:rPr>
            <w:t>e</w:t>
          </w:r>
          <w:r w:rsidR="00F84C87" w:rsidRPr="00225295">
            <w:rPr>
              <w:rFonts w:ascii="Geomanist" w:eastAsia="Montserrat" w:hAnsi="Geomanist" w:cs="Montserrat"/>
              <w:color w:val="000000"/>
            </w:rPr>
            <w:t xml:space="preserve"> siguió</w:t>
          </w:r>
          <w:r w:rsidRPr="00225295">
            <w:rPr>
              <w:rFonts w:ascii="Geomanist" w:eastAsia="Montserrat" w:hAnsi="Geomanist" w:cs="Montserrat"/>
              <w:color w:val="000000"/>
            </w:rPr>
            <w:t xml:space="preserve"> </w:t>
          </w:r>
          <w:r w:rsidR="00FA3ABE" w:rsidRPr="00225295">
            <w:rPr>
              <w:rFonts w:ascii="Geomanist" w:eastAsia="Montserrat" w:hAnsi="Geomanist" w:cs="Montserrat"/>
              <w:color w:val="000000"/>
            </w:rPr>
            <w:t>aplic</w:t>
          </w:r>
          <w:r w:rsidR="00F72B09" w:rsidRPr="00225295">
            <w:rPr>
              <w:rFonts w:ascii="Geomanist" w:eastAsia="Montserrat" w:hAnsi="Geomanist" w:cs="Montserrat"/>
              <w:color w:val="000000"/>
            </w:rPr>
            <w:t>ando</w:t>
          </w:r>
          <w:r w:rsidRPr="00225295">
            <w:rPr>
              <w:rFonts w:ascii="Geomanist" w:eastAsia="Montserrat" w:hAnsi="Geomanist" w:cs="Montserrat"/>
              <w:color w:val="000000"/>
            </w:rPr>
            <w:t xml:space="preserve"> la acción afirmativa de convocatorias de puestos para personal académico exclusivas para mujeres</w:t>
          </w:r>
          <w:r w:rsidR="00F72B09" w:rsidRPr="00225295">
            <w:rPr>
              <w:rFonts w:ascii="Geomanist" w:eastAsia="Montserrat" w:hAnsi="Geomanist" w:cs="Montserrat"/>
              <w:color w:val="000000"/>
            </w:rPr>
            <w:t xml:space="preserve"> </w:t>
          </w:r>
          <w:r w:rsidR="002718AD" w:rsidRPr="00225295">
            <w:rPr>
              <w:rFonts w:ascii="Geomanist" w:eastAsia="Montserrat" w:hAnsi="Geomanist" w:cs="Montserrat"/>
              <w:color w:val="000000"/>
            </w:rPr>
            <w:t>con una</w:t>
          </w:r>
          <w:r w:rsidR="00F72B09" w:rsidRPr="00225295">
            <w:rPr>
              <w:rFonts w:ascii="Geomanist" w:eastAsia="Montserrat" w:hAnsi="Geomanist" w:cs="Montserrat"/>
              <w:color w:val="000000"/>
            </w:rPr>
            <w:t xml:space="preserve"> en el primer semestre de 2024</w:t>
          </w:r>
          <w:r w:rsidRPr="00225295">
            <w:rPr>
              <w:rFonts w:ascii="Geomanist" w:eastAsia="Montserrat" w:hAnsi="Geomanist" w:cs="Montserrat"/>
              <w:color w:val="000000"/>
            </w:rPr>
            <w:t>. De forma complementaria, todos los concursos de plaza organizados por la institución, tanto para personal académico como administrativo y de apoyo a las áreas, estipula como política de contratación: “En el caso que dos o más aspirantes obtengan la misma puntuación, se dará preferencia a mujeres y a integrantes de comunidades poco representadas en la academia”.</w:t>
          </w:r>
        </w:p>
        <w:p w14:paraId="421A2044" w14:textId="77777777" w:rsidR="002718AD" w:rsidRPr="00225295" w:rsidRDefault="002718AD" w:rsidP="00E05AC0">
          <w:pPr>
            <w:spacing w:after="0" w:line="276" w:lineRule="auto"/>
            <w:jc w:val="both"/>
            <w:rPr>
              <w:rFonts w:ascii="Geomanist" w:eastAsia="Montserrat" w:hAnsi="Geomanist" w:cs="Montserrat"/>
              <w:color w:val="000000"/>
            </w:rPr>
          </w:pPr>
        </w:p>
        <w:p w14:paraId="6B5D1641" w14:textId="41C774C2" w:rsidR="00853364" w:rsidRPr="00225295" w:rsidRDefault="008A7964" w:rsidP="00F371AD">
          <w:pPr>
            <w:pStyle w:val="Ttulo1INTRODUCCIN"/>
            <w:spacing w:after="0" w:line="276" w:lineRule="auto"/>
            <w:jc w:val="both"/>
            <w:rPr>
              <w:rFonts w:ascii="Geomanist" w:eastAsia="Calibri" w:hAnsi="Geomanist" w:cs="ACaslonPro-Regular"/>
              <w:b w:val="0"/>
              <w:bCs/>
              <w:color w:val="auto"/>
              <w:sz w:val="22"/>
            </w:rPr>
          </w:pPr>
          <w:r w:rsidRPr="00225295">
            <w:rPr>
              <w:rFonts w:ascii="Geomanist" w:eastAsia="Montserrat" w:hAnsi="Geomanist" w:cs="Montserrat"/>
              <w:color w:val="000000"/>
              <w:sz w:val="22"/>
            </w:rPr>
            <w:t>Otras acciones p</w:t>
          </w:r>
          <w:r w:rsidR="00CD2A74" w:rsidRPr="00225295">
            <w:rPr>
              <w:rFonts w:ascii="Geomanist" w:hAnsi="Geomanist" w:cs="Montserrat"/>
              <w:color w:val="000000"/>
              <w:sz w:val="22"/>
            </w:rPr>
            <w:t>ara inclusión</w:t>
          </w:r>
          <w:r w:rsidRPr="00225295">
            <w:rPr>
              <w:rFonts w:ascii="Geomanist" w:eastAsia="Montserrat" w:hAnsi="Geomanist" w:cs="Montserrat"/>
              <w:color w:val="000000"/>
              <w:sz w:val="22"/>
            </w:rPr>
            <w:t xml:space="preserve"> e igualdad</w:t>
          </w:r>
          <w:r w:rsidR="00CD2A74" w:rsidRPr="00225295">
            <w:rPr>
              <w:rFonts w:ascii="Geomanist" w:hAnsi="Geomanist" w:cs="Montserrat"/>
              <w:bCs/>
              <w:color w:val="000000"/>
              <w:sz w:val="22"/>
            </w:rPr>
            <w:t xml:space="preserve">. </w:t>
          </w:r>
          <w:r w:rsidR="00F72B09" w:rsidRPr="00225295">
            <w:rPr>
              <w:rFonts w:ascii="Geomanist" w:eastAsia="Montserrat" w:hAnsi="Geomanist" w:cs="Montserrat"/>
              <w:b w:val="0"/>
              <w:bCs/>
              <w:color w:val="000000"/>
              <w:sz w:val="22"/>
            </w:rPr>
            <w:t>E</w:t>
          </w:r>
          <w:r w:rsidR="00CD2A74" w:rsidRPr="00225295">
            <w:rPr>
              <w:rFonts w:ascii="Geomanist" w:hAnsi="Geomanist" w:cs="Montserrat"/>
              <w:b w:val="0"/>
              <w:bCs/>
              <w:color w:val="000000"/>
              <w:sz w:val="22"/>
            </w:rPr>
            <w:t>xisten algunos avances</w:t>
          </w:r>
          <w:r w:rsidRPr="00225295">
            <w:rPr>
              <w:rFonts w:ascii="Geomanist" w:hAnsi="Geomanist" w:cs="Montserrat"/>
              <w:b w:val="0"/>
              <w:bCs/>
              <w:color w:val="000000"/>
              <w:sz w:val="22"/>
            </w:rPr>
            <w:t xml:space="preserve"> concretos, en el tema de la inclusión</w:t>
          </w:r>
          <w:r w:rsidR="00CD2A74" w:rsidRPr="00225295">
            <w:rPr>
              <w:rFonts w:ascii="Geomanist" w:hAnsi="Geomanist" w:cs="Montserrat"/>
              <w:b w:val="0"/>
              <w:bCs/>
              <w:color w:val="000000"/>
              <w:sz w:val="22"/>
            </w:rPr>
            <w:t xml:space="preserve">, </w:t>
          </w:r>
          <w:r w:rsidR="00F371AD" w:rsidRPr="00225295">
            <w:rPr>
              <w:rFonts w:ascii="Geomanist" w:hAnsi="Geomanist" w:cs="Montserrat"/>
              <w:b w:val="0"/>
              <w:bCs/>
              <w:color w:val="000000"/>
              <w:sz w:val="22"/>
            </w:rPr>
            <w:t xml:space="preserve">con la </w:t>
          </w:r>
          <w:r w:rsidR="000E4010" w:rsidRPr="00225295">
            <w:rPr>
              <w:rFonts w:ascii="Geomanist" w:hAnsi="Geomanist" w:cs="Montserrat"/>
              <w:b w:val="0"/>
              <w:bCs/>
              <w:color w:val="000000"/>
              <w:sz w:val="22"/>
            </w:rPr>
            <w:t xml:space="preserve">instalación </w:t>
          </w:r>
          <w:r w:rsidR="00CD2A74" w:rsidRPr="00225295">
            <w:rPr>
              <w:rFonts w:ascii="Geomanist" w:hAnsi="Geomanist" w:cs="Montserrat"/>
              <w:b w:val="0"/>
              <w:bCs/>
              <w:color w:val="000000"/>
              <w:sz w:val="22"/>
            </w:rPr>
            <w:t>de un baño incluyente en la Unidad San Cristóbal y de señaléticas en braille y lengua de seña mexicana para anunciarlo.</w:t>
          </w:r>
          <w:r w:rsidR="003D4C7F" w:rsidRPr="00225295">
            <w:rPr>
              <w:rFonts w:ascii="Geomanist" w:eastAsia="Montserrat" w:hAnsi="Geomanist" w:cs="Montserrat"/>
              <w:b w:val="0"/>
              <w:bCs/>
              <w:color w:val="000000"/>
              <w:sz w:val="22"/>
            </w:rPr>
            <w:t xml:space="preserve"> </w:t>
          </w:r>
          <w:r w:rsidR="000E4010" w:rsidRPr="00225295">
            <w:rPr>
              <w:rFonts w:ascii="Geomanist" w:eastAsia="Montserrat" w:hAnsi="Geomanist" w:cs="Montserrat"/>
              <w:b w:val="0"/>
              <w:bCs/>
              <w:color w:val="000000"/>
              <w:sz w:val="22"/>
            </w:rPr>
            <w:t>Se</w:t>
          </w:r>
          <w:r w:rsidR="00D83955" w:rsidRPr="00225295">
            <w:rPr>
              <w:rFonts w:ascii="Geomanist" w:eastAsia="Calibri" w:hAnsi="Geomanist" w:cs="ACaslonPro-Regular"/>
              <w:b w:val="0"/>
              <w:bCs/>
              <w:color w:val="auto"/>
              <w:sz w:val="22"/>
            </w:rPr>
            <w:t xml:space="preserve"> está definiendo un espacio de lactancia en la Unidad San Cristóbal, que completaría las salas de lactancia ya acomodadas en las unidades de Villahermosa y Chetumal.</w:t>
          </w:r>
          <w:r w:rsidRPr="00225295">
            <w:rPr>
              <w:rFonts w:ascii="Geomanist" w:eastAsia="Montserrat" w:hAnsi="Geomanist" w:cs="Montserrat"/>
              <w:b w:val="0"/>
              <w:bCs/>
              <w:color w:val="000000"/>
              <w:sz w:val="22"/>
            </w:rPr>
            <w:t xml:space="preserve"> La subdirección de recursos humanos </w:t>
          </w:r>
          <w:r w:rsidRPr="00225295">
            <w:rPr>
              <w:rFonts w:ascii="Geomanist" w:eastAsia="Calibri" w:hAnsi="Geomanist" w:cs="ACaslonPro-Regular"/>
              <w:b w:val="0"/>
              <w:bCs/>
              <w:color w:val="auto"/>
              <w:sz w:val="22"/>
            </w:rPr>
            <w:t>realizó una encuesta en línea para entender necesidades de ajustes razonables respecto a</w:t>
          </w:r>
          <w:r w:rsidR="003E2772" w:rsidRPr="00225295">
            <w:rPr>
              <w:rFonts w:ascii="Geomanist" w:eastAsia="Calibri" w:hAnsi="Geomanist" w:cs="ACaslonPro-Regular"/>
              <w:b w:val="0"/>
              <w:bCs/>
              <w:color w:val="auto"/>
              <w:sz w:val="22"/>
            </w:rPr>
            <w:t xml:space="preserve"> </w:t>
          </w:r>
          <w:r w:rsidRPr="00225295">
            <w:rPr>
              <w:rFonts w:ascii="Geomanist" w:eastAsia="Calibri" w:hAnsi="Geomanist" w:cs="ACaslonPro-Regular"/>
              <w:b w:val="0"/>
              <w:bCs/>
              <w:color w:val="auto"/>
              <w:sz w:val="22"/>
            </w:rPr>
            <w:t>discapacidades</w:t>
          </w:r>
          <w:r w:rsidR="003E2772" w:rsidRPr="00225295">
            <w:rPr>
              <w:rFonts w:ascii="Geomanist" w:eastAsia="Calibri" w:hAnsi="Geomanist" w:cs="ACaslonPro-Regular"/>
              <w:b w:val="0"/>
              <w:bCs/>
              <w:color w:val="auto"/>
              <w:sz w:val="22"/>
            </w:rPr>
            <w:t xml:space="preserve"> presentes en la institución</w:t>
          </w:r>
          <w:r w:rsidRPr="00225295">
            <w:rPr>
              <w:rFonts w:ascii="Geomanist" w:eastAsia="Calibri" w:hAnsi="Geomanist" w:cs="ACaslonPro-Regular"/>
              <w:b w:val="0"/>
              <w:bCs/>
              <w:color w:val="auto"/>
              <w:sz w:val="22"/>
            </w:rPr>
            <w:t>.</w:t>
          </w:r>
        </w:p>
        <w:p w14:paraId="19BEAB68" w14:textId="18E1E4EB" w:rsidR="009320AE" w:rsidRPr="00225295" w:rsidRDefault="006B3D9E" w:rsidP="00655855">
          <w:pPr>
            <w:spacing w:before="160" w:after="0" w:line="240" w:lineRule="auto"/>
            <w:jc w:val="both"/>
            <w:rPr>
              <w:rFonts w:ascii="Geomanist" w:eastAsiaTheme="minorHAnsi" w:hAnsi="Geomanist" w:cs="Minion Pro"/>
              <w:b/>
              <w:color w:val="B38E5D"/>
            </w:rPr>
          </w:pPr>
          <w:bookmarkStart w:id="16" w:name="_Toc134010989"/>
          <w:r w:rsidRPr="00225295">
            <w:rPr>
              <w:rFonts w:ascii="Geomanist" w:eastAsiaTheme="minorHAnsi" w:hAnsi="Geomanist" w:cs="Minion Pro"/>
              <w:b/>
              <w:color w:val="B38E5D"/>
            </w:rPr>
            <w:t>Estrategia prioritaria 5.5.- Realizar campañas de difusión y capacitar al personal sobre la igualdad e</w:t>
          </w:r>
          <w:r w:rsidRPr="00225295">
            <w:rPr>
              <w:rFonts w:ascii="Calibri" w:eastAsiaTheme="minorHAnsi" w:hAnsi="Calibri" w:cs="Calibri"/>
              <w:b/>
              <w:color w:val="B38E5D"/>
            </w:rPr>
            <w:t> </w:t>
          </w:r>
          <w:r w:rsidRPr="00225295">
            <w:rPr>
              <w:rFonts w:ascii="Geomanist" w:eastAsiaTheme="minorHAnsi" w:hAnsi="Geomanist" w:cs="Minion Pro"/>
              <w:b/>
              <w:color w:val="B38E5D"/>
            </w:rPr>
            <w:t>inclusi</w:t>
          </w:r>
          <w:r w:rsidRPr="00225295">
            <w:rPr>
              <w:rFonts w:ascii="Geomanist" w:eastAsiaTheme="minorHAnsi" w:hAnsi="Geomanist" w:cs="Geomanist"/>
              <w:b/>
              <w:color w:val="B38E5D"/>
            </w:rPr>
            <w:t>ó</w:t>
          </w:r>
          <w:r w:rsidRPr="00225295">
            <w:rPr>
              <w:rFonts w:ascii="Geomanist" w:eastAsiaTheme="minorHAnsi" w:hAnsi="Geomanist" w:cs="Minion Pro"/>
              <w:b/>
              <w:color w:val="B38E5D"/>
            </w:rPr>
            <w:t>n para reducir las desigualdades y alcanzar mayor estabilidad y posiciones de liderazgo ético en la</w:t>
          </w:r>
          <w:r w:rsidRPr="00225295">
            <w:rPr>
              <w:rFonts w:ascii="Calibri" w:eastAsiaTheme="minorHAnsi" w:hAnsi="Calibri" w:cs="Calibri"/>
              <w:b/>
              <w:color w:val="B38E5D"/>
            </w:rPr>
            <w:t> </w:t>
          </w:r>
          <w:r w:rsidRPr="00225295">
            <w:rPr>
              <w:rFonts w:ascii="Geomanist" w:eastAsiaTheme="minorHAnsi" w:hAnsi="Geomanist" w:cs="Minion Pro"/>
              <w:b/>
              <w:color w:val="B38E5D"/>
            </w:rPr>
            <w:t>regi</w:t>
          </w:r>
          <w:r w:rsidRPr="00225295">
            <w:rPr>
              <w:rFonts w:ascii="Geomanist" w:eastAsiaTheme="minorHAnsi" w:hAnsi="Geomanist" w:cs="Geomanist"/>
              <w:b/>
              <w:color w:val="B38E5D"/>
            </w:rPr>
            <w:t>ó</w:t>
          </w:r>
          <w:r w:rsidRPr="00225295">
            <w:rPr>
              <w:rFonts w:ascii="Geomanist" w:eastAsiaTheme="minorHAnsi" w:hAnsi="Geomanist" w:cs="Minion Pro"/>
              <w:b/>
              <w:color w:val="B38E5D"/>
            </w:rPr>
            <w:t>n</w:t>
          </w:r>
          <w:bookmarkEnd w:id="16"/>
        </w:p>
        <w:p w14:paraId="620CB543" w14:textId="77777777" w:rsidR="00973482" w:rsidRPr="00225295" w:rsidRDefault="00973482" w:rsidP="00973482">
          <w:pPr>
            <w:pStyle w:val="paragraph"/>
            <w:spacing w:before="0" w:beforeAutospacing="0" w:after="0" w:afterAutospacing="0" w:line="276" w:lineRule="auto"/>
            <w:jc w:val="both"/>
            <w:textAlignment w:val="baseline"/>
            <w:rPr>
              <w:rFonts w:ascii="Geomanist" w:eastAsia="Calibri" w:hAnsi="Geomanist"/>
              <w:b/>
              <w:bCs/>
              <w:kern w:val="2"/>
              <w14:ligatures w14:val="standardContextual"/>
            </w:rPr>
          </w:pPr>
        </w:p>
        <w:p w14:paraId="461A40DD" w14:textId="3F3DA778" w:rsidR="007E5DAB" w:rsidRPr="00225295" w:rsidRDefault="00486F88" w:rsidP="00973482">
          <w:pPr>
            <w:pStyle w:val="paragraph"/>
            <w:spacing w:before="0" w:beforeAutospacing="0" w:after="0" w:afterAutospacing="0" w:line="276" w:lineRule="auto"/>
            <w:jc w:val="both"/>
            <w:textAlignment w:val="baseline"/>
            <w:rPr>
              <w:rFonts w:ascii="Geomanist" w:eastAsiaTheme="minorHAnsi" w:hAnsi="Geomanist" w:cs="Minion Pro"/>
              <w:bCs/>
              <w:color w:val="000000" w:themeColor="text1"/>
            </w:rPr>
          </w:pPr>
          <w:r w:rsidRPr="00225295">
            <w:rPr>
              <w:rFonts w:ascii="Geomanist" w:eastAsia="Calibri" w:hAnsi="Geomanist"/>
              <w:b/>
              <w:bCs/>
              <w:kern w:val="2"/>
              <w14:ligatures w14:val="standardContextual"/>
            </w:rPr>
            <w:t>Eventos de sensibilización</w:t>
          </w:r>
          <w:r w:rsidR="005610ED" w:rsidRPr="00225295">
            <w:rPr>
              <w:rFonts w:ascii="Geomanist" w:eastAsia="Calibri" w:hAnsi="Geomanist"/>
              <w:b/>
              <w:bCs/>
              <w:kern w:val="2"/>
              <w14:ligatures w14:val="standardContextual"/>
            </w:rPr>
            <w:t xml:space="preserve"> para la igualdad</w:t>
          </w:r>
          <w:r w:rsidRPr="00225295">
            <w:rPr>
              <w:rFonts w:ascii="Geomanist" w:eastAsia="Calibri" w:hAnsi="Geomanist"/>
              <w:kern w:val="2"/>
              <w14:ligatures w14:val="standardContextual"/>
            </w:rPr>
            <w:t xml:space="preserve">. </w:t>
          </w:r>
          <w:r w:rsidR="00470B51" w:rsidRPr="00225295">
            <w:rPr>
              <w:rFonts w:ascii="Geomanist" w:eastAsia="Calibri" w:hAnsi="Geomanist"/>
              <w:kern w:val="2"/>
              <w14:ligatures w14:val="standardContextual"/>
            </w:rPr>
            <w:t>De forma presencial y/o en línea, se organizaron múltiples eventos de capacitació</w:t>
          </w:r>
          <w:r w:rsidR="00B85A9F" w:rsidRPr="00225295">
            <w:rPr>
              <w:rFonts w:ascii="Geomanist" w:eastAsia="Calibri" w:hAnsi="Geomanist"/>
              <w:kern w:val="2"/>
              <w14:ligatures w14:val="standardContextual"/>
            </w:rPr>
            <w:t>n</w:t>
          </w:r>
          <w:r w:rsidR="00470B51" w:rsidRPr="00225295">
            <w:rPr>
              <w:rFonts w:ascii="Geomanist" w:eastAsia="Calibri" w:hAnsi="Geomanist"/>
              <w:kern w:val="2"/>
              <w14:ligatures w14:val="standardContextual"/>
            </w:rPr>
            <w:t>.</w:t>
          </w:r>
          <w:r w:rsidR="007E5DAB" w:rsidRPr="00225295">
            <w:rPr>
              <w:rFonts w:ascii="Calibri" w:hAnsi="Calibri" w:cs="Calibri"/>
              <w:color w:val="000000" w:themeColor="text1"/>
            </w:rPr>
            <w:t> </w:t>
          </w:r>
          <w:r w:rsidR="00567564" w:rsidRPr="00225295">
            <w:rPr>
              <w:rFonts w:ascii="Geomanist" w:hAnsi="Geomanist" w:cs="Minion Pro"/>
              <w:color w:val="000000" w:themeColor="text1"/>
            </w:rPr>
            <w:t>Un tema relevante ha sido la masculinidad a través de seminarios y cí</w:t>
          </w:r>
          <w:r w:rsidR="00D83183" w:rsidRPr="00225295">
            <w:rPr>
              <w:rFonts w:ascii="Geomanist" w:hAnsi="Geomanist" w:cs="Minion Pro"/>
              <w:color w:val="000000" w:themeColor="text1"/>
            </w:rPr>
            <w:t>r</w:t>
          </w:r>
          <w:r w:rsidR="00567564" w:rsidRPr="00225295">
            <w:rPr>
              <w:rFonts w:ascii="Geomanist" w:hAnsi="Geomanist" w:cs="Minion Pro"/>
              <w:color w:val="000000" w:themeColor="text1"/>
            </w:rPr>
            <w:t>culos</w:t>
          </w:r>
          <w:r w:rsidR="00D83183" w:rsidRPr="00225295">
            <w:rPr>
              <w:rFonts w:ascii="Geomanist" w:hAnsi="Geomanist" w:cs="Minion Pro"/>
              <w:color w:val="000000" w:themeColor="text1"/>
            </w:rPr>
            <w:t xml:space="preserve"> de análisis. </w:t>
          </w:r>
          <w:r w:rsidR="000255BE" w:rsidRPr="00225295">
            <w:rPr>
              <w:rFonts w:ascii="Geomanist" w:hAnsi="Geomanist" w:cs="Minion Pro"/>
              <w:color w:val="000000" w:themeColor="text1"/>
            </w:rPr>
            <w:t xml:space="preserve"> L</w:t>
          </w:r>
          <w:r w:rsidR="000255BE" w:rsidRPr="00225295">
            <w:rPr>
              <w:rFonts w:ascii="Geomanist" w:eastAsia="Calibri" w:hAnsi="Geomanist"/>
              <w:kern w:val="2"/>
              <w14:ligatures w14:val="standardContextual"/>
            </w:rPr>
            <w:t xml:space="preserve">a Unidad San Cristóbal se está preparando </w:t>
          </w:r>
          <w:r w:rsidR="00844431" w:rsidRPr="00225295">
            <w:rPr>
              <w:rFonts w:ascii="Geomanist" w:eastAsia="Calibri" w:hAnsi="Geomanist"/>
              <w:kern w:val="2"/>
              <w14:ligatures w14:val="standardContextual"/>
            </w:rPr>
            <w:t xml:space="preserve">a ser sede de la Muestra Internacional de cine con perspectiva de género </w:t>
          </w:r>
          <w:r w:rsidR="000255BE" w:rsidRPr="00225295">
            <w:rPr>
              <w:rFonts w:ascii="Geomanist" w:eastAsia="Calibri" w:hAnsi="Geomanist"/>
              <w:kern w:val="2"/>
              <w14:ligatures w14:val="standardContextual"/>
            </w:rPr>
            <w:t xml:space="preserve">evento </w:t>
          </w:r>
          <w:r w:rsidR="00844431" w:rsidRPr="00225295">
            <w:rPr>
              <w:rFonts w:ascii="Geomanist" w:eastAsia="Calibri" w:hAnsi="Geomanist"/>
              <w:kern w:val="2"/>
              <w14:ligatures w14:val="standardContextual"/>
            </w:rPr>
            <w:t>en</w:t>
          </w:r>
          <w:r w:rsidR="000255BE" w:rsidRPr="00225295">
            <w:rPr>
              <w:rFonts w:ascii="Geomanist" w:eastAsia="Calibri" w:hAnsi="Geomanist"/>
              <w:kern w:val="2"/>
              <w14:ligatures w14:val="standardContextual"/>
            </w:rPr>
            <w:t xml:space="preserve"> el segundo semestre de 2024. </w:t>
          </w:r>
        </w:p>
        <w:p w14:paraId="1B29F7B2" w14:textId="77777777" w:rsidR="00BB3CD8" w:rsidRDefault="00BB3CD8" w:rsidP="00973482">
          <w:pPr>
            <w:spacing w:after="0" w:line="276" w:lineRule="auto"/>
            <w:jc w:val="both"/>
            <w:rPr>
              <w:rFonts w:ascii="Geomanist" w:eastAsia="Montserrat" w:hAnsi="Geomanist" w:cs="Montserrat"/>
              <w:b/>
              <w:bCs/>
              <w:color w:val="000000"/>
              <w:kern w:val="2"/>
              <w14:ligatures w14:val="standardContextual"/>
            </w:rPr>
          </w:pPr>
        </w:p>
        <w:p w14:paraId="125139E7" w14:textId="659EE0FB" w:rsidR="00DE56E6" w:rsidRPr="00225295" w:rsidRDefault="007E5DAB" w:rsidP="00973482">
          <w:pPr>
            <w:spacing w:after="0" w:line="276" w:lineRule="auto"/>
            <w:jc w:val="both"/>
            <w:rPr>
              <w:rFonts w:ascii="Geomanist" w:hAnsi="Geomanist" w:cs="Calibri"/>
            </w:rPr>
          </w:pPr>
          <w:r w:rsidRPr="00225295">
            <w:rPr>
              <w:rFonts w:ascii="Geomanist" w:eastAsia="Montserrat" w:hAnsi="Geomanist" w:cs="Montserrat"/>
              <w:b/>
              <w:bCs/>
              <w:color w:val="000000"/>
              <w:kern w:val="2"/>
              <w14:ligatures w14:val="standardContextual"/>
            </w:rPr>
            <w:t>Fomento del lenguaje incluyente</w:t>
          </w:r>
          <w:r w:rsidRPr="00225295">
            <w:rPr>
              <w:rFonts w:ascii="Geomanist" w:eastAsia="Montserrat" w:hAnsi="Geomanist" w:cs="Montserrat"/>
              <w:color w:val="000000"/>
              <w:kern w:val="2"/>
              <w14:ligatures w14:val="standardContextual"/>
            </w:rPr>
            <w:t xml:space="preserve">. </w:t>
          </w:r>
          <w:r w:rsidR="00844431" w:rsidRPr="00225295">
            <w:rPr>
              <w:rFonts w:ascii="Geomanist" w:eastAsia="Montserrat" w:hAnsi="Geomanist" w:cs="Montserrat"/>
              <w:color w:val="000000"/>
              <w:kern w:val="2"/>
              <w14:ligatures w14:val="standardContextual"/>
            </w:rPr>
            <w:t xml:space="preserve">Desde </w:t>
          </w:r>
          <w:r w:rsidRPr="00225295">
            <w:rPr>
              <w:rFonts w:ascii="Geomanist" w:eastAsia="Montserrat" w:hAnsi="Geomanist" w:cs="Montserrat"/>
              <w:color w:val="000000"/>
              <w:kern w:val="2"/>
              <w14:ligatures w14:val="standardContextual"/>
            </w:rPr>
            <w:t>2023 se prom</w:t>
          </w:r>
          <w:r w:rsidR="00844431" w:rsidRPr="00225295">
            <w:rPr>
              <w:rFonts w:ascii="Geomanist" w:eastAsia="Montserrat" w:hAnsi="Geomanist" w:cs="Montserrat"/>
              <w:color w:val="000000"/>
              <w:kern w:val="2"/>
              <w14:ligatures w14:val="standardContextual"/>
            </w:rPr>
            <w:t>ueve</w:t>
          </w:r>
          <w:r w:rsidR="00773041" w:rsidRPr="00225295">
            <w:rPr>
              <w:rFonts w:ascii="Geomanist" w:eastAsia="Montserrat" w:hAnsi="Geomanist" w:cs="Montserrat"/>
              <w:color w:val="000000"/>
              <w:kern w:val="2"/>
              <w14:ligatures w14:val="standardContextual"/>
            </w:rPr>
            <w:t xml:space="preserve"> </w:t>
          </w:r>
          <w:r w:rsidRPr="00225295">
            <w:rPr>
              <w:rFonts w:ascii="Geomanist" w:eastAsia="Montserrat" w:hAnsi="Geomanist" w:cs="Montserrat"/>
              <w:color w:val="000000"/>
              <w:kern w:val="2"/>
              <w14:ligatures w14:val="standardContextual"/>
            </w:rPr>
            <w:t>el uso de un lenguaje incluyente y no sexista</w:t>
          </w:r>
          <w:r w:rsidR="00773041" w:rsidRPr="00225295">
            <w:rPr>
              <w:rFonts w:ascii="Geomanist" w:eastAsia="Montserrat" w:hAnsi="Geomanist" w:cs="Montserrat"/>
              <w:color w:val="000000"/>
              <w:kern w:val="2"/>
              <w14:ligatures w14:val="standardContextual"/>
            </w:rPr>
            <w:t xml:space="preserve"> en</w:t>
          </w:r>
          <w:r w:rsidRPr="00225295">
            <w:rPr>
              <w:rFonts w:ascii="Geomanist" w:eastAsia="Montserrat" w:hAnsi="Geomanist" w:cs="Montserrat"/>
              <w:color w:val="000000"/>
              <w:kern w:val="2"/>
              <w14:ligatures w14:val="standardContextual"/>
            </w:rPr>
            <w:t xml:space="preserve"> la institución. </w:t>
          </w:r>
          <w:r w:rsidRPr="00225295">
            <w:rPr>
              <w:rFonts w:ascii="Geomanist" w:hAnsi="Geomanist" w:cs="Calibri"/>
              <w:color w:val="444444"/>
            </w:rPr>
            <w:t xml:space="preserve">A partir de esta </w:t>
          </w:r>
          <w:r w:rsidRPr="00225295">
            <w:rPr>
              <w:rFonts w:ascii="Geomanist" w:hAnsi="Geomanist" w:cs="Calibri"/>
            </w:rPr>
            <w:t>Recomendación se realizaron varios actos de sensibilización hacia grupos</w:t>
          </w:r>
          <w:r w:rsidR="002251B7" w:rsidRPr="00225295">
            <w:rPr>
              <w:rFonts w:ascii="Geomanist" w:hAnsi="Geomanist" w:cs="Calibri"/>
            </w:rPr>
            <w:t xml:space="preserve"> de la institución</w:t>
          </w:r>
          <w:r w:rsidR="00BC737F" w:rsidRPr="00225295">
            <w:rPr>
              <w:rFonts w:ascii="Geomanist" w:hAnsi="Geomanist" w:cs="Calibri"/>
            </w:rPr>
            <w:t xml:space="preserve"> y se cuidan los documentos normativos e institucionales al respecto.</w:t>
          </w:r>
        </w:p>
        <w:p w14:paraId="496C428B" w14:textId="77777777" w:rsidR="008E10FC" w:rsidRDefault="008E10FC">
          <w:pPr>
            <w:rPr>
              <w:rFonts w:ascii="Geomanist" w:eastAsiaTheme="minorHAnsi" w:hAnsi="Geomanist" w:cs="Minion Pro"/>
              <w:bCs/>
              <w:color w:val="000000" w:themeColor="text1"/>
            </w:rPr>
          </w:pPr>
        </w:p>
        <w:p w14:paraId="136269AC" w14:textId="77777777" w:rsidR="008117EC" w:rsidRPr="00225295" w:rsidRDefault="008117EC" w:rsidP="00A02A89">
          <w:pPr>
            <w:pStyle w:val="Ttulo3"/>
            <w:rPr>
              <w:rFonts w:ascii="Geomanist" w:hAnsi="Geomanist"/>
              <w:sz w:val="22"/>
              <w:szCs w:val="22"/>
            </w:rPr>
          </w:pPr>
          <w:r w:rsidRPr="00225295">
            <w:rPr>
              <w:rFonts w:ascii="Geomanist" w:hAnsi="Geomanist"/>
              <w:sz w:val="22"/>
              <w:szCs w:val="22"/>
            </w:rPr>
            <w:t>Avances de la Meta para el bienestar y Parámetros del Objetivo prioritario 5</w:t>
          </w:r>
        </w:p>
        <w:tbl>
          <w:tblPr>
            <w:tblW w:w="5012"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882"/>
            <w:gridCol w:w="1126"/>
            <w:gridCol w:w="1126"/>
            <w:gridCol w:w="1126"/>
            <w:gridCol w:w="1072"/>
            <w:gridCol w:w="1072"/>
            <w:gridCol w:w="1072"/>
            <w:gridCol w:w="813"/>
          </w:tblGrid>
          <w:tr w:rsidR="00C939C1" w:rsidRPr="00225295" w14:paraId="012893C7" w14:textId="77777777" w:rsidTr="00C92EAC">
            <w:trPr>
              <w:trHeight w:val="585"/>
            </w:trPr>
            <w:tc>
              <w:tcPr>
                <w:tcW w:w="84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E5234A0"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Indicador</w:t>
                </w:r>
                <w:r w:rsidRPr="00225295">
                  <w:rPr>
                    <w:rFonts w:ascii="Calibri" w:hAnsi="Calibri" w:cs="Calibri"/>
                    <w:color w:val="691C32"/>
                    <w:sz w:val="18"/>
                    <w:szCs w:val="18"/>
                  </w:rPr>
                  <w:t> </w:t>
                </w:r>
              </w:p>
            </w:tc>
            <w:tc>
              <w:tcPr>
                <w:tcW w:w="442" w:type="pct"/>
                <w:tcBorders>
                  <w:top w:val="single" w:sz="6" w:space="0" w:color="595959"/>
                  <w:left w:val="single" w:sz="6" w:space="0" w:color="595959"/>
                  <w:bottom w:val="single" w:sz="6" w:space="0" w:color="595959"/>
                  <w:right w:val="single" w:sz="6" w:space="0" w:color="595959"/>
                </w:tcBorders>
                <w:shd w:val="clear" w:color="auto" w:fill="D4C19C"/>
                <w:vAlign w:val="center"/>
                <w:hideMark/>
              </w:tcPr>
              <w:p w14:paraId="2D83897C"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Línea base</w:t>
                </w:r>
                <w:r w:rsidRPr="00225295">
                  <w:rPr>
                    <w:rFonts w:ascii="Calibri" w:hAnsi="Calibri" w:cs="Calibri"/>
                    <w:color w:val="691C32"/>
                    <w:sz w:val="18"/>
                    <w:szCs w:val="18"/>
                  </w:rPr>
                  <w:t> </w:t>
                </w:r>
              </w:p>
              <w:p w14:paraId="587A5FEC" w14:textId="2A3E15D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(Año)</w:t>
                </w:r>
                <w:r w:rsidRPr="00225295">
                  <w:rPr>
                    <w:rFonts w:ascii="Calibri" w:hAnsi="Calibri" w:cs="Calibri"/>
                    <w:color w:val="691C32"/>
                    <w:sz w:val="18"/>
                    <w:szCs w:val="18"/>
                  </w:rPr>
                  <w:t> </w:t>
                </w:r>
              </w:p>
            </w:tc>
            <w:tc>
              <w:tcPr>
                <w:tcW w:w="56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69BEB613"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545BF2D5"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2019</w:t>
                </w:r>
                <w:r w:rsidRPr="00225295">
                  <w:rPr>
                    <w:rFonts w:ascii="Calibri" w:hAnsi="Calibri" w:cs="Calibri"/>
                    <w:color w:val="691C32"/>
                    <w:sz w:val="18"/>
                    <w:szCs w:val="18"/>
                  </w:rPr>
                  <w:t> </w:t>
                </w:r>
              </w:p>
            </w:tc>
            <w:tc>
              <w:tcPr>
                <w:tcW w:w="56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667FBFDA"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4DEFEC4E"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2020</w:t>
                </w:r>
                <w:r w:rsidRPr="00225295">
                  <w:rPr>
                    <w:rFonts w:ascii="Calibri" w:hAnsi="Calibri" w:cs="Calibri"/>
                    <w:color w:val="691C32"/>
                    <w:sz w:val="18"/>
                    <w:szCs w:val="18"/>
                  </w:rPr>
                  <w:t> </w:t>
                </w:r>
              </w:p>
            </w:tc>
            <w:tc>
              <w:tcPr>
                <w:tcW w:w="56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08494B93"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w:t>
                </w:r>
                <w:r w:rsidRPr="00225295">
                  <w:rPr>
                    <w:rFonts w:ascii="Calibri" w:hAnsi="Calibri" w:cs="Calibri"/>
                    <w:color w:val="691C32"/>
                    <w:sz w:val="18"/>
                    <w:szCs w:val="18"/>
                  </w:rPr>
                  <w:t> </w:t>
                </w:r>
              </w:p>
              <w:p w14:paraId="7EE4F4B4"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2021</w:t>
                </w:r>
                <w:r w:rsidRPr="00225295">
                  <w:rPr>
                    <w:rFonts w:ascii="Calibri" w:hAnsi="Calibri" w:cs="Calibri"/>
                    <w:color w:val="691C32"/>
                    <w:sz w:val="18"/>
                    <w:szCs w:val="18"/>
                  </w:rPr>
                  <w:t> </w:t>
                </w:r>
              </w:p>
            </w:tc>
            <w:tc>
              <w:tcPr>
                <w:tcW w:w="53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308CA756"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rPr>
                  <w:t>Resultado 2022</w:t>
                </w:r>
                <w:r w:rsidRPr="00225295">
                  <w:rPr>
                    <w:rFonts w:ascii="Calibri" w:hAnsi="Calibri" w:cs="Calibri"/>
                    <w:color w:val="691C32"/>
                    <w:sz w:val="18"/>
                    <w:szCs w:val="18"/>
                  </w:rPr>
                  <w:t> </w:t>
                </w:r>
              </w:p>
            </w:tc>
            <w:tc>
              <w:tcPr>
                <w:tcW w:w="53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tcPr>
              <w:p w14:paraId="1EFC5128" w14:textId="77777777" w:rsidR="00C939C1" w:rsidRPr="00225295" w:rsidRDefault="00C939C1" w:rsidP="00F905D6">
                <w:pPr>
                  <w:spacing w:after="0" w:line="240" w:lineRule="auto"/>
                  <w:jc w:val="center"/>
                  <w:textAlignment w:val="baseline"/>
                  <w:rPr>
                    <w:rFonts w:ascii="Geomanist" w:hAnsi="Geomanist"/>
                    <w:b/>
                    <w:bCs/>
                    <w:color w:val="691C32"/>
                    <w:sz w:val="18"/>
                    <w:szCs w:val="18"/>
                  </w:rPr>
                </w:pPr>
              </w:p>
              <w:p w14:paraId="50C226E0" w14:textId="77777777" w:rsidR="00C939C1" w:rsidRPr="00225295" w:rsidRDefault="00C939C1" w:rsidP="00F905D6">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w:t>
                </w:r>
              </w:p>
              <w:p w14:paraId="435A33D2" w14:textId="77777777" w:rsidR="00C939C1" w:rsidRPr="00225295" w:rsidRDefault="00C939C1" w:rsidP="00F905D6">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2023</w:t>
                </w:r>
              </w:p>
              <w:p w14:paraId="7682CDF6" w14:textId="77777777" w:rsidR="00C939C1" w:rsidRPr="00225295" w:rsidRDefault="00C939C1" w:rsidP="00F905D6">
                <w:pPr>
                  <w:spacing w:after="0" w:line="240" w:lineRule="auto"/>
                  <w:jc w:val="center"/>
                  <w:textAlignment w:val="baseline"/>
                  <w:rPr>
                    <w:rFonts w:ascii="Geomanist" w:hAnsi="Geomanist"/>
                    <w:b/>
                    <w:bCs/>
                    <w:color w:val="691C32"/>
                    <w:sz w:val="18"/>
                    <w:szCs w:val="18"/>
                  </w:rPr>
                </w:pPr>
              </w:p>
            </w:tc>
            <w:tc>
              <w:tcPr>
                <w:tcW w:w="53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13244BEF" w14:textId="77777777" w:rsidR="00C939C1" w:rsidRPr="00225295" w:rsidRDefault="00C939C1" w:rsidP="00F905D6">
                <w:pPr>
                  <w:spacing w:after="0" w:line="240" w:lineRule="auto"/>
                  <w:jc w:val="center"/>
                  <w:textAlignment w:val="baseline"/>
                  <w:rPr>
                    <w:rFonts w:ascii="Geomanist" w:hAnsi="Geomanist"/>
                    <w:b/>
                    <w:bCs/>
                    <w:color w:val="691C32"/>
                    <w:sz w:val="18"/>
                    <w:szCs w:val="18"/>
                  </w:rPr>
                </w:pPr>
              </w:p>
              <w:p w14:paraId="7281C326" w14:textId="77777777" w:rsidR="00C939C1" w:rsidRPr="00225295" w:rsidRDefault="00C939C1" w:rsidP="00F905D6">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Resultado 2024</w:t>
                </w:r>
              </w:p>
              <w:p w14:paraId="772872E6" w14:textId="77777777" w:rsidR="00C939C1" w:rsidRPr="00225295" w:rsidRDefault="00C939C1" w:rsidP="00F905D6">
                <w:pPr>
                  <w:spacing w:after="0" w:line="240" w:lineRule="auto"/>
                  <w:jc w:val="center"/>
                  <w:textAlignment w:val="baseline"/>
                  <w:rPr>
                    <w:rFonts w:ascii="Geomanist" w:hAnsi="Geomanist"/>
                    <w:b/>
                    <w:bCs/>
                    <w:color w:val="691C32"/>
                    <w:sz w:val="18"/>
                    <w:szCs w:val="18"/>
                  </w:rPr>
                </w:pPr>
                <w:r w:rsidRPr="00225295">
                  <w:rPr>
                    <w:rFonts w:ascii="Geomanist" w:hAnsi="Geomanist"/>
                    <w:b/>
                    <w:bCs/>
                    <w:color w:val="691C32"/>
                    <w:sz w:val="18"/>
                    <w:szCs w:val="18"/>
                  </w:rPr>
                  <w:t>(1° semestre)</w:t>
                </w:r>
              </w:p>
            </w:tc>
            <w:tc>
              <w:tcPr>
                <w:tcW w:w="40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vAlign w:val="center"/>
                <w:hideMark/>
              </w:tcPr>
              <w:p w14:paraId="65CCE98C" w14:textId="77777777" w:rsidR="00C939C1" w:rsidRPr="00225295" w:rsidRDefault="00C939C1" w:rsidP="00F905D6">
                <w:pPr>
                  <w:spacing w:after="0" w:line="240" w:lineRule="auto"/>
                  <w:jc w:val="center"/>
                  <w:textAlignment w:val="baseline"/>
                  <w:rPr>
                    <w:rFonts w:ascii="Geomanist" w:hAnsi="Geomanist"/>
                    <w:sz w:val="18"/>
                    <w:szCs w:val="18"/>
                  </w:rPr>
                </w:pPr>
                <w:r w:rsidRPr="00225295">
                  <w:rPr>
                    <w:rFonts w:ascii="Cambria Math" w:hAnsi="Cambria Math" w:cs="Cambria Math"/>
                    <w:b/>
                    <w:bCs/>
                    <w:color w:val="691C32"/>
                    <w:sz w:val="18"/>
                    <w:szCs w:val="18"/>
                  </w:rPr>
                  <w:t>​</w:t>
                </w:r>
                <w:r w:rsidRPr="00225295">
                  <w:rPr>
                    <w:rFonts w:ascii="Geomanist" w:hAnsi="Geomanist"/>
                    <w:b/>
                    <w:bCs/>
                    <w:color w:val="691C32"/>
                    <w:sz w:val="18"/>
                    <w:szCs w:val="18"/>
                    <w:shd w:val="clear" w:color="auto" w:fill="FFE599" w:themeFill="accent4" w:themeFillTint="66"/>
                  </w:rPr>
                  <w:t>Meta 2024</w:t>
                </w:r>
                <w:r w:rsidRPr="00225295">
                  <w:rPr>
                    <w:rFonts w:ascii="Geomanist" w:hAnsi="Geomanist"/>
                    <w:b/>
                    <w:bCs/>
                    <w:color w:val="691C32"/>
                    <w:sz w:val="18"/>
                    <w:szCs w:val="18"/>
                  </w:rPr>
                  <w:t xml:space="preserve"> </w:t>
                </w:r>
              </w:p>
            </w:tc>
          </w:tr>
          <w:tr w:rsidR="00D56F62" w:rsidRPr="00225295" w14:paraId="1839C33D" w14:textId="77777777" w:rsidTr="00BB3CD8">
            <w:trPr>
              <w:trHeight w:val="269"/>
            </w:trPr>
            <w:tc>
              <w:tcPr>
                <w:tcW w:w="848" w:type="pct"/>
                <w:tcBorders>
                  <w:top w:val="single" w:sz="6" w:space="0" w:color="595959" w:themeColor="text1" w:themeTint="A6"/>
                  <w:left w:val="single" w:sz="6" w:space="0" w:color="595959" w:themeColor="text1" w:themeTint="A6"/>
                  <w:bottom w:val="single" w:sz="4" w:space="0" w:color="auto"/>
                  <w:right w:val="single" w:sz="6" w:space="0" w:color="595959" w:themeColor="text1" w:themeTint="A6"/>
                </w:tcBorders>
                <w:shd w:val="clear" w:color="auto" w:fill="F2F2F2" w:themeFill="background1" w:themeFillShade="F2"/>
                <w:vAlign w:val="center"/>
              </w:tcPr>
              <w:p w14:paraId="5B02AA0F" w14:textId="77777777" w:rsidR="00D56F62" w:rsidRPr="00225295" w:rsidRDefault="00D56F62" w:rsidP="00F905D6">
                <w:pPr>
                  <w:shd w:val="clear" w:color="auto" w:fill="EDEDED" w:themeFill="accent3" w:themeFillTint="33"/>
                  <w:spacing w:after="0" w:line="240" w:lineRule="auto"/>
                  <w:textAlignment w:val="baseline"/>
                  <w:rPr>
                    <w:rFonts w:ascii="Geomanist" w:hAnsi="Geomanist"/>
                    <w:color w:val="000000"/>
                    <w:sz w:val="18"/>
                    <w:szCs w:val="18"/>
                  </w:rPr>
                </w:pPr>
                <w:r w:rsidRPr="00225295">
                  <w:rPr>
                    <w:rFonts w:ascii="Geomanist" w:hAnsi="Geomanist"/>
                    <w:color w:val="000000"/>
                    <w:sz w:val="18"/>
                    <w:szCs w:val="18"/>
                  </w:rPr>
                  <w:t>Número de asistencias a la Semana de Intercambio Académico</w:t>
                </w:r>
              </w:p>
              <w:p w14:paraId="53BA335E" w14:textId="68A4FEC7" w:rsidR="00856877" w:rsidRPr="00225295" w:rsidRDefault="00856877" w:rsidP="00F905D6">
                <w:pPr>
                  <w:spacing w:after="0" w:line="240" w:lineRule="auto"/>
                  <w:textAlignment w:val="baseline"/>
                  <w:rPr>
                    <w:rFonts w:ascii="Geomanist" w:hAnsi="Geomanist"/>
                    <w:b/>
                    <w:bCs/>
                    <w:color w:val="691C32"/>
                    <w:sz w:val="18"/>
                    <w:szCs w:val="18"/>
                  </w:rPr>
                </w:pPr>
                <w:r w:rsidRPr="00225295">
                  <w:rPr>
                    <w:rFonts w:ascii="Geomanist" w:hAnsi="Geomanist"/>
                    <w:b/>
                    <w:bCs/>
                    <w:color w:val="000000" w:themeColor="text1"/>
                    <w:sz w:val="18"/>
                    <w:szCs w:val="18"/>
                  </w:rPr>
                  <w:t>Acumulado</w:t>
                </w:r>
              </w:p>
            </w:tc>
            <w:tc>
              <w:tcPr>
                <w:tcW w:w="442" w:type="pct"/>
                <w:tcBorders>
                  <w:top w:val="single" w:sz="6" w:space="0" w:color="595959"/>
                  <w:left w:val="single" w:sz="6" w:space="0" w:color="595959"/>
                  <w:bottom w:val="single" w:sz="4" w:space="0" w:color="auto"/>
                  <w:right w:val="single" w:sz="6" w:space="0" w:color="595959"/>
                </w:tcBorders>
                <w:shd w:val="clear" w:color="auto" w:fill="F2F2F2" w:themeFill="background1" w:themeFillShade="F2"/>
                <w:vAlign w:val="center"/>
              </w:tcPr>
              <w:p w14:paraId="2AD8B0FF" w14:textId="77777777" w:rsidR="00D56F62" w:rsidRPr="00225295" w:rsidRDefault="00D56F62" w:rsidP="00F905D6">
                <w:pPr>
                  <w:spacing w:after="0" w:line="240" w:lineRule="auto"/>
                  <w:jc w:val="center"/>
                  <w:textAlignment w:val="baseline"/>
                  <w:rPr>
                    <w:rFonts w:ascii="Geomanist" w:hAnsi="Geomanist"/>
                    <w:sz w:val="18"/>
                    <w:szCs w:val="18"/>
                  </w:rPr>
                </w:pPr>
                <w:r w:rsidRPr="00225295">
                  <w:rPr>
                    <w:rFonts w:ascii="Cambria Math" w:hAnsi="Cambria Math" w:cs="Cambria Math"/>
                    <w:sz w:val="18"/>
                    <w:szCs w:val="18"/>
                  </w:rPr>
                  <w:t>​</w:t>
                </w:r>
                <w:r w:rsidRPr="00225295">
                  <w:rPr>
                    <w:rFonts w:ascii="Geomanist" w:hAnsi="Geomanist"/>
                    <w:sz w:val="18"/>
                    <w:szCs w:val="18"/>
                  </w:rPr>
                  <w:t>575</w:t>
                </w:r>
                <w:r w:rsidRPr="00225295">
                  <w:rPr>
                    <w:rFonts w:ascii="Calibri" w:hAnsi="Calibri" w:cs="Calibri"/>
                    <w:sz w:val="18"/>
                    <w:szCs w:val="18"/>
                  </w:rPr>
                  <w:t> </w:t>
                </w:r>
              </w:p>
              <w:p w14:paraId="3794AF5B" w14:textId="560B02F3" w:rsidR="00D56F62" w:rsidRPr="00225295" w:rsidRDefault="00D56F62" w:rsidP="00F905D6">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4" w:type="pct"/>
                <w:tcBorders>
                  <w:top w:val="single" w:sz="6" w:space="0" w:color="595959"/>
                  <w:left w:val="single" w:sz="6" w:space="0" w:color="595959"/>
                  <w:bottom w:val="single" w:sz="4" w:space="0" w:color="auto"/>
                  <w:right w:val="single" w:sz="6" w:space="0" w:color="595959"/>
                </w:tcBorders>
                <w:shd w:val="clear" w:color="auto" w:fill="F2F2F2" w:themeFill="background1" w:themeFillShade="F2"/>
                <w:vAlign w:val="center"/>
              </w:tcPr>
              <w:p w14:paraId="5E181571" w14:textId="142DA6EF"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NA</w:t>
                </w:r>
              </w:p>
            </w:tc>
            <w:tc>
              <w:tcPr>
                <w:tcW w:w="564" w:type="pct"/>
                <w:tcBorders>
                  <w:top w:val="single" w:sz="6" w:space="0" w:color="595959"/>
                  <w:left w:val="single" w:sz="6" w:space="0" w:color="595959"/>
                  <w:bottom w:val="single" w:sz="4" w:space="0" w:color="auto"/>
                  <w:right w:val="single" w:sz="6" w:space="0" w:color="595959"/>
                </w:tcBorders>
                <w:shd w:val="clear" w:color="auto" w:fill="F2F2F2" w:themeFill="background1" w:themeFillShade="F2"/>
                <w:vAlign w:val="center"/>
              </w:tcPr>
              <w:p w14:paraId="5CFB72A8" w14:textId="3A1A4D16"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NA</w:t>
                </w:r>
              </w:p>
            </w:tc>
            <w:tc>
              <w:tcPr>
                <w:tcW w:w="564" w:type="pct"/>
                <w:tcBorders>
                  <w:top w:val="single" w:sz="6" w:space="0" w:color="595959"/>
                  <w:left w:val="single" w:sz="6" w:space="0" w:color="595959"/>
                  <w:bottom w:val="single" w:sz="4" w:space="0" w:color="auto"/>
                  <w:right w:val="single" w:sz="6" w:space="0" w:color="595959"/>
                </w:tcBorders>
                <w:shd w:val="clear" w:color="auto" w:fill="F2F2F2"/>
                <w:vAlign w:val="center"/>
              </w:tcPr>
              <w:p w14:paraId="356A725F" w14:textId="61510493"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Cambria Math" w:hAnsi="Cambria Math" w:cs="Cambria Math"/>
                    <w:sz w:val="18"/>
                    <w:szCs w:val="18"/>
                  </w:rPr>
                  <w:t>​</w:t>
                </w:r>
                <w:r w:rsidRPr="00225295">
                  <w:rPr>
                    <w:rFonts w:ascii="Geomanist" w:hAnsi="Geomanist"/>
                    <w:sz w:val="18"/>
                    <w:szCs w:val="18"/>
                  </w:rPr>
                  <w:t>575</w:t>
                </w:r>
                <w:r w:rsidRPr="00225295">
                  <w:rPr>
                    <w:rFonts w:ascii="Calibri" w:hAnsi="Calibri" w:cs="Calibri"/>
                    <w:sz w:val="18"/>
                    <w:szCs w:val="18"/>
                  </w:rPr>
                  <w:t> </w:t>
                </w:r>
              </w:p>
            </w:tc>
            <w:tc>
              <w:tcPr>
                <w:tcW w:w="537" w:type="pct"/>
                <w:tcBorders>
                  <w:top w:val="single" w:sz="6" w:space="0" w:color="595959"/>
                  <w:left w:val="single" w:sz="6" w:space="0" w:color="595959"/>
                  <w:bottom w:val="single" w:sz="4" w:space="0" w:color="auto"/>
                  <w:right w:val="single" w:sz="6" w:space="0" w:color="595959"/>
                </w:tcBorders>
                <w:shd w:val="clear" w:color="auto" w:fill="F2F2F2"/>
                <w:vAlign w:val="center"/>
              </w:tcPr>
              <w:p w14:paraId="4FB26A19" w14:textId="14FA7523" w:rsidR="00D56F62" w:rsidRPr="00225295" w:rsidRDefault="000515F9"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sz w:val="18"/>
                    <w:szCs w:val="18"/>
                  </w:rPr>
                  <w:t>1,560</w:t>
                </w:r>
                <w:r w:rsidRPr="00225295">
                  <w:rPr>
                    <w:rFonts w:ascii="Calibri" w:hAnsi="Calibri" w:cs="Calibri"/>
                    <w:sz w:val="18"/>
                    <w:szCs w:val="18"/>
                  </w:rPr>
                  <w:t> </w:t>
                </w:r>
              </w:p>
            </w:tc>
            <w:tc>
              <w:tcPr>
                <w:tcW w:w="53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2F2F2" w:themeFill="background1" w:themeFillShade="F2"/>
                <w:vAlign w:val="center"/>
              </w:tcPr>
              <w:p w14:paraId="0A9D14C8" w14:textId="2414BC3F" w:rsidR="00D56F62" w:rsidRPr="00225295" w:rsidRDefault="009059E8"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29</w:t>
                </w:r>
                <w:r w:rsidR="00856877" w:rsidRPr="00225295">
                  <w:rPr>
                    <w:rFonts w:ascii="Geomanist" w:hAnsi="Geomanist"/>
                    <w:color w:val="000000" w:themeColor="text1"/>
                    <w:sz w:val="18"/>
                    <w:szCs w:val="18"/>
                  </w:rPr>
                  <w:t>2</w:t>
                </w:r>
                <w:r w:rsidRPr="00225295">
                  <w:rPr>
                    <w:rFonts w:ascii="Geomanist" w:hAnsi="Geomanist"/>
                    <w:color w:val="000000" w:themeColor="text1"/>
                    <w:sz w:val="18"/>
                    <w:szCs w:val="18"/>
                  </w:rPr>
                  <w:t>0</w:t>
                </w:r>
              </w:p>
            </w:tc>
            <w:tc>
              <w:tcPr>
                <w:tcW w:w="53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1B1EAD84" w14:textId="77777777" w:rsidR="007A1A1D" w:rsidRPr="00225295" w:rsidRDefault="007A1A1D" w:rsidP="00F905D6">
                <w:pPr>
                  <w:spacing w:after="0" w:line="240" w:lineRule="auto"/>
                  <w:jc w:val="center"/>
                  <w:textAlignment w:val="baseline"/>
                  <w:rPr>
                    <w:rFonts w:ascii="Geomanist" w:hAnsi="Geomanist"/>
                    <w:color w:val="000000" w:themeColor="text1"/>
                    <w:sz w:val="18"/>
                    <w:szCs w:val="18"/>
                  </w:rPr>
                </w:pPr>
              </w:p>
              <w:p w14:paraId="468A6861" w14:textId="77777777" w:rsidR="00F905D6" w:rsidRPr="00225295" w:rsidRDefault="00F905D6" w:rsidP="00F905D6">
                <w:pPr>
                  <w:spacing w:after="0" w:line="240" w:lineRule="auto"/>
                  <w:jc w:val="center"/>
                  <w:textAlignment w:val="baseline"/>
                  <w:rPr>
                    <w:rFonts w:ascii="Geomanist" w:hAnsi="Geomanist"/>
                    <w:color w:val="000000" w:themeColor="text1"/>
                    <w:sz w:val="18"/>
                    <w:szCs w:val="18"/>
                  </w:rPr>
                </w:pPr>
              </w:p>
              <w:p w14:paraId="7654FBC1" w14:textId="39AD4059" w:rsidR="00373F99" w:rsidRPr="00225295" w:rsidRDefault="00373F99"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NA</w:t>
                </w:r>
              </w:p>
              <w:p w14:paraId="7A597194" w14:textId="52D95314" w:rsidR="00856877" w:rsidRPr="00225295" w:rsidRDefault="00856877"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29</w:t>
                </w:r>
                <w:r w:rsidR="00373F99" w:rsidRPr="00225295">
                  <w:rPr>
                    <w:rFonts w:ascii="Geomanist" w:hAnsi="Geomanist"/>
                    <w:color w:val="000000" w:themeColor="text1"/>
                    <w:sz w:val="18"/>
                    <w:szCs w:val="18"/>
                  </w:rPr>
                  <w:t>20</w:t>
                </w:r>
              </w:p>
            </w:tc>
            <w:tc>
              <w:tcPr>
                <w:tcW w:w="407"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5467411C" w14:textId="30096667" w:rsidR="00D56F62" w:rsidRPr="00225295" w:rsidRDefault="002065A7"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1725</w:t>
                </w:r>
              </w:p>
            </w:tc>
          </w:tr>
          <w:tr w:rsidR="001E6996" w:rsidRPr="00225295" w14:paraId="5D3A6DF6" w14:textId="77777777" w:rsidTr="00BC737F">
            <w:trPr>
              <w:trHeight w:val="585"/>
            </w:trPr>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922EF86" w14:textId="23DA010B" w:rsidR="00D56F62" w:rsidRPr="00225295" w:rsidRDefault="00D56F62" w:rsidP="00F905D6">
                <w:pPr>
                  <w:spacing w:after="0" w:line="240" w:lineRule="auto"/>
                  <w:textAlignment w:val="baseline"/>
                  <w:rPr>
                    <w:rFonts w:ascii="Geomanist" w:hAnsi="Geomanist"/>
                    <w:color w:val="000000"/>
                    <w:sz w:val="18"/>
                    <w:szCs w:val="18"/>
                  </w:rPr>
                </w:pPr>
                <w:r w:rsidRPr="00225295">
                  <w:rPr>
                    <w:rFonts w:ascii="Geomanist" w:hAnsi="Geomanist"/>
                    <w:color w:val="000000"/>
                    <w:sz w:val="18"/>
                    <w:szCs w:val="18"/>
                  </w:rPr>
                  <w:t xml:space="preserve">Número de personas usuarias de los </w:t>
                </w:r>
                <w:r w:rsidRPr="00225295">
                  <w:rPr>
                    <w:rFonts w:ascii="Geomanist" w:hAnsi="Geomanist"/>
                    <w:color w:val="000000"/>
                    <w:sz w:val="18"/>
                    <w:szCs w:val="18"/>
                  </w:rPr>
                  <w:lastRenderedPageBreak/>
                  <w:t>servicios institucionales</w:t>
                </w:r>
                <w:r w:rsidRPr="00225295">
                  <w:rPr>
                    <w:rFonts w:ascii="Calibri" w:hAnsi="Calibri" w:cs="Calibri"/>
                    <w:sz w:val="18"/>
                    <w:szCs w:val="18"/>
                  </w:rPr>
                  <w:t>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7F7CF5B9" w14:textId="77777777" w:rsidR="00D56F62" w:rsidRPr="00225295" w:rsidRDefault="00D56F62" w:rsidP="00F905D6">
                <w:pPr>
                  <w:spacing w:after="0" w:line="240" w:lineRule="auto"/>
                  <w:jc w:val="center"/>
                  <w:textAlignment w:val="baseline"/>
                  <w:rPr>
                    <w:rFonts w:ascii="Geomanist" w:hAnsi="Geomanist"/>
                    <w:sz w:val="18"/>
                    <w:szCs w:val="18"/>
                  </w:rPr>
                </w:pPr>
                <w:r w:rsidRPr="00225295">
                  <w:rPr>
                    <w:rFonts w:ascii="Cambria Math" w:hAnsi="Cambria Math" w:cs="Cambria Math"/>
                    <w:color w:val="000000"/>
                    <w:sz w:val="18"/>
                    <w:szCs w:val="18"/>
                  </w:rPr>
                  <w:lastRenderedPageBreak/>
                  <w:t>​</w:t>
                </w:r>
                <w:r w:rsidRPr="00225295">
                  <w:rPr>
                    <w:rFonts w:ascii="Geomanist" w:hAnsi="Geomanist"/>
                    <w:color w:val="000000"/>
                    <w:sz w:val="18"/>
                    <w:szCs w:val="18"/>
                  </w:rPr>
                  <w:t>128,851</w:t>
                </w:r>
                <w:r w:rsidRPr="00225295">
                  <w:rPr>
                    <w:rFonts w:ascii="Calibri" w:hAnsi="Calibri" w:cs="Calibri"/>
                    <w:sz w:val="18"/>
                    <w:szCs w:val="18"/>
                  </w:rPr>
                  <w:t> </w:t>
                </w:r>
              </w:p>
              <w:p w14:paraId="1C4B8E32" w14:textId="77EBA50D" w:rsidR="00D56F62" w:rsidRPr="00225295" w:rsidRDefault="00D56F62" w:rsidP="00F905D6">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(2020)</w:t>
                </w:r>
                <w:r w:rsidRPr="00225295">
                  <w:rPr>
                    <w:rFonts w:ascii="Calibri" w:hAnsi="Calibri" w:cs="Calibri"/>
                    <w:sz w:val="18"/>
                    <w:szCs w:val="18"/>
                  </w:rPr>
                  <w:t>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99AD594" w14:textId="5B5EDF8F"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4005832" w14:textId="0917D56A"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128,851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C44504D" w14:textId="7C2974EF"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Cambria Math" w:hAnsi="Cambria Math" w:cs="Cambria Math"/>
                    <w:sz w:val="18"/>
                    <w:szCs w:val="18"/>
                  </w:rPr>
                  <w:t>​</w:t>
                </w:r>
                <w:r w:rsidRPr="00225295">
                  <w:rPr>
                    <w:rFonts w:ascii="Geomanist" w:hAnsi="Geomanist"/>
                    <w:sz w:val="18"/>
                    <w:szCs w:val="18"/>
                  </w:rPr>
                  <w:t>180,000</w:t>
                </w:r>
                <w:r w:rsidRPr="00225295">
                  <w:rPr>
                    <w:rFonts w:ascii="Calibri" w:hAnsi="Calibri" w:cs="Calibri"/>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3C98784" w14:textId="7DD68870" w:rsidR="00D56F62" w:rsidRPr="00225295" w:rsidRDefault="000515F9"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sz w:val="18"/>
                    <w:szCs w:val="18"/>
                  </w:rPr>
                  <w:t>214,515</w:t>
                </w:r>
                <w:r w:rsidRPr="00225295">
                  <w:rPr>
                    <w:rFonts w:ascii="Calibri" w:hAnsi="Calibri" w:cs="Calibri"/>
                    <w:sz w:val="18"/>
                    <w:szCs w:val="18"/>
                  </w:rPr>
                  <w:t> </w:t>
                </w:r>
              </w:p>
            </w:tc>
            <w:tc>
              <w:tcPr>
                <w:tcW w:w="537" w:type="pct"/>
                <w:tcBorders>
                  <w:top w:val="single" w:sz="6" w:space="0" w:color="595959" w:themeColor="text1" w:themeTint="A6"/>
                  <w:left w:val="single" w:sz="4" w:space="0" w:color="auto"/>
                  <w:bottom w:val="single" w:sz="6" w:space="0" w:color="595959" w:themeColor="text1" w:themeTint="A6"/>
                  <w:right w:val="single" w:sz="6" w:space="0" w:color="595959" w:themeColor="text1" w:themeTint="A6"/>
                </w:tcBorders>
                <w:shd w:val="clear" w:color="auto" w:fill="auto"/>
                <w:vAlign w:val="center"/>
              </w:tcPr>
              <w:p w14:paraId="4560C25F" w14:textId="60109C6E" w:rsidR="00D56F62" w:rsidRPr="00225295" w:rsidRDefault="008932FA"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268,185</w:t>
                </w:r>
              </w:p>
            </w:tc>
            <w:tc>
              <w:tcPr>
                <w:tcW w:w="53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1349012E" w14:textId="77777777" w:rsidR="00D56F62" w:rsidRPr="00225295" w:rsidRDefault="00D56F62" w:rsidP="001349B8">
                <w:pPr>
                  <w:spacing w:after="0" w:line="276" w:lineRule="auto"/>
                  <w:jc w:val="center"/>
                  <w:textAlignment w:val="baseline"/>
                  <w:rPr>
                    <w:rFonts w:ascii="Geomanist" w:hAnsi="Geomanist"/>
                    <w:color w:val="000000" w:themeColor="text1"/>
                    <w:sz w:val="18"/>
                    <w:szCs w:val="18"/>
                  </w:rPr>
                </w:pPr>
              </w:p>
              <w:p w14:paraId="707CF3E8" w14:textId="7CCF55C0" w:rsidR="001E6996" w:rsidRPr="00225295" w:rsidRDefault="000947F1" w:rsidP="001349B8">
                <w:pPr>
                  <w:spacing w:after="0" w:line="276"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284,084</w:t>
                </w:r>
              </w:p>
              <w:p w14:paraId="2C0D942C" w14:textId="77777777" w:rsidR="001E6996" w:rsidRPr="00225295" w:rsidRDefault="001E6996" w:rsidP="00F905D6">
                <w:pPr>
                  <w:spacing w:after="0" w:line="240" w:lineRule="auto"/>
                  <w:jc w:val="center"/>
                  <w:textAlignment w:val="baseline"/>
                  <w:rPr>
                    <w:rFonts w:ascii="Geomanist" w:hAnsi="Geomanist"/>
                    <w:color w:val="000000" w:themeColor="text1"/>
                    <w:sz w:val="18"/>
                    <w:szCs w:val="18"/>
                  </w:rPr>
                </w:pPr>
              </w:p>
            </w:tc>
            <w:tc>
              <w:tcPr>
                <w:tcW w:w="407"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1FFA37C6" w14:textId="6C05420D" w:rsidR="00D56F62" w:rsidRPr="00225295" w:rsidRDefault="001E6996"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330,000</w:t>
                </w:r>
              </w:p>
            </w:tc>
          </w:tr>
          <w:tr w:rsidR="000515F9" w:rsidRPr="00225295" w14:paraId="52E9D263" w14:textId="77777777" w:rsidTr="00BB3CD8">
            <w:trPr>
              <w:trHeight w:val="585"/>
            </w:trPr>
            <w:tc>
              <w:tcPr>
                <w:tcW w:w="84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A7CD618" w14:textId="40DCBC10" w:rsidR="00D56F62" w:rsidRPr="00225295" w:rsidRDefault="00D56F62" w:rsidP="00F905D6">
                <w:pPr>
                  <w:spacing w:after="0" w:line="240" w:lineRule="auto"/>
                  <w:textAlignment w:val="baseline"/>
                  <w:rPr>
                    <w:rFonts w:ascii="Geomanist" w:hAnsi="Geomanist"/>
                    <w:color w:val="000000"/>
                    <w:sz w:val="18"/>
                    <w:szCs w:val="18"/>
                  </w:rPr>
                </w:pPr>
                <w:r w:rsidRPr="00225295">
                  <w:rPr>
                    <w:rFonts w:ascii="Geomanist" w:hAnsi="Geomanist"/>
                    <w:color w:val="000000"/>
                    <w:sz w:val="18"/>
                    <w:szCs w:val="18"/>
                  </w:rPr>
                  <w:t>Proporción de residuos peligrosos generados por ECOSUR que son tratados</w:t>
                </w:r>
                <w:r w:rsidRPr="00225295">
                  <w:rPr>
                    <w:rFonts w:ascii="Calibri" w:hAnsi="Calibri" w:cs="Calibri"/>
                    <w:sz w:val="18"/>
                    <w:szCs w:val="18"/>
                  </w:rPr>
                  <w:t> </w:t>
                </w:r>
              </w:p>
            </w:tc>
            <w:tc>
              <w:tcPr>
                <w:tcW w:w="442"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BDD5BE" w14:textId="77777777" w:rsidR="00D56F62" w:rsidRPr="00225295" w:rsidRDefault="00D56F62" w:rsidP="00F905D6">
                <w:pPr>
                  <w:spacing w:after="0" w:line="240" w:lineRule="auto"/>
                  <w:jc w:val="center"/>
                  <w:textAlignment w:val="baseline"/>
                  <w:rPr>
                    <w:rFonts w:ascii="Geomanist" w:hAnsi="Geomanist"/>
                    <w:sz w:val="18"/>
                    <w:szCs w:val="18"/>
                  </w:rPr>
                </w:pPr>
                <w:r w:rsidRPr="00225295">
                  <w:rPr>
                    <w:rFonts w:ascii="Geomanist" w:hAnsi="Geomanist"/>
                    <w:sz w:val="18"/>
                    <w:szCs w:val="18"/>
                  </w:rPr>
                  <w:t>5.8%</w:t>
                </w:r>
                <w:r w:rsidRPr="00225295">
                  <w:rPr>
                    <w:rFonts w:ascii="Calibri" w:hAnsi="Calibri" w:cs="Calibri"/>
                    <w:sz w:val="18"/>
                    <w:szCs w:val="18"/>
                  </w:rPr>
                  <w:t> </w:t>
                </w:r>
              </w:p>
              <w:p w14:paraId="222E4431" w14:textId="59BDBAFB" w:rsidR="00D56F62" w:rsidRPr="00225295" w:rsidRDefault="00D56F62" w:rsidP="00F905D6">
                <w:pPr>
                  <w:spacing w:after="0" w:line="240" w:lineRule="auto"/>
                  <w:jc w:val="center"/>
                  <w:textAlignment w:val="baseline"/>
                  <w:rPr>
                    <w:rFonts w:ascii="Geomanist" w:hAnsi="Geomanist"/>
                    <w:b/>
                    <w:bCs/>
                    <w:color w:val="691C32"/>
                    <w:sz w:val="18"/>
                    <w:szCs w:val="18"/>
                  </w:rPr>
                </w:pPr>
                <w:r w:rsidRPr="00225295">
                  <w:rPr>
                    <w:rFonts w:ascii="Cambria Math" w:hAnsi="Cambria Math" w:cs="Cambria Math"/>
                    <w:sz w:val="18"/>
                    <w:szCs w:val="18"/>
                  </w:rPr>
                  <w:t>​</w:t>
                </w:r>
                <w:r w:rsidRPr="00225295">
                  <w:rPr>
                    <w:rFonts w:ascii="Geomanist" w:hAnsi="Geomanist"/>
                    <w:sz w:val="18"/>
                    <w:szCs w:val="18"/>
                  </w:rPr>
                  <w:t>(2021)</w:t>
                </w:r>
                <w:r w:rsidRPr="00225295">
                  <w:rPr>
                    <w:rFonts w:ascii="Calibri" w:hAnsi="Calibri" w:cs="Calibri"/>
                    <w:sz w:val="18"/>
                    <w:szCs w:val="18"/>
                  </w:rPr>
                  <w:t> </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tcPr>
              <w:p w14:paraId="63FACDD0" w14:textId="78A19145"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NA</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tcPr>
              <w:p w14:paraId="27B67F61" w14:textId="4EF4067C" w:rsidR="00D56F62" w:rsidRPr="00225295" w:rsidRDefault="00D56F62"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NA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F416569" w14:textId="28CF7099" w:rsidR="00D56F62" w:rsidRPr="00225295" w:rsidRDefault="000515F9"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5.8%</w:t>
                </w:r>
              </w:p>
            </w:tc>
            <w:tc>
              <w:tcPr>
                <w:tcW w:w="537" w:type="pct"/>
                <w:tcBorders>
                  <w:top w:val="single" w:sz="4" w:space="0" w:color="auto"/>
                  <w:left w:val="single" w:sz="4" w:space="0" w:color="auto"/>
                  <w:bottom w:val="single" w:sz="4" w:space="0" w:color="auto"/>
                  <w:right w:val="single" w:sz="4" w:space="0" w:color="auto"/>
                </w:tcBorders>
                <w:shd w:val="clear" w:color="auto" w:fill="F2F2F2"/>
                <w:vAlign w:val="center"/>
              </w:tcPr>
              <w:p w14:paraId="2ADC3753" w14:textId="4A39E952" w:rsidR="00D56F62" w:rsidRPr="00225295" w:rsidRDefault="008D2629"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sz w:val="18"/>
                    <w:szCs w:val="18"/>
                  </w:rPr>
                  <w:t>5.8%</w:t>
                </w:r>
              </w:p>
            </w:tc>
            <w:tc>
              <w:tcPr>
                <w:tcW w:w="537" w:type="pct"/>
                <w:tcBorders>
                  <w:top w:val="single" w:sz="6" w:space="0" w:color="595959" w:themeColor="text1" w:themeTint="A6"/>
                  <w:left w:val="single" w:sz="4" w:space="0" w:color="auto"/>
                  <w:bottom w:val="single" w:sz="6" w:space="0" w:color="595959" w:themeColor="text1" w:themeTint="A6"/>
                  <w:right w:val="single" w:sz="6" w:space="0" w:color="595959" w:themeColor="text1" w:themeTint="A6"/>
                </w:tcBorders>
                <w:shd w:val="clear" w:color="auto" w:fill="F2F2F2" w:themeFill="background1" w:themeFillShade="F2"/>
                <w:vAlign w:val="center"/>
              </w:tcPr>
              <w:p w14:paraId="5D433E3F" w14:textId="4B01CBE4" w:rsidR="00D56F62" w:rsidRPr="00225295" w:rsidRDefault="000947F1"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23.4%</w:t>
                </w:r>
              </w:p>
            </w:tc>
            <w:tc>
              <w:tcPr>
                <w:tcW w:w="53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E599" w:themeFill="accent4" w:themeFillTint="66"/>
              </w:tcPr>
              <w:p w14:paraId="18E20956" w14:textId="77777777" w:rsidR="00D56F62" w:rsidRPr="00B93241" w:rsidRDefault="00D56F62" w:rsidP="00BB3CD8">
                <w:pPr>
                  <w:spacing w:before="240" w:after="0" w:line="276" w:lineRule="auto"/>
                  <w:jc w:val="center"/>
                  <w:textAlignment w:val="baseline"/>
                  <w:rPr>
                    <w:rFonts w:ascii="Geomanist" w:hAnsi="Geomanist"/>
                    <w:color w:val="000000" w:themeColor="text1"/>
                    <w:sz w:val="16"/>
                    <w:szCs w:val="16"/>
                  </w:rPr>
                </w:pPr>
              </w:p>
              <w:p w14:paraId="77B7E195" w14:textId="46D3271B" w:rsidR="0043120A" w:rsidRPr="00225295" w:rsidRDefault="0043120A" w:rsidP="00F905D6">
                <w:pPr>
                  <w:spacing w:after="0" w:line="276"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80.8%</w:t>
                </w:r>
              </w:p>
            </w:tc>
            <w:tc>
              <w:tcPr>
                <w:tcW w:w="407" w:type="pct"/>
                <w:tcBorders>
                  <w:top w:val="single" w:sz="6" w:space="0" w:color="595959"/>
                  <w:left w:val="single" w:sz="6" w:space="0" w:color="595959"/>
                  <w:bottom w:val="single" w:sz="6" w:space="0" w:color="595959"/>
                  <w:right w:val="single" w:sz="6" w:space="0" w:color="595959"/>
                </w:tcBorders>
                <w:shd w:val="clear" w:color="auto" w:fill="FFE599" w:themeFill="accent4" w:themeFillTint="66"/>
                <w:vAlign w:val="center"/>
              </w:tcPr>
              <w:p w14:paraId="64560424" w14:textId="6F6655E1" w:rsidR="00D56F62" w:rsidRPr="00225295" w:rsidRDefault="000947F1" w:rsidP="00F905D6">
                <w:pPr>
                  <w:spacing w:after="0" w:line="240" w:lineRule="auto"/>
                  <w:jc w:val="center"/>
                  <w:textAlignment w:val="baseline"/>
                  <w:rPr>
                    <w:rFonts w:ascii="Geomanist" w:hAnsi="Geomanist"/>
                    <w:color w:val="000000" w:themeColor="text1"/>
                    <w:sz w:val="18"/>
                    <w:szCs w:val="18"/>
                  </w:rPr>
                </w:pPr>
                <w:r w:rsidRPr="00225295">
                  <w:rPr>
                    <w:rFonts w:ascii="Geomanist" w:hAnsi="Geomanist"/>
                    <w:color w:val="000000" w:themeColor="text1"/>
                    <w:sz w:val="18"/>
                    <w:szCs w:val="18"/>
                  </w:rPr>
                  <w:t>50%</w:t>
                </w:r>
              </w:p>
            </w:tc>
          </w:tr>
        </w:tbl>
        <w:p w14:paraId="2C9C4FDC" w14:textId="0DEF7EE7" w:rsidR="00EE5C43" w:rsidRDefault="00BB398B" w:rsidP="00EE5C43">
          <w:pPr>
            <w:spacing w:after="0" w:line="276" w:lineRule="auto"/>
            <w:jc w:val="both"/>
            <w:rPr>
              <w:rFonts w:ascii="Geomanist" w:hAnsi="Geomanist" w:cs="Minion Pro"/>
              <w:b/>
              <w:sz w:val="24"/>
              <w:szCs w:val="24"/>
            </w:rPr>
          </w:pPr>
        </w:p>
      </w:sdtContent>
    </w:sdt>
    <w:p w14:paraId="69F15757" w14:textId="11E4A42C" w:rsidR="00BD017D" w:rsidRDefault="008E10FC" w:rsidP="00257297">
      <w:pPr>
        <w:pStyle w:val="CUERPODETEXTO"/>
        <w:spacing w:after="0" w:line="240" w:lineRule="auto"/>
        <w:jc w:val="left"/>
        <w:rPr>
          <w:rFonts w:ascii="Geomanist" w:eastAsia="Yu Gothic Light" w:hAnsi="Geomanist" w:cs="Times New Roman"/>
          <w:b/>
          <w:color w:val="auto"/>
          <w:sz w:val="24"/>
          <w:szCs w:val="24"/>
        </w:rPr>
      </w:pPr>
      <w:r>
        <w:rPr>
          <w:rFonts w:ascii="Geomanist" w:eastAsia="Yu Gothic Light" w:hAnsi="Geomanist" w:cs="Times New Roman"/>
          <w:b/>
          <w:color w:val="auto"/>
          <w:sz w:val="24"/>
          <w:szCs w:val="24"/>
        </w:rPr>
        <w:t>Abreviaturas</w:t>
      </w:r>
    </w:p>
    <w:tbl>
      <w:tblPr>
        <w:tblStyle w:val="Tablaconcuadrcula13"/>
        <w:tblpPr w:leftFromText="141" w:rightFromText="141" w:vertAnchor="text" w:horzAnchor="margin" w:tblpY="2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7085"/>
      </w:tblGrid>
      <w:tr w:rsidR="00257297" w:rsidRPr="008E10FC" w14:paraId="522C7C44" w14:textId="77777777" w:rsidTr="00257297">
        <w:tc>
          <w:tcPr>
            <w:tcW w:w="1699" w:type="dxa"/>
            <w:shd w:val="clear" w:color="auto" w:fill="auto"/>
          </w:tcPr>
          <w:p w14:paraId="0DF639FF" w14:textId="77777777" w:rsidR="00257297" w:rsidRPr="008E10FC" w:rsidRDefault="00257297" w:rsidP="00257297">
            <w:pPr>
              <w:spacing w:after="0" w:line="240" w:lineRule="auto"/>
              <w:ind w:right="564"/>
              <w:rPr>
                <w:rFonts w:ascii="Geomanist" w:hAnsi="Geomanist" w:cs="Times New Roman"/>
                <w:color w:val="000000"/>
              </w:rPr>
            </w:pPr>
            <w:r w:rsidRPr="008E10FC">
              <w:rPr>
                <w:rFonts w:ascii="Geomanist" w:hAnsi="Geomanist" w:cs="Times New Roman"/>
                <w:color w:val="000000"/>
              </w:rPr>
              <w:t>AA</w:t>
            </w:r>
          </w:p>
        </w:tc>
        <w:tc>
          <w:tcPr>
            <w:tcW w:w="7085" w:type="dxa"/>
            <w:shd w:val="clear" w:color="auto" w:fill="auto"/>
          </w:tcPr>
          <w:p w14:paraId="3A1BA8E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Acceso Abierto</w:t>
            </w:r>
          </w:p>
        </w:tc>
      </w:tr>
      <w:tr w:rsidR="00257297" w:rsidRPr="008E10FC" w14:paraId="3C5415B6" w14:textId="77777777" w:rsidTr="00257297">
        <w:tc>
          <w:tcPr>
            <w:tcW w:w="1699" w:type="dxa"/>
            <w:shd w:val="clear" w:color="auto" w:fill="auto"/>
          </w:tcPr>
          <w:p w14:paraId="0FA8135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ANUIES</w:t>
            </w:r>
          </w:p>
        </w:tc>
        <w:tc>
          <w:tcPr>
            <w:tcW w:w="7085" w:type="dxa"/>
            <w:shd w:val="clear" w:color="auto" w:fill="auto"/>
          </w:tcPr>
          <w:p w14:paraId="3DFA09B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Asociación Nacional de Universidades e Instituciones de Educación Superior</w:t>
            </w:r>
          </w:p>
        </w:tc>
      </w:tr>
      <w:tr w:rsidR="00257297" w:rsidRPr="008E10FC" w14:paraId="40D3AAB6" w14:textId="77777777" w:rsidTr="00257297">
        <w:tc>
          <w:tcPr>
            <w:tcW w:w="1699" w:type="dxa"/>
            <w:shd w:val="clear" w:color="auto" w:fill="auto"/>
          </w:tcPr>
          <w:p w14:paraId="00D1CB9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CCYTET</w:t>
            </w:r>
          </w:p>
        </w:tc>
        <w:tc>
          <w:tcPr>
            <w:tcW w:w="7085" w:type="dxa"/>
            <w:shd w:val="clear" w:color="auto" w:fill="auto"/>
          </w:tcPr>
          <w:p w14:paraId="0B7C7651" w14:textId="77777777" w:rsidR="00257297" w:rsidRPr="008E10FC" w:rsidRDefault="00257297" w:rsidP="00257297">
            <w:pPr>
              <w:spacing w:after="0" w:line="240" w:lineRule="auto"/>
              <w:rPr>
                <w:rFonts w:ascii="Geomanist" w:hAnsi="Geomanist" w:cs="Arial"/>
                <w:color w:val="000000"/>
                <w:shd w:val="clear" w:color="auto" w:fill="FFFFFF"/>
              </w:rPr>
            </w:pPr>
            <w:r w:rsidRPr="008E10FC">
              <w:rPr>
                <w:rFonts w:ascii="Geomanist" w:hAnsi="Geomanist" w:cs="Times New Roman"/>
                <w:color w:val="000000"/>
              </w:rPr>
              <w:t>Consejo de Ciencia y Tecnología del Estado de Tabasco</w:t>
            </w:r>
          </w:p>
        </w:tc>
      </w:tr>
      <w:tr w:rsidR="00257297" w:rsidRPr="008E10FC" w14:paraId="4CB5AED1" w14:textId="77777777" w:rsidTr="00257297">
        <w:tc>
          <w:tcPr>
            <w:tcW w:w="1699" w:type="dxa"/>
            <w:shd w:val="clear" w:color="auto" w:fill="auto"/>
          </w:tcPr>
          <w:p w14:paraId="1348F0AF"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CEIBAAS</w:t>
            </w:r>
          </w:p>
        </w:tc>
        <w:tc>
          <w:tcPr>
            <w:tcW w:w="7085" w:type="dxa"/>
            <w:shd w:val="clear" w:color="auto" w:fill="auto"/>
          </w:tcPr>
          <w:p w14:paraId="70461C39"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 xml:space="preserve">Centro de Estudios e Investigación en </w:t>
            </w:r>
            <w:proofErr w:type="spellStart"/>
            <w:r w:rsidRPr="008E10FC">
              <w:rPr>
                <w:rFonts w:ascii="Geomanist" w:hAnsi="Geomanist" w:cs="Times New Roman"/>
                <w:color w:val="000000"/>
              </w:rPr>
              <w:t>Biocultura</w:t>
            </w:r>
            <w:proofErr w:type="spellEnd"/>
            <w:r w:rsidRPr="008E10FC">
              <w:rPr>
                <w:rFonts w:ascii="Geomanist" w:hAnsi="Geomanist" w:cs="Times New Roman"/>
                <w:color w:val="000000"/>
              </w:rPr>
              <w:t>, Agroecología, Ambiente y Salud</w:t>
            </w:r>
          </w:p>
        </w:tc>
      </w:tr>
      <w:tr w:rsidR="00257297" w:rsidRPr="008E10FC" w14:paraId="04BF6A4C" w14:textId="77777777" w:rsidTr="00257297">
        <w:tc>
          <w:tcPr>
            <w:tcW w:w="1699" w:type="dxa"/>
            <w:shd w:val="clear" w:color="auto" w:fill="auto"/>
          </w:tcPr>
          <w:p w14:paraId="7100685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CICY</w:t>
            </w:r>
          </w:p>
        </w:tc>
        <w:tc>
          <w:tcPr>
            <w:tcW w:w="7085" w:type="dxa"/>
            <w:shd w:val="clear" w:color="auto" w:fill="auto"/>
          </w:tcPr>
          <w:p w14:paraId="37B0627F"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Centro de Investigación Científica de Yucatán</w:t>
            </w:r>
          </w:p>
        </w:tc>
      </w:tr>
      <w:tr w:rsidR="00257297" w:rsidRPr="00BB398B" w14:paraId="637A07A1" w14:textId="77777777" w:rsidTr="00257297">
        <w:tc>
          <w:tcPr>
            <w:tcW w:w="1699" w:type="dxa"/>
            <w:shd w:val="clear" w:color="auto" w:fill="auto"/>
          </w:tcPr>
          <w:p w14:paraId="3E5D960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CIRAD</w:t>
            </w:r>
          </w:p>
        </w:tc>
        <w:tc>
          <w:tcPr>
            <w:tcW w:w="7085" w:type="dxa"/>
            <w:shd w:val="clear" w:color="auto" w:fill="auto"/>
          </w:tcPr>
          <w:p w14:paraId="2750D7F8" w14:textId="77777777" w:rsidR="00257297" w:rsidRPr="008E10FC" w:rsidRDefault="00257297" w:rsidP="00257297">
            <w:pPr>
              <w:spacing w:after="0" w:line="240" w:lineRule="auto"/>
              <w:rPr>
                <w:rFonts w:ascii="Geomanist" w:hAnsi="Geomanist" w:cs="Times New Roman"/>
                <w:color w:val="000000"/>
                <w:lang w:val="fr-FR"/>
              </w:rPr>
            </w:pPr>
            <w:r w:rsidRPr="008E10FC">
              <w:rPr>
                <w:rFonts w:ascii="Geomanist" w:hAnsi="Geomanist" w:cs="Times New Roman"/>
                <w:color w:val="000000"/>
                <w:lang w:val="fr-FR"/>
              </w:rPr>
              <w:t>Centro de Coopération Internationale en Recherche Agronomique (Francia)</w:t>
            </w:r>
          </w:p>
        </w:tc>
      </w:tr>
      <w:tr w:rsidR="00257297" w:rsidRPr="008E10FC" w14:paraId="61021F35" w14:textId="77777777" w:rsidTr="00257297">
        <w:tc>
          <w:tcPr>
            <w:tcW w:w="1699" w:type="dxa"/>
            <w:shd w:val="clear" w:color="auto" w:fill="auto"/>
          </w:tcPr>
          <w:p w14:paraId="5B8390B7"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CNDH</w:t>
            </w:r>
          </w:p>
        </w:tc>
        <w:tc>
          <w:tcPr>
            <w:tcW w:w="7085" w:type="dxa"/>
            <w:shd w:val="clear" w:color="auto" w:fill="auto"/>
          </w:tcPr>
          <w:p w14:paraId="6153A587" w14:textId="77777777" w:rsidR="00257297" w:rsidRPr="008E10FC" w:rsidRDefault="00257297" w:rsidP="00257297">
            <w:pPr>
              <w:spacing w:after="0" w:line="240" w:lineRule="auto"/>
              <w:rPr>
                <w:rFonts w:ascii="Geomanist" w:hAnsi="Geomanist" w:cs="Calibri"/>
              </w:rPr>
            </w:pPr>
            <w:r w:rsidRPr="008E10FC">
              <w:rPr>
                <w:rFonts w:ascii="Geomanist" w:hAnsi="Geomanist" w:cs="Calibri"/>
              </w:rPr>
              <w:t>Comisión Nacional de Derechos Humanos</w:t>
            </w:r>
          </w:p>
        </w:tc>
      </w:tr>
      <w:tr w:rsidR="00257297" w:rsidRPr="008E10FC" w14:paraId="1BD7CD8D" w14:textId="77777777" w:rsidTr="00257297">
        <w:tc>
          <w:tcPr>
            <w:tcW w:w="1699" w:type="dxa"/>
            <w:shd w:val="clear" w:color="auto" w:fill="auto"/>
          </w:tcPr>
          <w:p w14:paraId="2974151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CNSNS</w:t>
            </w:r>
          </w:p>
        </w:tc>
        <w:tc>
          <w:tcPr>
            <w:tcW w:w="7085" w:type="dxa"/>
            <w:shd w:val="clear" w:color="auto" w:fill="auto"/>
          </w:tcPr>
          <w:p w14:paraId="6558D45D"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Calibri"/>
              </w:rPr>
              <w:t>Comisión Nacional de Seguridad Nuclear y Salvaguardias (Secretaría de Energía)</w:t>
            </w:r>
          </w:p>
        </w:tc>
      </w:tr>
      <w:tr w:rsidR="00257297" w:rsidRPr="008E10FC" w14:paraId="719CEF85" w14:textId="77777777" w:rsidTr="00257297">
        <w:tc>
          <w:tcPr>
            <w:tcW w:w="1699" w:type="dxa"/>
            <w:shd w:val="clear" w:color="auto" w:fill="auto"/>
          </w:tcPr>
          <w:p w14:paraId="40F564ED"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Calibri"/>
                <w:color w:val="000000"/>
              </w:rPr>
              <w:t>COESICYDET</w:t>
            </w:r>
          </w:p>
        </w:tc>
        <w:tc>
          <w:tcPr>
            <w:tcW w:w="7085" w:type="dxa"/>
            <w:shd w:val="clear" w:color="auto" w:fill="auto"/>
          </w:tcPr>
          <w:p w14:paraId="212DB59C"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Consejo Estatal de Investigación Científica y Desarrollo Tecnológico de Campeche</w:t>
            </w:r>
            <w:r w:rsidRPr="008E10FC">
              <w:rPr>
                <w:rFonts w:ascii="Calibri" w:hAnsi="Calibri" w:cs="Calibri"/>
                <w:color w:val="000000"/>
              </w:rPr>
              <w:t> </w:t>
            </w:r>
          </w:p>
        </w:tc>
      </w:tr>
      <w:tr w:rsidR="00257297" w:rsidRPr="008E10FC" w14:paraId="14091C76" w14:textId="77777777" w:rsidTr="00257297">
        <w:tc>
          <w:tcPr>
            <w:tcW w:w="1699" w:type="dxa"/>
            <w:shd w:val="clear" w:color="auto" w:fill="auto"/>
          </w:tcPr>
          <w:p w14:paraId="2C9DB6F5"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COMIMSA</w:t>
            </w:r>
          </w:p>
        </w:tc>
        <w:tc>
          <w:tcPr>
            <w:tcW w:w="7085" w:type="dxa"/>
            <w:shd w:val="clear" w:color="auto" w:fill="auto"/>
          </w:tcPr>
          <w:p w14:paraId="39808F60" w14:textId="77777777" w:rsidR="00257297" w:rsidRPr="008E10FC" w:rsidRDefault="00257297" w:rsidP="00257297">
            <w:pPr>
              <w:spacing w:after="0" w:line="240" w:lineRule="auto"/>
              <w:rPr>
                <w:rFonts w:ascii="Geomanist" w:hAnsi="Geomanist" w:cs="Arial"/>
                <w:color w:val="000000"/>
                <w:spacing w:val="4"/>
                <w:shd w:val="clear" w:color="auto" w:fill="FFFFFF"/>
              </w:rPr>
            </w:pPr>
            <w:r w:rsidRPr="008E10FC">
              <w:rPr>
                <w:rFonts w:ascii="Geomanist" w:hAnsi="Geomanist" w:cs="Arial"/>
                <w:color w:val="000000"/>
                <w:spacing w:val="4"/>
                <w:shd w:val="clear" w:color="auto" w:fill="FFFFFF"/>
              </w:rPr>
              <w:t>Corporación Mexicana de Investigación en Materiales</w:t>
            </w:r>
          </w:p>
        </w:tc>
      </w:tr>
      <w:tr w:rsidR="00257297" w:rsidRPr="008E10FC" w14:paraId="7FDA9E0F" w14:textId="77777777" w:rsidTr="00257297">
        <w:tc>
          <w:tcPr>
            <w:tcW w:w="1699" w:type="dxa"/>
            <w:shd w:val="clear" w:color="auto" w:fill="auto"/>
          </w:tcPr>
          <w:p w14:paraId="3C95926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CONAFOR</w:t>
            </w:r>
          </w:p>
        </w:tc>
        <w:tc>
          <w:tcPr>
            <w:tcW w:w="7085" w:type="dxa"/>
            <w:shd w:val="clear" w:color="auto" w:fill="auto"/>
          </w:tcPr>
          <w:p w14:paraId="511DD0A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Comisión Nacional Forestal (SADER)</w:t>
            </w:r>
          </w:p>
        </w:tc>
      </w:tr>
      <w:tr w:rsidR="00257297" w:rsidRPr="008E10FC" w14:paraId="25C1392A" w14:textId="77777777" w:rsidTr="00257297">
        <w:tc>
          <w:tcPr>
            <w:tcW w:w="1699" w:type="dxa"/>
            <w:shd w:val="clear" w:color="auto" w:fill="auto"/>
          </w:tcPr>
          <w:p w14:paraId="00EEAE4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CONAGUA</w:t>
            </w:r>
          </w:p>
        </w:tc>
        <w:tc>
          <w:tcPr>
            <w:tcW w:w="7085" w:type="dxa"/>
            <w:shd w:val="clear" w:color="auto" w:fill="auto"/>
          </w:tcPr>
          <w:p w14:paraId="5FA05A9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Comisión Nacional del Agua (SADER)</w:t>
            </w:r>
          </w:p>
        </w:tc>
      </w:tr>
      <w:tr w:rsidR="00257297" w:rsidRPr="008E10FC" w14:paraId="75BAFADC" w14:textId="77777777" w:rsidTr="00257297">
        <w:tc>
          <w:tcPr>
            <w:tcW w:w="1699" w:type="dxa"/>
            <w:shd w:val="clear" w:color="auto" w:fill="auto"/>
          </w:tcPr>
          <w:p w14:paraId="00BAD66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CONAHCYT</w:t>
            </w:r>
          </w:p>
        </w:tc>
        <w:tc>
          <w:tcPr>
            <w:tcW w:w="7085" w:type="dxa"/>
            <w:shd w:val="clear" w:color="auto" w:fill="auto"/>
          </w:tcPr>
          <w:p w14:paraId="1AC0E91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Consejo Nacional de Humanidades, Ciencias y Tecnologías</w:t>
            </w:r>
          </w:p>
        </w:tc>
      </w:tr>
      <w:tr w:rsidR="00257297" w:rsidRPr="008E10FC" w14:paraId="1C2A39C2" w14:textId="77777777" w:rsidTr="00257297">
        <w:tc>
          <w:tcPr>
            <w:tcW w:w="1699" w:type="dxa"/>
            <w:shd w:val="clear" w:color="auto" w:fill="auto"/>
          </w:tcPr>
          <w:p w14:paraId="2136B7A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CONANP</w:t>
            </w:r>
          </w:p>
        </w:tc>
        <w:tc>
          <w:tcPr>
            <w:tcW w:w="7085" w:type="dxa"/>
            <w:shd w:val="clear" w:color="auto" w:fill="auto"/>
          </w:tcPr>
          <w:p w14:paraId="4B306F4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Comisión Nacional de Áreas Naturales Protegidas</w:t>
            </w:r>
          </w:p>
        </w:tc>
      </w:tr>
      <w:tr w:rsidR="00257297" w:rsidRPr="008E10FC" w14:paraId="2EBE6B3F" w14:textId="77777777" w:rsidTr="00257297">
        <w:tc>
          <w:tcPr>
            <w:tcW w:w="1699" w:type="dxa"/>
            <w:shd w:val="clear" w:color="auto" w:fill="auto"/>
          </w:tcPr>
          <w:p w14:paraId="1AF69315"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CONAPRED</w:t>
            </w:r>
          </w:p>
        </w:tc>
        <w:tc>
          <w:tcPr>
            <w:tcW w:w="7085" w:type="dxa"/>
            <w:shd w:val="clear" w:color="auto" w:fill="auto"/>
          </w:tcPr>
          <w:p w14:paraId="00754AAC" w14:textId="77777777" w:rsidR="00257297" w:rsidRPr="008E10FC" w:rsidRDefault="00257297" w:rsidP="00257297">
            <w:pPr>
              <w:spacing w:after="0" w:line="240" w:lineRule="auto"/>
              <w:rPr>
                <w:rFonts w:ascii="Geomanist" w:hAnsi="Geomanist" w:cs="Times New Roman"/>
                <w:color w:val="000000"/>
              </w:rPr>
            </w:pPr>
            <w:r w:rsidRPr="008E10FC">
              <w:rPr>
                <w:rFonts w:ascii="Geomanist" w:eastAsia="Calibri" w:hAnsi="Geomanist" w:cs="Times New Roman"/>
              </w:rPr>
              <w:t>Consejo Nacional para Prevenir la Discriminación (Secretaría de Gobernación)</w:t>
            </w:r>
          </w:p>
        </w:tc>
      </w:tr>
      <w:tr w:rsidR="00257297" w:rsidRPr="008E10FC" w14:paraId="6E085CF4" w14:textId="77777777" w:rsidTr="00257297">
        <w:tc>
          <w:tcPr>
            <w:tcW w:w="1699" w:type="dxa"/>
            <w:shd w:val="clear" w:color="auto" w:fill="auto"/>
          </w:tcPr>
          <w:p w14:paraId="5A2523A8" w14:textId="77777777" w:rsidR="00257297" w:rsidRPr="008E10FC" w:rsidRDefault="00257297" w:rsidP="00257297">
            <w:pPr>
              <w:spacing w:after="0" w:line="240" w:lineRule="auto"/>
              <w:rPr>
                <w:rFonts w:ascii="Geomanist" w:hAnsi="Geomanist" w:cs="Times New Roman"/>
                <w:color w:val="000000"/>
              </w:rPr>
            </w:pPr>
            <w:proofErr w:type="spellStart"/>
            <w:r w:rsidRPr="008E10FC">
              <w:rPr>
                <w:rFonts w:ascii="Geomanist" w:hAnsi="Geomanist" w:cs="Times New Roman"/>
                <w:color w:val="000000"/>
              </w:rPr>
              <w:t>COQCyT</w:t>
            </w:r>
            <w:proofErr w:type="spellEnd"/>
          </w:p>
        </w:tc>
        <w:tc>
          <w:tcPr>
            <w:tcW w:w="7085" w:type="dxa"/>
            <w:shd w:val="clear" w:color="auto" w:fill="auto"/>
          </w:tcPr>
          <w:p w14:paraId="5DD5CC3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Consejo Quintanarroense de Ciencia y Tecnología</w:t>
            </w:r>
          </w:p>
        </w:tc>
      </w:tr>
      <w:tr w:rsidR="00257297" w:rsidRPr="008E10FC" w14:paraId="05932DE5" w14:textId="77777777" w:rsidTr="00257297">
        <w:tc>
          <w:tcPr>
            <w:tcW w:w="1699" w:type="dxa"/>
            <w:shd w:val="clear" w:color="auto" w:fill="auto"/>
          </w:tcPr>
          <w:p w14:paraId="51E2E9F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DOF</w:t>
            </w:r>
          </w:p>
        </w:tc>
        <w:tc>
          <w:tcPr>
            <w:tcW w:w="7085" w:type="dxa"/>
            <w:shd w:val="clear" w:color="auto" w:fill="auto"/>
          </w:tcPr>
          <w:p w14:paraId="09365CCF"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Diario Oficial de la Federación</w:t>
            </w:r>
          </w:p>
        </w:tc>
      </w:tr>
      <w:tr w:rsidR="00257297" w:rsidRPr="008E10FC" w14:paraId="52F5A3EB" w14:textId="77777777" w:rsidTr="00257297">
        <w:tc>
          <w:tcPr>
            <w:tcW w:w="1699" w:type="dxa"/>
            <w:shd w:val="clear" w:color="auto" w:fill="auto"/>
          </w:tcPr>
          <w:p w14:paraId="7A54629C"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EAPA</w:t>
            </w:r>
          </w:p>
        </w:tc>
        <w:tc>
          <w:tcPr>
            <w:tcW w:w="7085" w:type="dxa"/>
            <w:shd w:val="clear" w:color="auto" w:fill="auto"/>
          </w:tcPr>
          <w:p w14:paraId="1257F24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Ecosur a Puertas Abiertas (Programa)</w:t>
            </w:r>
          </w:p>
        </w:tc>
      </w:tr>
      <w:tr w:rsidR="00257297" w:rsidRPr="008E10FC" w14:paraId="51D78023" w14:textId="77777777" w:rsidTr="00257297">
        <w:tc>
          <w:tcPr>
            <w:tcW w:w="1699" w:type="dxa"/>
            <w:shd w:val="clear" w:color="auto" w:fill="auto"/>
          </w:tcPr>
          <w:p w14:paraId="349E555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EC</w:t>
            </w:r>
          </w:p>
        </w:tc>
        <w:tc>
          <w:tcPr>
            <w:tcW w:w="7085" w:type="dxa"/>
            <w:shd w:val="clear" w:color="auto" w:fill="auto"/>
          </w:tcPr>
          <w:p w14:paraId="393C1AA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Educación Continua</w:t>
            </w:r>
          </w:p>
        </w:tc>
      </w:tr>
      <w:tr w:rsidR="00257297" w:rsidRPr="008E10FC" w14:paraId="198833A0" w14:textId="77777777" w:rsidTr="00257297">
        <w:tc>
          <w:tcPr>
            <w:tcW w:w="1699" w:type="dxa"/>
            <w:shd w:val="clear" w:color="auto" w:fill="auto"/>
          </w:tcPr>
          <w:p w14:paraId="535BA82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ECOSUR</w:t>
            </w:r>
          </w:p>
        </w:tc>
        <w:tc>
          <w:tcPr>
            <w:tcW w:w="7085" w:type="dxa"/>
            <w:shd w:val="clear" w:color="auto" w:fill="auto"/>
          </w:tcPr>
          <w:p w14:paraId="7E4E365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El Colegio de la Frontera Sur</w:t>
            </w:r>
          </w:p>
        </w:tc>
      </w:tr>
      <w:tr w:rsidR="00257297" w:rsidRPr="008E10FC" w14:paraId="4D113EE5" w14:textId="77777777" w:rsidTr="00257297">
        <w:tc>
          <w:tcPr>
            <w:tcW w:w="1699" w:type="dxa"/>
            <w:shd w:val="clear" w:color="auto" w:fill="auto"/>
          </w:tcPr>
          <w:p w14:paraId="193150A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ENBC</w:t>
            </w:r>
          </w:p>
        </w:tc>
        <w:tc>
          <w:tcPr>
            <w:tcW w:w="7085" w:type="dxa"/>
            <w:shd w:val="clear" w:color="auto" w:fill="auto"/>
          </w:tcPr>
          <w:p w14:paraId="13EED94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Especialidad Nacional en Bienestar Comunitario</w:t>
            </w:r>
          </w:p>
        </w:tc>
      </w:tr>
      <w:tr w:rsidR="00257297" w:rsidRPr="008E10FC" w14:paraId="729C7E95" w14:textId="77777777" w:rsidTr="00257297">
        <w:tc>
          <w:tcPr>
            <w:tcW w:w="1699" w:type="dxa"/>
            <w:shd w:val="clear" w:color="auto" w:fill="auto"/>
          </w:tcPr>
          <w:p w14:paraId="29A6BE7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ENES</w:t>
            </w:r>
          </w:p>
        </w:tc>
        <w:tc>
          <w:tcPr>
            <w:tcW w:w="7085" w:type="dxa"/>
            <w:shd w:val="clear" w:color="auto" w:fill="auto"/>
          </w:tcPr>
          <w:p w14:paraId="7CE4DA6D"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Escuela Nacional de Estudios Superiores (UNAM)</w:t>
            </w:r>
          </w:p>
        </w:tc>
      </w:tr>
      <w:tr w:rsidR="00257297" w:rsidRPr="008E10FC" w14:paraId="51A3619C" w14:textId="77777777" w:rsidTr="00257297">
        <w:tc>
          <w:tcPr>
            <w:tcW w:w="1699" w:type="dxa"/>
            <w:shd w:val="clear" w:color="auto" w:fill="auto"/>
          </w:tcPr>
          <w:p w14:paraId="78B1050C"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ESIM</w:t>
            </w:r>
          </w:p>
        </w:tc>
        <w:tc>
          <w:tcPr>
            <w:tcW w:w="7085" w:type="dxa"/>
            <w:shd w:val="clear" w:color="auto" w:fill="auto"/>
          </w:tcPr>
          <w:p w14:paraId="3A1BA55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Proyectos Estratégicos Institucionales Multidisciplinarios</w:t>
            </w:r>
          </w:p>
        </w:tc>
      </w:tr>
      <w:tr w:rsidR="00257297" w:rsidRPr="008E10FC" w14:paraId="5BE8AFD6" w14:textId="77777777" w:rsidTr="00257297">
        <w:tc>
          <w:tcPr>
            <w:tcW w:w="1699" w:type="dxa"/>
            <w:shd w:val="clear" w:color="auto" w:fill="auto"/>
          </w:tcPr>
          <w:p w14:paraId="03E4777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IA</w:t>
            </w:r>
          </w:p>
        </w:tc>
        <w:tc>
          <w:tcPr>
            <w:tcW w:w="7085" w:type="dxa"/>
            <w:shd w:val="clear" w:color="auto" w:fill="auto"/>
          </w:tcPr>
          <w:p w14:paraId="6EC6CE6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Inteligencia Artificial</w:t>
            </w:r>
          </w:p>
        </w:tc>
      </w:tr>
      <w:tr w:rsidR="00257297" w:rsidRPr="008E10FC" w14:paraId="75468A5F" w14:textId="77777777" w:rsidTr="00257297">
        <w:tc>
          <w:tcPr>
            <w:tcW w:w="1699" w:type="dxa"/>
            <w:shd w:val="clear" w:color="auto" w:fill="auto"/>
          </w:tcPr>
          <w:p w14:paraId="08AE98F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ICTICH</w:t>
            </w:r>
          </w:p>
        </w:tc>
        <w:tc>
          <w:tcPr>
            <w:tcW w:w="7085" w:type="dxa"/>
            <w:shd w:val="clear" w:color="auto" w:fill="auto"/>
          </w:tcPr>
          <w:p w14:paraId="2D2EBE4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Instituto de Ciencia, Tecnología e Innovación del Estado de Chiapas</w:t>
            </w:r>
          </w:p>
        </w:tc>
      </w:tr>
      <w:tr w:rsidR="00257297" w:rsidRPr="008E10FC" w14:paraId="76BE9003" w14:textId="77777777" w:rsidTr="00257297">
        <w:tc>
          <w:tcPr>
            <w:tcW w:w="1699" w:type="dxa"/>
            <w:shd w:val="clear" w:color="auto" w:fill="auto"/>
          </w:tcPr>
          <w:p w14:paraId="2E3763E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IES</w:t>
            </w:r>
          </w:p>
        </w:tc>
        <w:tc>
          <w:tcPr>
            <w:tcW w:w="7085" w:type="dxa"/>
            <w:shd w:val="clear" w:color="auto" w:fill="auto"/>
          </w:tcPr>
          <w:p w14:paraId="1DFFBB3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Instituciones de Educación Superior</w:t>
            </w:r>
          </w:p>
        </w:tc>
      </w:tr>
      <w:tr w:rsidR="00257297" w:rsidRPr="008E10FC" w14:paraId="2B21F0D7" w14:textId="77777777" w:rsidTr="00257297">
        <w:tc>
          <w:tcPr>
            <w:tcW w:w="1699" w:type="dxa"/>
            <w:shd w:val="clear" w:color="auto" w:fill="auto"/>
          </w:tcPr>
          <w:p w14:paraId="07A7AB2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IMPI</w:t>
            </w:r>
          </w:p>
        </w:tc>
        <w:tc>
          <w:tcPr>
            <w:tcW w:w="7085" w:type="dxa"/>
            <w:shd w:val="clear" w:color="auto" w:fill="auto"/>
          </w:tcPr>
          <w:p w14:paraId="465E4FA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Instituto Mexicano de la Propiedad Industrial (Secretaría de Economía)</w:t>
            </w:r>
          </w:p>
        </w:tc>
      </w:tr>
      <w:tr w:rsidR="00257297" w:rsidRPr="008E10FC" w14:paraId="651184EE" w14:textId="77777777" w:rsidTr="00257297">
        <w:tc>
          <w:tcPr>
            <w:tcW w:w="1699" w:type="dxa"/>
            <w:shd w:val="clear" w:color="auto" w:fill="auto"/>
          </w:tcPr>
          <w:p w14:paraId="50212CA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INECC</w:t>
            </w:r>
          </w:p>
        </w:tc>
        <w:tc>
          <w:tcPr>
            <w:tcW w:w="7085" w:type="dxa"/>
            <w:shd w:val="clear" w:color="auto" w:fill="auto"/>
          </w:tcPr>
          <w:p w14:paraId="23BB575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Instituto Nacional de Ecología y Cambio Climático (SEMARNAT)</w:t>
            </w:r>
          </w:p>
        </w:tc>
      </w:tr>
      <w:tr w:rsidR="00257297" w:rsidRPr="008E10FC" w14:paraId="6B9D80B0" w14:textId="77777777" w:rsidTr="00257297">
        <w:tc>
          <w:tcPr>
            <w:tcW w:w="1699" w:type="dxa"/>
            <w:shd w:val="clear" w:color="auto" w:fill="auto"/>
          </w:tcPr>
          <w:p w14:paraId="6C259BBD"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lastRenderedPageBreak/>
              <w:t>INMUJERES</w:t>
            </w:r>
          </w:p>
        </w:tc>
        <w:tc>
          <w:tcPr>
            <w:tcW w:w="7085" w:type="dxa"/>
            <w:shd w:val="clear" w:color="auto" w:fill="auto"/>
          </w:tcPr>
          <w:p w14:paraId="79D4967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Instituto Nacional de las Mujeres</w:t>
            </w:r>
          </w:p>
        </w:tc>
      </w:tr>
      <w:tr w:rsidR="00257297" w:rsidRPr="008E10FC" w14:paraId="08421901" w14:textId="77777777" w:rsidTr="00257297">
        <w:tc>
          <w:tcPr>
            <w:tcW w:w="1699" w:type="dxa"/>
            <w:shd w:val="clear" w:color="auto" w:fill="auto"/>
          </w:tcPr>
          <w:p w14:paraId="145ECCF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LGBTIQ+</w:t>
            </w:r>
          </w:p>
        </w:tc>
        <w:tc>
          <w:tcPr>
            <w:tcW w:w="7085" w:type="dxa"/>
            <w:shd w:val="clear" w:color="auto" w:fill="auto"/>
          </w:tcPr>
          <w:p w14:paraId="13E9B7EF"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Lesbiana, Gay, Bisexual, Transgénero, Transexual, Travesti, Intersexual y Queer +</w:t>
            </w:r>
          </w:p>
        </w:tc>
      </w:tr>
      <w:tr w:rsidR="00257297" w:rsidRPr="008E10FC" w14:paraId="02A1D5A8" w14:textId="77777777" w:rsidTr="00257297">
        <w:tc>
          <w:tcPr>
            <w:tcW w:w="1699" w:type="dxa"/>
            <w:shd w:val="clear" w:color="auto" w:fill="auto"/>
          </w:tcPr>
          <w:p w14:paraId="6AC5F249" w14:textId="77777777" w:rsidR="00257297" w:rsidRPr="008E10FC" w:rsidRDefault="00257297" w:rsidP="00257297">
            <w:pPr>
              <w:spacing w:after="0" w:line="240" w:lineRule="auto"/>
              <w:rPr>
                <w:rFonts w:ascii="Geomanist" w:hAnsi="Geomanist" w:cs="Times New Roman"/>
                <w:color w:val="000000"/>
              </w:rPr>
            </w:pPr>
            <w:proofErr w:type="spellStart"/>
            <w:r w:rsidRPr="008E10FC">
              <w:rPr>
                <w:rFonts w:ascii="Geomanist" w:hAnsi="Geomanist" w:cs="Times New Roman"/>
                <w:color w:val="000000"/>
              </w:rPr>
              <w:t>LIs</w:t>
            </w:r>
            <w:proofErr w:type="spellEnd"/>
          </w:p>
        </w:tc>
        <w:tc>
          <w:tcPr>
            <w:tcW w:w="7085" w:type="dxa"/>
            <w:shd w:val="clear" w:color="auto" w:fill="auto"/>
          </w:tcPr>
          <w:p w14:paraId="46ECB9D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Laboratorios Institucionales (ECOSUR)</w:t>
            </w:r>
          </w:p>
        </w:tc>
      </w:tr>
      <w:tr w:rsidR="00257297" w:rsidRPr="008E10FC" w14:paraId="018212C0" w14:textId="77777777" w:rsidTr="00257297">
        <w:tc>
          <w:tcPr>
            <w:tcW w:w="1699" w:type="dxa"/>
            <w:shd w:val="clear" w:color="auto" w:fill="auto"/>
          </w:tcPr>
          <w:p w14:paraId="158E472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MIC</w:t>
            </w:r>
          </w:p>
        </w:tc>
        <w:tc>
          <w:tcPr>
            <w:tcW w:w="7085" w:type="dxa"/>
            <w:shd w:val="clear" w:color="auto" w:fill="auto"/>
          </w:tcPr>
          <w:p w14:paraId="0E4B803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Manejo de Información Científica (curso)</w:t>
            </w:r>
          </w:p>
        </w:tc>
      </w:tr>
      <w:tr w:rsidR="00257297" w:rsidRPr="008E10FC" w14:paraId="7CFFE633" w14:textId="77777777" w:rsidTr="00257297">
        <w:tc>
          <w:tcPr>
            <w:tcW w:w="1699" w:type="dxa"/>
            <w:shd w:val="clear" w:color="auto" w:fill="auto"/>
          </w:tcPr>
          <w:p w14:paraId="76160AA4" w14:textId="77777777" w:rsidR="00257297" w:rsidRPr="008E10FC" w:rsidRDefault="00257297" w:rsidP="00257297">
            <w:pPr>
              <w:spacing w:after="0" w:line="240" w:lineRule="auto"/>
              <w:rPr>
                <w:rFonts w:ascii="Geomanist" w:hAnsi="Geomanist" w:cs="Times New Roman"/>
                <w:color w:val="000000"/>
              </w:rPr>
            </w:pPr>
            <w:proofErr w:type="spellStart"/>
            <w:r w:rsidRPr="008E10FC">
              <w:rPr>
                <w:rFonts w:ascii="Geomanist" w:hAnsi="Geomanist" w:cs="Times New Roman"/>
              </w:rPr>
              <w:t>Moscamed</w:t>
            </w:r>
            <w:proofErr w:type="spellEnd"/>
          </w:p>
        </w:tc>
        <w:tc>
          <w:tcPr>
            <w:tcW w:w="7085" w:type="dxa"/>
            <w:shd w:val="clear" w:color="auto" w:fill="auto"/>
          </w:tcPr>
          <w:p w14:paraId="46A32CF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Mosca del Mediterráneo (Programa)</w:t>
            </w:r>
          </w:p>
        </w:tc>
      </w:tr>
      <w:tr w:rsidR="00257297" w:rsidRPr="008E10FC" w14:paraId="444DB89C" w14:textId="77777777" w:rsidTr="00257297">
        <w:tc>
          <w:tcPr>
            <w:tcW w:w="1699" w:type="dxa"/>
            <w:shd w:val="clear" w:color="auto" w:fill="auto"/>
          </w:tcPr>
          <w:p w14:paraId="002F2BC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OJS</w:t>
            </w:r>
          </w:p>
        </w:tc>
        <w:tc>
          <w:tcPr>
            <w:tcW w:w="7085" w:type="dxa"/>
            <w:shd w:val="clear" w:color="auto" w:fill="auto"/>
          </w:tcPr>
          <w:p w14:paraId="2CAEADC9"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 xml:space="preserve">Open </w:t>
            </w:r>
            <w:proofErr w:type="spellStart"/>
            <w:r w:rsidRPr="008E10FC">
              <w:rPr>
                <w:rFonts w:ascii="Geomanist" w:hAnsi="Geomanist" w:cs="Times New Roman"/>
              </w:rPr>
              <w:t>Journal</w:t>
            </w:r>
            <w:proofErr w:type="spellEnd"/>
            <w:r w:rsidRPr="008E10FC">
              <w:rPr>
                <w:rFonts w:ascii="Geomanist" w:hAnsi="Geomanist" w:cs="Times New Roman"/>
              </w:rPr>
              <w:t xml:space="preserve"> </w:t>
            </w:r>
            <w:proofErr w:type="spellStart"/>
            <w:r w:rsidRPr="008E10FC">
              <w:rPr>
                <w:rFonts w:ascii="Geomanist" w:hAnsi="Geomanist" w:cs="Times New Roman"/>
              </w:rPr>
              <w:t>Systems</w:t>
            </w:r>
            <w:proofErr w:type="spellEnd"/>
          </w:p>
        </w:tc>
      </w:tr>
      <w:tr w:rsidR="00257297" w:rsidRPr="008E10FC" w14:paraId="1D540B93" w14:textId="77777777" w:rsidTr="00257297">
        <w:tc>
          <w:tcPr>
            <w:tcW w:w="1699" w:type="dxa"/>
            <w:shd w:val="clear" w:color="auto" w:fill="auto"/>
          </w:tcPr>
          <w:p w14:paraId="74B0108F"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PAECOSUR</w:t>
            </w:r>
          </w:p>
        </w:tc>
        <w:tc>
          <w:tcPr>
            <w:tcW w:w="7085" w:type="dxa"/>
            <w:shd w:val="clear" w:color="auto" w:fill="auto"/>
          </w:tcPr>
          <w:p w14:paraId="217840A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Plan Ambiental de ECOSUR</w:t>
            </w:r>
          </w:p>
        </w:tc>
      </w:tr>
      <w:tr w:rsidR="00257297" w:rsidRPr="008E10FC" w14:paraId="2F9C80B7" w14:textId="77777777" w:rsidTr="00257297">
        <w:tc>
          <w:tcPr>
            <w:tcW w:w="1699" w:type="dxa"/>
            <w:shd w:val="clear" w:color="auto" w:fill="auto"/>
          </w:tcPr>
          <w:p w14:paraId="3C4CCAE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PAP</w:t>
            </w:r>
          </w:p>
        </w:tc>
        <w:tc>
          <w:tcPr>
            <w:tcW w:w="7085" w:type="dxa"/>
            <w:shd w:val="clear" w:color="auto" w:fill="auto"/>
          </w:tcPr>
          <w:p w14:paraId="6910410D"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Primeros Auxilios Psicológicos</w:t>
            </w:r>
          </w:p>
        </w:tc>
      </w:tr>
      <w:tr w:rsidR="00257297" w:rsidRPr="008E10FC" w14:paraId="33809A12" w14:textId="77777777" w:rsidTr="00257297">
        <w:tc>
          <w:tcPr>
            <w:tcW w:w="1699" w:type="dxa"/>
            <w:shd w:val="clear" w:color="auto" w:fill="auto"/>
          </w:tcPr>
          <w:p w14:paraId="2202C30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PCCC</w:t>
            </w:r>
          </w:p>
        </w:tc>
        <w:tc>
          <w:tcPr>
            <w:tcW w:w="7085" w:type="dxa"/>
            <w:shd w:val="clear" w:color="auto" w:fill="auto"/>
          </w:tcPr>
          <w:p w14:paraId="5F008F2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Pasaporte al Camino del Conocimiento Científico (Programa)</w:t>
            </w:r>
          </w:p>
        </w:tc>
      </w:tr>
      <w:tr w:rsidR="00257297" w:rsidRPr="008E10FC" w14:paraId="0FBA470A" w14:textId="77777777" w:rsidTr="00257297">
        <w:tc>
          <w:tcPr>
            <w:tcW w:w="1699" w:type="dxa"/>
            <w:shd w:val="clear" w:color="auto" w:fill="auto"/>
          </w:tcPr>
          <w:p w14:paraId="67A36247"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PCTY</w:t>
            </w:r>
          </w:p>
        </w:tc>
        <w:tc>
          <w:tcPr>
            <w:tcW w:w="7085" w:type="dxa"/>
            <w:shd w:val="clear" w:color="auto" w:fill="auto"/>
          </w:tcPr>
          <w:p w14:paraId="01FE3169"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Parque Científico y Tecnológico de Yucatán</w:t>
            </w:r>
          </w:p>
        </w:tc>
      </w:tr>
      <w:tr w:rsidR="00257297" w:rsidRPr="008E10FC" w14:paraId="5D1BA743" w14:textId="77777777" w:rsidTr="00257297">
        <w:tc>
          <w:tcPr>
            <w:tcW w:w="1699" w:type="dxa"/>
            <w:shd w:val="clear" w:color="auto" w:fill="auto"/>
          </w:tcPr>
          <w:p w14:paraId="7843FF75"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PLAED</w:t>
            </w:r>
          </w:p>
        </w:tc>
        <w:tc>
          <w:tcPr>
            <w:tcW w:w="7085" w:type="dxa"/>
            <w:shd w:val="clear" w:color="auto" w:fill="auto"/>
          </w:tcPr>
          <w:p w14:paraId="63AC1E8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Planeación de la Estructura Académica. Diagnóstico de Necesidades y Retos Socioambientales en la Frontera Sur de México (documento interno)</w:t>
            </w:r>
          </w:p>
        </w:tc>
      </w:tr>
      <w:tr w:rsidR="00257297" w:rsidRPr="008E10FC" w14:paraId="03520FBB" w14:textId="77777777" w:rsidTr="00257297">
        <w:tc>
          <w:tcPr>
            <w:tcW w:w="1699" w:type="dxa"/>
            <w:shd w:val="clear" w:color="auto" w:fill="auto"/>
          </w:tcPr>
          <w:p w14:paraId="08EC921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PDF</w:t>
            </w:r>
          </w:p>
        </w:tc>
        <w:tc>
          <w:tcPr>
            <w:tcW w:w="7085" w:type="dxa"/>
            <w:shd w:val="clear" w:color="auto" w:fill="auto"/>
          </w:tcPr>
          <w:p w14:paraId="76ADC45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 xml:space="preserve">Portable </w:t>
            </w:r>
            <w:proofErr w:type="spellStart"/>
            <w:r w:rsidRPr="008E10FC">
              <w:rPr>
                <w:rFonts w:ascii="Geomanist" w:hAnsi="Geomanist" w:cs="Times New Roman"/>
                <w:color w:val="000000"/>
              </w:rPr>
              <w:t>Document</w:t>
            </w:r>
            <w:proofErr w:type="spellEnd"/>
            <w:r w:rsidRPr="008E10FC">
              <w:rPr>
                <w:rFonts w:ascii="Geomanist" w:hAnsi="Geomanist" w:cs="Times New Roman"/>
                <w:color w:val="000000"/>
              </w:rPr>
              <w:t xml:space="preserve"> </w:t>
            </w:r>
            <w:proofErr w:type="spellStart"/>
            <w:r w:rsidRPr="008E10FC">
              <w:rPr>
                <w:rFonts w:ascii="Geomanist" w:hAnsi="Geomanist" w:cs="Times New Roman"/>
                <w:color w:val="000000"/>
              </w:rPr>
              <w:t>Format</w:t>
            </w:r>
            <w:proofErr w:type="spellEnd"/>
            <w:r w:rsidRPr="008E10FC">
              <w:rPr>
                <w:rFonts w:ascii="Geomanist" w:hAnsi="Geomanist" w:cs="Times New Roman"/>
                <w:color w:val="000000"/>
              </w:rPr>
              <w:t xml:space="preserve"> (Formato de Documento </w:t>
            </w:r>
            <w:proofErr w:type="spellStart"/>
            <w:r w:rsidRPr="008E10FC">
              <w:rPr>
                <w:rFonts w:ascii="Geomanist" w:hAnsi="Geomanist" w:cs="Times New Roman"/>
                <w:color w:val="000000"/>
              </w:rPr>
              <w:t>Portatil</w:t>
            </w:r>
            <w:proofErr w:type="spellEnd"/>
            <w:r w:rsidRPr="008E10FC">
              <w:rPr>
                <w:rFonts w:ascii="Geomanist" w:hAnsi="Geomanist" w:cs="Times New Roman"/>
                <w:color w:val="000000"/>
              </w:rPr>
              <w:t>)</w:t>
            </w:r>
          </w:p>
        </w:tc>
      </w:tr>
      <w:tr w:rsidR="00257297" w:rsidRPr="008E10FC" w14:paraId="605A9305" w14:textId="77777777" w:rsidTr="00257297">
        <w:tc>
          <w:tcPr>
            <w:tcW w:w="1699" w:type="dxa"/>
            <w:shd w:val="clear" w:color="auto" w:fill="auto"/>
          </w:tcPr>
          <w:p w14:paraId="7E322F67"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PECITI</w:t>
            </w:r>
          </w:p>
        </w:tc>
        <w:tc>
          <w:tcPr>
            <w:tcW w:w="7085" w:type="dxa"/>
            <w:shd w:val="clear" w:color="auto" w:fill="auto"/>
          </w:tcPr>
          <w:p w14:paraId="665184A5"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 xml:space="preserve">Programa Especial de Ciencia, Tecnología </w:t>
            </w:r>
            <w:r w:rsidRPr="008E10FC">
              <w:rPr>
                <w:rFonts w:ascii="Geomanist" w:hAnsi="Geomanist" w:cs="Times New Roman"/>
              </w:rPr>
              <w:t>e Innovación</w:t>
            </w:r>
          </w:p>
        </w:tc>
      </w:tr>
      <w:tr w:rsidR="00257297" w:rsidRPr="008E10FC" w14:paraId="2A9520EC" w14:textId="77777777" w:rsidTr="00257297">
        <w:tc>
          <w:tcPr>
            <w:tcW w:w="1699" w:type="dxa"/>
            <w:shd w:val="clear" w:color="auto" w:fill="auto"/>
          </w:tcPr>
          <w:p w14:paraId="0DC701EF"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PND</w:t>
            </w:r>
          </w:p>
        </w:tc>
        <w:tc>
          <w:tcPr>
            <w:tcW w:w="7085" w:type="dxa"/>
            <w:shd w:val="clear" w:color="auto" w:fill="auto"/>
          </w:tcPr>
          <w:p w14:paraId="26A1DC8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Plan Nacional de Desarrollo</w:t>
            </w:r>
          </w:p>
        </w:tc>
      </w:tr>
      <w:tr w:rsidR="00257297" w:rsidRPr="008E10FC" w14:paraId="2C0D61F2" w14:textId="77777777" w:rsidTr="00257297">
        <w:tc>
          <w:tcPr>
            <w:tcW w:w="1699" w:type="dxa"/>
            <w:shd w:val="clear" w:color="auto" w:fill="auto"/>
          </w:tcPr>
          <w:p w14:paraId="361CD25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PROIGUALDAD</w:t>
            </w:r>
          </w:p>
        </w:tc>
        <w:tc>
          <w:tcPr>
            <w:tcW w:w="7085" w:type="dxa"/>
            <w:shd w:val="clear" w:color="auto" w:fill="auto"/>
          </w:tcPr>
          <w:p w14:paraId="0ABDBD2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Programa para la Igualdad entre Mujeres y Hombres</w:t>
            </w:r>
          </w:p>
        </w:tc>
      </w:tr>
      <w:tr w:rsidR="00257297" w:rsidRPr="008E10FC" w14:paraId="315330A5" w14:textId="77777777" w:rsidTr="00257297">
        <w:tc>
          <w:tcPr>
            <w:tcW w:w="1699" w:type="dxa"/>
            <w:shd w:val="clear" w:color="auto" w:fill="auto"/>
          </w:tcPr>
          <w:p w14:paraId="18735B4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PRONACES</w:t>
            </w:r>
          </w:p>
        </w:tc>
        <w:tc>
          <w:tcPr>
            <w:tcW w:w="7085" w:type="dxa"/>
            <w:shd w:val="clear" w:color="auto" w:fill="auto"/>
          </w:tcPr>
          <w:p w14:paraId="1C818EE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Programas Nacionales Estratégicos (</w:t>
            </w:r>
            <w:proofErr w:type="spellStart"/>
            <w:r w:rsidRPr="008E10FC">
              <w:rPr>
                <w:rFonts w:ascii="Geomanist" w:hAnsi="Geomanist" w:cs="Times New Roman"/>
                <w:color w:val="000000"/>
              </w:rPr>
              <w:t>Conahcyt</w:t>
            </w:r>
            <w:proofErr w:type="spellEnd"/>
            <w:r w:rsidRPr="008E10FC">
              <w:rPr>
                <w:rFonts w:ascii="Geomanist" w:hAnsi="Geomanist" w:cs="Times New Roman"/>
                <w:color w:val="000000"/>
              </w:rPr>
              <w:t>)</w:t>
            </w:r>
          </w:p>
        </w:tc>
      </w:tr>
      <w:tr w:rsidR="00257297" w:rsidRPr="008E10FC" w14:paraId="61C68A06" w14:textId="77777777" w:rsidTr="00257297">
        <w:tc>
          <w:tcPr>
            <w:tcW w:w="1699" w:type="dxa"/>
            <w:shd w:val="clear" w:color="auto" w:fill="auto"/>
          </w:tcPr>
          <w:p w14:paraId="5F7DFAC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PRONAII</w:t>
            </w:r>
          </w:p>
        </w:tc>
        <w:tc>
          <w:tcPr>
            <w:tcW w:w="7085" w:type="dxa"/>
            <w:shd w:val="clear" w:color="auto" w:fill="auto"/>
          </w:tcPr>
          <w:p w14:paraId="7F0AF0D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Proyecto Nacional de Investigación e Incidencia</w:t>
            </w:r>
          </w:p>
        </w:tc>
      </w:tr>
      <w:tr w:rsidR="00257297" w:rsidRPr="008E10FC" w14:paraId="28136248" w14:textId="77777777" w:rsidTr="00257297">
        <w:tc>
          <w:tcPr>
            <w:tcW w:w="1699" w:type="dxa"/>
            <w:shd w:val="clear" w:color="auto" w:fill="auto"/>
          </w:tcPr>
          <w:p w14:paraId="18A9F64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RECEMX</w:t>
            </w:r>
          </w:p>
        </w:tc>
        <w:tc>
          <w:tcPr>
            <w:tcW w:w="7085" w:type="dxa"/>
            <w:shd w:val="clear" w:color="auto" w:fill="auto"/>
          </w:tcPr>
          <w:p w14:paraId="4B58C89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Red de Científicos Españoles de México</w:t>
            </w:r>
          </w:p>
        </w:tc>
      </w:tr>
      <w:tr w:rsidR="00257297" w:rsidRPr="008E10FC" w14:paraId="34DE7060" w14:textId="77777777" w:rsidTr="00257297">
        <w:tc>
          <w:tcPr>
            <w:tcW w:w="1699" w:type="dxa"/>
            <w:shd w:val="clear" w:color="auto" w:fill="auto"/>
          </w:tcPr>
          <w:p w14:paraId="0AAE247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REGEN</w:t>
            </w:r>
          </w:p>
        </w:tc>
        <w:tc>
          <w:tcPr>
            <w:tcW w:w="7085" w:type="dxa"/>
            <w:shd w:val="clear" w:color="auto" w:fill="auto"/>
          </w:tcPr>
          <w:p w14:paraId="55B8FD6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Red de Género</w:t>
            </w:r>
          </w:p>
        </w:tc>
      </w:tr>
      <w:tr w:rsidR="00257297" w:rsidRPr="008E10FC" w14:paraId="284D7EFC" w14:textId="77777777" w:rsidTr="00257297">
        <w:tc>
          <w:tcPr>
            <w:tcW w:w="1699" w:type="dxa"/>
            <w:shd w:val="clear" w:color="auto" w:fill="auto"/>
          </w:tcPr>
          <w:p w14:paraId="5489D47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RENADESI</w:t>
            </w:r>
          </w:p>
        </w:tc>
        <w:tc>
          <w:tcPr>
            <w:tcW w:w="7085" w:type="dxa"/>
            <w:shd w:val="clear" w:color="auto" w:fill="auto"/>
          </w:tcPr>
          <w:p w14:paraId="46A7A40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Red Nacional de Educación Superior por la Inclusión (ANUIES)</w:t>
            </w:r>
          </w:p>
        </w:tc>
      </w:tr>
      <w:tr w:rsidR="00257297" w:rsidRPr="008E10FC" w14:paraId="24D7D0BD" w14:textId="77777777" w:rsidTr="00257297">
        <w:tc>
          <w:tcPr>
            <w:tcW w:w="1699" w:type="dxa"/>
            <w:shd w:val="clear" w:color="auto" w:fill="auto"/>
          </w:tcPr>
          <w:p w14:paraId="400D517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RENIES</w:t>
            </w:r>
          </w:p>
        </w:tc>
        <w:tc>
          <w:tcPr>
            <w:tcW w:w="7085" w:type="dxa"/>
            <w:shd w:val="clear" w:color="auto" w:fill="auto"/>
          </w:tcPr>
          <w:p w14:paraId="59FB9D8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Red Nacional de Instituciones de Educación Superior caminos para la igualdad de género (ANUIES)</w:t>
            </w:r>
          </w:p>
        </w:tc>
      </w:tr>
      <w:tr w:rsidR="00257297" w:rsidRPr="008E10FC" w14:paraId="178F3505" w14:textId="77777777" w:rsidTr="00257297">
        <w:tc>
          <w:tcPr>
            <w:tcW w:w="1699" w:type="dxa"/>
            <w:shd w:val="clear" w:color="auto" w:fill="auto"/>
          </w:tcPr>
          <w:p w14:paraId="066FA41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SADER</w:t>
            </w:r>
          </w:p>
        </w:tc>
        <w:tc>
          <w:tcPr>
            <w:tcW w:w="7085" w:type="dxa"/>
            <w:shd w:val="clear" w:color="auto" w:fill="auto"/>
          </w:tcPr>
          <w:p w14:paraId="03F6365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Secretaría de Agricultura y Desarrollo Rural</w:t>
            </w:r>
          </w:p>
        </w:tc>
      </w:tr>
      <w:tr w:rsidR="00257297" w:rsidRPr="008E10FC" w14:paraId="4E024414" w14:textId="77777777" w:rsidTr="00257297">
        <w:tc>
          <w:tcPr>
            <w:tcW w:w="1699" w:type="dxa"/>
            <w:shd w:val="clear" w:color="auto" w:fill="auto"/>
          </w:tcPr>
          <w:p w14:paraId="6BF1C7FF"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SA PI de CV</w:t>
            </w:r>
          </w:p>
        </w:tc>
        <w:tc>
          <w:tcPr>
            <w:tcW w:w="7085" w:type="dxa"/>
            <w:shd w:val="clear" w:color="auto" w:fill="auto"/>
          </w:tcPr>
          <w:p w14:paraId="359270E8"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Sociedad Anónima Promotora de Inversión de Capital Variable</w:t>
            </w:r>
          </w:p>
        </w:tc>
      </w:tr>
      <w:tr w:rsidR="00257297" w:rsidRPr="008E10FC" w14:paraId="46DBFF09" w14:textId="77777777" w:rsidTr="00257297">
        <w:tc>
          <w:tcPr>
            <w:tcW w:w="1699" w:type="dxa"/>
            <w:shd w:val="clear" w:color="auto" w:fill="auto"/>
          </w:tcPr>
          <w:p w14:paraId="47FA9E4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SEDENER</w:t>
            </w:r>
          </w:p>
        </w:tc>
        <w:tc>
          <w:tcPr>
            <w:tcW w:w="7085" w:type="dxa"/>
            <w:shd w:val="clear" w:color="auto" w:fill="auto"/>
          </w:tcPr>
          <w:p w14:paraId="749658DD"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Secretaría de Desarrollo Energético del Estado de Tabasco</w:t>
            </w:r>
          </w:p>
        </w:tc>
      </w:tr>
      <w:tr w:rsidR="00257297" w:rsidRPr="008E10FC" w14:paraId="6351185B" w14:textId="77777777" w:rsidTr="00257297">
        <w:tc>
          <w:tcPr>
            <w:tcW w:w="1699" w:type="dxa"/>
            <w:shd w:val="clear" w:color="auto" w:fill="auto"/>
          </w:tcPr>
          <w:p w14:paraId="00D3D3B7"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SEMAHN</w:t>
            </w:r>
          </w:p>
        </w:tc>
        <w:tc>
          <w:tcPr>
            <w:tcW w:w="7085" w:type="dxa"/>
            <w:shd w:val="clear" w:color="auto" w:fill="auto"/>
          </w:tcPr>
          <w:p w14:paraId="596DC5F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Secretaría de Medio Ambiente e Historia Natural del Estado de Chiapas</w:t>
            </w:r>
          </w:p>
        </w:tc>
      </w:tr>
      <w:tr w:rsidR="00257297" w:rsidRPr="008E10FC" w14:paraId="310AA931" w14:textId="77777777" w:rsidTr="00257297">
        <w:tc>
          <w:tcPr>
            <w:tcW w:w="1699" w:type="dxa"/>
            <w:shd w:val="clear" w:color="auto" w:fill="auto"/>
          </w:tcPr>
          <w:p w14:paraId="39204F2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SENASICA</w:t>
            </w:r>
          </w:p>
        </w:tc>
        <w:tc>
          <w:tcPr>
            <w:tcW w:w="7085" w:type="dxa"/>
            <w:shd w:val="clear" w:color="auto" w:fill="auto"/>
          </w:tcPr>
          <w:p w14:paraId="27883FF7"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Servicio Nacional de Sanidad, Inocuidad y Calidad Agroalimentaria (SADER)</w:t>
            </w:r>
          </w:p>
        </w:tc>
      </w:tr>
      <w:tr w:rsidR="00257297" w:rsidRPr="008E10FC" w14:paraId="3D294F31" w14:textId="77777777" w:rsidTr="00257297">
        <w:tc>
          <w:tcPr>
            <w:tcW w:w="1699" w:type="dxa"/>
            <w:shd w:val="clear" w:color="auto" w:fill="auto"/>
          </w:tcPr>
          <w:p w14:paraId="01099B1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SEP</w:t>
            </w:r>
          </w:p>
        </w:tc>
        <w:tc>
          <w:tcPr>
            <w:tcW w:w="7085" w:type="dxa"/>
            <w:shd w:val="clear" w:color="auto" w:fill="auto"/>
          </w:tcPr>
          <w:p w14:paraId="688E7B9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Secretaría de Educación Pública</w:t>
            </w:r>
          </w:p>
        </w:tc>
      </w:tr>
      <w:tr w:rsidR="00257297" w:rsidRPr="008E10FC" w14:paraId="7CFB8FA8" w14:textId="77777777" w:rsidTr="00257297">
        <w:tc>
          <w:tcPr>
            <w:tcW w:w="1699" w:type="dxa"/>
            <w:shd w:val="clear" w:color="auto" w:fill="auto"/>
          </w:tcPr>
          <w:p w14:paraId="74CFD43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SIA</w:t>
            </w:r>
          </w:p>
        </w:tc>
        <w:tc>
          <w:tcPr>
            <w:tcW w:w="7085" w:type="dxa"/>
            <w:shd w:val="clear" w:color="auto" w:fill="auto"/>
          </w:tcPr>
          <w:p w14:paraId="640DB59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Semana de Intercambio Académico (ECOSUR)</w:t>
            </w:r>
          </w:p>
        </w:tc>
      </w:tr>
      <w:tr w:rsidR="00257297" w:rsidRPr="008E10FC" w14:paraId="4D09E444" w14:textId="77777777" w:rsidTr="00257297">
        <w:tc>
          <w:tcPr>
            <w:tcW w:w="1699" w:type="dxa"/>
            <w:shd w:val="clear" w:color="auto" w:fill="auto"/>
          </w:tcPr>
          <w:p w14:paraId="59C3164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SIBE</w:t>
            </w:r>
          </w:p>
        </w:tc>
        <w:tc>
          <w:tcPr>
            <w:tcW w:w="7085" w:type="dxa"/>
            <w:shd w:val="clear" w:color="auto" w:fill="auto"/>
          </w:tcPr>
          <w:p w14:paraId="2C3A20D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Sistema de Información Bibliotecario de ECOSUR</w:t>
            </w:r>
          </w:p>
        </w:tc>
      </w:tr>
      <w:tr w:rsidR="00257297" w:rsidRPr="008E10FC" w14:paraId="5795C8BB" w14:textId="77777777" w:rsidTr="00257297">
        <w:tc>
          <w:tcPr>
            <w:tcW w:w="1699" w:type="dxa"/>
            <w:shd w:val="clear" w:color="auto" w:fill="auto"/>
          </w:tcPr>
          <w:p w14:paraId="0F86E597"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SICYC</w:t>
            </w:r>
          </w:p>
        </w:tc>
        <w:tc>
          <w:tcPr>
            <w:tcW w:w="7085" w:type="dxa"/>
            <w:shd w:val="clear" w:color="auto" w:fill="auto"/>
          </w:tcPr>
          <w:p w14:paraId="4522800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Sistema de Contratos y Convenios (ECOSUR)</w:t>
            </w:r>
          </w:p>
        </w:tc>
      </w:tr>
      <w:tr w:rsidR="00257297" w:rsidRPr="008E10FC" w14:paraId="6BACA0E4" w14:textId="77777777" w:rsidTr="00257297">
        <w:tc>
          <w:tcPr>
            <w:tcW w:w="1699" w:type="dxa"/>
            <w:shd w:val="clear" w:color="auto" w:fill="auto"/>
          </w:tcPr>
          <w:p w14:paraId="28429F6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SIIES</w:t>
            </w:r>
          </w:p>
        </w:tc>
        <w:tc>
          <w:tcPr>
            <w:tcW w:w="7085" w:type="dxa"/>
            <w:shd w:val="clear" w:color="auto" w:fill="auto"/>
          </w:tcPr>
          <w:p w14:paraId="1EE8FFD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Secretaría de Investigación, Innovación y Educación superior (Estado de Yucatán)</w:t>
            </w:r>
          </w:p>
        </w:tc>
      </w:tr>
      <w:tr w:rsidR="00257297" w:rsidRPr="008E10FC" w14:paraId="231442B6" w14:textId="77777777" w:rsidTr="00257297">
        <w:tc>
          <w:tcPr>
            <w:tcW w:w="1699" w:type="dxa"/>
            <w:shd w:val="clear" w:color="auto" w:fill="auto"/>
          </w:tcPr>
          <w:p w14:paraId="58A5425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SNII</w:t>
            </w:r>
          </w:p>
        </w:tc>
        <w:tc>
          <w:tcPr>
            <w:tcW w:w="7085" w:type="dxa"/>
            <w:shd w:val="clear" w:color="auto" w:fill="auto"/>
          </w:tcPr>
          <w:p w14:paraId="56EED2A7" w14:textId="77777777" w:rsidR="00257297" w:rsidRPr="008E10FC" w:rsidRDefault="00257297" w:rsidP="00257297">
            <w:pPr>
              <w:spacing w:after="0" w:line="240" w:lineRule="auto"/>
              <w:rPr>
                <w:rFonts w:ascii="Geomanist" w:hAnsi="Geomanist" w:cs="Times New Roman"/>
                <w:color w:val="000000"/>
                <w:highlight w:val="yellow"/>
              </w:rPr>
            </w:pPr>
            <w:r w:rsidRPr="008E10FC">
              <w:rPr>
                <w:rFonts w:ascii="Geomanist" w:hAnsi="Geomanist" w:cs="Times New Roman"/>
                <w:color w:val="000000"/>
              </w:rPr>
              <w:t>Sistema Nacional de I</w:t>
            </w:r>
            <w:r w:rsidRPr="008E10FC">
              <w:rPr>
                <w:rFonts w:ascii="Geomanist" w:hAnsi="Geomanist" w:cs="Times New Roman"/>
              </w:rPr>
              <w:t xml:space="preserve">nvestigadoras e </w:t>
            </w:r>
            <w:r w:rsidRPr="008E10FC">
              <w:rPr>
                <w:rFonts w:ascii="Geomanist" w:hAnsi="Geomanist" w:cs="Times New Roman"/>
                <w:color w:val="000000"/>
              </w:rPr>
              <w:t>Investigadores</w:t>
            </w:r>
          </w:p>
        </w:tc>
      </w:tr>
      <w:tr w:rsidR="00257297" w:rsidRPr="008E10FC" w14:paraId="1136D1A3" w14:textId="77777777" w:rsidTr="00257297">
        <w:tc>
          <w:tcPr>
            <w:tcW w:w="1699" w:type="dxa"/>
            <w:shd w:val="clear" w:color="auto" w:fill="auto"/>
          </w:tcPr>
          <w:p w14:paraId="5B50052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SNP</w:t>
            </w:r>
          </w:p>
        </w:tc>
        <w:tc>
          <w:tcPr>
            <w:tcW w:w="7085" w:type="dxa"/>
            <w:shd w:val="clear" w:color="auto" w:fill="auto"/>
          </w:tcPr>
          <w:p w14:paraId="27E181A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Sistema Nacional de Posgrado</w:t>
            </w:r>
          </w:p>
        </w:tc>
      </w:tr>
      <w:tr w:rsidR="00257297" w:rsidRPr="008E10FC" w14:paraId="740D40E7" w14:textId="77777777" w:rsidTr="00257297">
        <w:tc>
          <w:tcPr>
            <w:tcW w:w="1699" w:type="dxa"/>
            <w:shd w:val="clear" w:color="auto" w:fill="auto"/>
          </w:tcPr>
          <w:p w14:paraId="7F150D0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SPR</w:t>
            </w:r>
          </w:p>
        </w:tc>
        <w:tc>
          <w:tcPr>
            <w:tcW w:w="7085" w:type="dxa"/>
            <w:shd w:val="clear" w:color="auto" w:fill="auto"/>
          </w:tcPr>
          <w:p w14:paraId="65A1322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Sociedad de Producción Rural</w:t>
            </w:r>
          </w:p>
        </w:tc>
      </w:tr>
      <w:tr w:rsidR="00257297" w:rsidRPr="008E10FC" w14:paraId="30E993EA" w14:textId="77777777" w:rsidTr="00257297">
        <w:tc>
          <w:tcPr>
            <w:tcW w:w="1699" w:type="dxa"/>
            <w:shd w:val="clear" w:color="auto" w:fill="auto"/>
          </w:tcPr>
          <w:p w14:paraId="3B7FD61B"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SUTECOSUR</w:t>
            </w:r>
          </w:p>
        </w:tc>
        <w:tc>
          <w:tcPr>
            <w:tcW w:w="7085" w:type="dxa"/>
            <w:shd w:val="clear" w:color="auto" w:fill="auto"/>
          </w:tcPr>
          <w:p w14:paraId="32458AC6"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Sindicato Único de Trabajadores administrativos, Técnicos y Académicos de ECOSUR</w:t>
            </w:r>
          </w:p>
        </w:tc>
      </w:tr>
      <w:tr w:rsidR="00257297" w:rsidRPr="008E10FC" w14:paraId="6F2F64B6" w14:textId="77777777" w:rsidTr="00257297">
        <w:tc>
          <w:tcPr>
            <w:tcW w:w="1699" w:type="dxa"/>
            <w:shd w:val="clear" w:color="auto" w:fill="auto"/>
          </w:tcPr>
          <w:p w14:paraId="0BDC448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UADY</w:t>
            </w:r>
          </w:p>
        </w:tc>
        <w:tc>
          <w:tcPr>
            <w:tcW w:w="7085" w:type="dxa"/>
            <w:shd w:val="clear" w:color="auto" w:fill="auto"/>
          </w:tcPr>
          <w:p w14:paraId="1C3D1A87"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Autónoma de Yucatán</w:t>
            </w:r>
          </w:p>
        </w:tc>
      </w:tr>
      <w:tr w:rsidR="00257297" w:rsidRPr="008E10FC" w14:paraId="07D8514C" w14:textId="77777777" w:rsidTr="00257297">
        <w:tc>
          <w:tcPr>
            <w:tcW w:w="1699" w:type="dxa"/>
            <w:shd w:val="clear" w:color="auto" w:fill="auto"/>
          </w:tcPr>
          <w:p w14:paraId="083798C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UAEM</w:t>
            </w:r>
          </w:p>
        </w:tc>
        <w:tc>
          <w:tcPr>
            <w:tcW w:w="7085" w:type="dxa"/>
            <w:shd w:val="clear" w:color="auto" w:fill="auto"/>
          </w:tcPr>
          <w:p w14:paraId="57EBB05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Autónoma del Estado de México</w:t>
            </w:r>
          </w:p>
        </w:tc>
      </w:tr>
      <w:tr w:rsidR="00257297" w:rsidRPr="008E10FC" w14:paraId="20C43CA0" w14:textId="77777777" w:rsidTr="00257297">
        <w:tc>
          <w:tcPr>
            <w:tcW w:w="1699" w:type="dxa"/>
            <w:shd w:val="clear" w:color="auto" w:fill="auto"/>
          </w:tcPr>
          <w:p w14:paraId="10B38EB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lastRenderedPageBreak/>
              <w:t>UAM</w:t>
            </w:r>
          </w:p>
        </w:tc>
        <w:tc>
          <w:tcPr>
            <w:tcW w:w="7085" w:type="dxa"/>
            <w:shd w:val="clear" w:color="auto" w:fill="auto"/>
          </w:tcPr>
          <w:p w14:paraId="53773F4D"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Autónoma Metropolitana</w:t>
            </w:r>
          </w:p>
        </w:tc>
      </w:tr>
      <w:tr w:rsidR="00257297" w:rsidRPr="008E10FC" w14:paraId="2E3A8216" w14:textId="77777777" w:rsidTr="00257297">
        <w:tc>
          <w:tcPr>
            <w:tcW w:w="1699" w:type="dxa"/>
            <w:shd w:val="clear" w:color="auto" w:fill="auto"/>
          </w:tcPr>
          <w:p w14:paraId="23567CD3"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UAS</w:t>
            </w:r>
          </w:p>
        </w:tc>
        <w:tc>
          <w:tcPr>
            <w:tcW w:w="7085" w:type="dxa"/>
            <w:shd w:val="clear" w:color="auto" w:fill="auto"/>
          </w:tcPr>
          <w:p w14:paraId="47FF750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Autónoma de Sinaloa</w:t>
            </w:r>
          </w:p>
        </w:tc>
      </w:tr>
      <w:tr w:rsidR="00257297" w:rsidRPr="008E10FC" w14:paraId="7F90DD8C" w14:textId="77777777" w:rsidTr="00257297">
        <w:tc>
          <w:tcPr>
            <w:tcW w:w="1699" w:type="dxa"/>
            <w:shd w:val="clear" w:color="auto" w:fill="auto"/>
          </w:tcPr>
          <w:p w14:paraId="159D6454"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UAT</w:t>
            </w:r>
          </w:p>
        </w:tc>
        <w:tc>
          <w:tcPr>
            <w:tcW w:w="7085" w:type="dxa"/>
            <w:shd w:val="clear" w:color="auto" w:fill="auto"/>
          </w:tcPr>
          <w:p w14:paraId="521EB84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Autónoma de Tamaulipas</w:t>
            </w:r>
          </w:p>
        </w:tc>
      </w:tr>
      <w:tr w:rsidR="00257297" w:rsidRPr="008E10FC" w14:paraId="222BC7A9" w14:textId="77777777" w:rsidTr="00257297">
        <w:tc>
          <w:tcPr>
            <w:tcW w:w="1699" w:type="dxa"/>
            <w:shd w:val="clear" w:color="auto" w:fill="auto"/>
          </w:tcPr>
          <w:p w14:paraId="73904EEC" w14:textId="77777777" w:rsidR="00257297" w:rsidRPr="008E10FC" w:rsidRDefault="00257297" w:rsidP="00257297">
            <w:pPr>
              <w:spacing w:after="0" w:line="240" w:lineRule="auto"/>
              <w:rPr>
                <w:rFonts w:ascii="Geomanist" w:hAnsi="Geomanist" w:cs="Times New Roman"/>
                <w:color w:val="000000"/>
              </w:rPr>
            </w:pPr>
            <w:proofErr w:type="spellStart"/>
            <w:r w:rsidRPr="008E10FC">
              <w:rPr>
                <w:rFonts w:ascii="Geomanist" w:hAnsi="Geomanist" w:cs="Times New Roman"/>
                <w:color w:val="000000"/>
              </w:rPr>
              <w:t>UCol</w:t>
            </w:r>
            <w:proofErr w:type="spellEnd"/>
          </w:p>
        </w:tc>
        <w:tc>
          <w:tcPr>
            <w:tcW w:w="7085" w:type="dxa"/>
            <w:shd w:val="clear" w:color="auto" w:fill="auto"/>
          </w:tcPr>
          <w:p w14:paraId="0230B8BC"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de Colima</w:t>
            </w:r>
          </w:p>
        </w:tc>
      </w:tr>
      <w:tr w:rsidR="00257297" w:rsidRPr="008E10FC" w14:paraId="277165C1" w14:textId="77777777" w:rsidTr="00257297">
        <w:tc>
          <w:tcPr>
            <w:tcW w:w="1699" w:type="dxa"/>
            <w:shd w:val="clear" w:color="auto" w:fill="auto"/>
          </w:tcPr>
          <w:p w14:paraId="04975D3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UJAT</w:t>
            </w:r>
          </w:p>
        </w:tc>
        <w:tc>
          <w:tcPr>
            <w:tcW w:w="7085" w:type="dxa"/>
            <w:shd w:val="clear" w:color="auto" w:fill="auto"/>
          </w:tcPr>
          <w:p w14:paraId="3DDECD29"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Juárez Autónoma de Tabasco</w:t>
            </w:r>
          </w:p>
        </w:tc>
      </w:tr>
      <w:tr w:rsidR="00257297" w:rsidRPr="008E10FC" w14:paraId="2958419C" w14:textId="77777777" w:rsidTr="00257297">
        <w:tc>
          <w:tcPr>
            <w:tcW w:w="1699" w:type="dxa"/>
            <w:shd w:val="clear" w:color="auto" w:fill="auto"/>
          </w:tcPr>
          <w:p w14:paraId="44595802"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UMSNH</w:t>
            </w:r>
          </w:p>
        </w:tc>
        <w:tc>
          <w:tcPr>
            <w:tcW w:w="7085" w:type="dxa"/>
            <w:shd w:val="clear" w:color="auto" w:fill="auto"/>
          </w:tcPr>
          <w:p w14:paraId="329215B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Michoacana de San Nicolás de Hidalgo</w:t>
            </w:r>
          </w:p>
        </w:tc>
      </w:tr>
      <w:tr w:rsidR="00257297" w:rsidRPr="008E10FC" w14:paraId="58685489" w14:textId="77777777" w:rsidTr="00257297">
        <w:tc>
          <w:tcPr>
            <w:tcW w:w="1699" w:type="dxa"/>
            <w:shd w:val="clear" w:color="auto" w:fill="auto"/>
          </w:tcPr>
          <w:p w14:paraId="39D9CAA0"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UNACH</w:t>
            </w:r>
          </w:p>
        </w:tc>
        <w:tc>
          <w:tcPr>
            <w:tcW w:w="7085" w:type="dxa"/>
            <w:shd w:val="clear" w:color="auto" w:fill="auto"/>
          </w:tcPr>
          <w:p w14:paraId="733F2481"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Universidad Autónoma de Chiapas</w:t>
            </w:r>
          </w:p>
        </w:tc>
      </w:tr>
      <w:tr w:rsidR="00257297" w:rsidRPr="008E10FC" w14:paraId="6DE82343" w14:textId="77777777" w:rsidTr="00257297">
        <w:tc>
          <w:tcPr>
            <w:tcW w:w="1699" w:type="dxa"/>
            <w:shd w:val="clear" w:color="auto" w:fill="auto"/>
          </w:tcPr>
          <w:p w14:paraId="357FE65C"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UNAM</w:t>
            </w:r>
          </w:p>
        </w:tc>
        <w:tc>
          <w:tcPr>
            <w:tcW w:w="7085" w:type="dxa"/>
            <w:shd w:val="clear" w:color="auto" w:fill="auto"/>
          </w:tcPr>
          <w:p w14:paraId="06B5220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rPr>
              <w:t>Universidad Nacional Autónoma de México</w:t>
            </w:r>
          </w:p>
        </w:tc>
      </w:tr>
      <w:tr w:rsidR="00257297" w:rsidRPr="008E10FC" w14:paraId="516E734E" w14:textId="77777777" w:rsidTr="00257297">
        <w:tc>
          <w:tcPr>
            <w:tcW w:w="1699" w:type="dxa"/>
            <w:shd w:val="clear" w:color="auto" w:fill="auto"/>
          </w:tcPr>
          <w:p w14:paraId="7D9DB9AC" w14:textId="77777777" w:rsidR="00257297" w:rsidRPr="008E10FC" w:rsidRDefault="00257297" w:rsidP="00257297">
            <w:pPr>
              <w:spacing w:after="0" w:line="240" w:lineRule="auto"/>
              <w:rPr>
                <w:rFonts w:ascii="Geomanist" w:hAnsi="Geomanist" w:cs="Times New Roman"/>
              </w:rPr>
            </w:pPr>
            <w:r w:rsidRPr="008E10FC">
              <w:rPr>
                <w:rFonts w:ascii="Geomanist" w:hAnsi="Geomanist" w:cs="Times New Roman"/>
              </w:rPr>
              <w:t>UNISON</w:t>
            </w:r>
          </w:p>
        </w:tc>
        <w:tc>
          <w:tcPr>
            <w:tcW w:w="7085" w:type="dxa"/>
            <w:shd w:val="clear" w:color="auto" w:fill="auto"/>
          </w:tcPr>
          <w:p w14:paraId="26E8F0E6" w14:textId="77777777" w:rsidR="00257297" w:rsidRPr="008E10FC" w:rsidRDefault="00257297" w:rsidP="00257297">
            <w:pPr>
              <w:spacing w:after="0" w:line="240" w:lineRule="auto"/>
              <w:rPr>
                <w:rFonts w:ascii="Geomanist" w:hAnsi="Geomanist" w:cs="Times New Roman"/>
              </w:rPr>
            </w:pPr>
            <w:r w:rsidRPr="008E10FC">
              <w:rPr>
                <w:rFonts w:ascii="Geomanist" w:hAnsi="Geomanist" w:cs="Times New Roman"/>
              </w:rPr>
              <w:t>Universidad de Sonora</w:t>
            </w:r>
          </w:p>
        </w:tc>
      </w:tr>
      <w:tr w:rsidR="00257297" w:rsidRPr="008E10FC" w14:paraId="38A0C474" w14:textId="77777777" w:rsidTr="00257297">
        <w:tc>
          <w:tcPr>
            <w:tcW w:w="1699" w:type="dxa"/>
            <w:shd w:val="clear" w:color="auto" w:fill="auto"/>
          </w:tcPr>
          <w:p w14:paraId="154A69AE"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UTIC</w:t>
            </w:r>
          </w:p>
        </w:tc>
        <w:tc>
          <w:tcPr>
            <w:tcW w:w="7085" w:type="dxa"/>
            <w:shd w:val="clear" w:color="auto" w:fill="auto"/>
          </w:tcPr>
          <w:p w14:paraId="62C4F2B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Unidad de Tecnologías de la Información y Comunicación</w:t>
            </w:r>
          </w:p>
        </w:tc>
      </w:tr>
      <w:tr w:rsidR="00257297" w:rsidRPr="008E10FC" w14:paraId="3AFB9E12" w14:textId="77777777" w:rsidTr="00257297">
        <w:tc>
          <w:tcPr>
            <w:tcW w:w="1699" w:type="dxa"/>
            <w:shd w:val="clear" w:color="auto" w:fill="auto"/>
          </w:tcPr>
          <w:p w14:paraId="0A9D6BCA" w14:textId="77777777" w:rsidR="00257297" w:rsidRPr="008E10FC" w:rsidRDefault="00257297" w:rsidP="00257297">
            <w:pPr>
              <w:spacing w:after="0" w:line="240" w:lineRule="auto"/>
              <w:rPr>
                <w:rFonts w:ascii="Geomanist" w:hAnsi="Geomanist" w:cs="Times New Roman"/>
                <w:color w:val="000000"/>
              </w:rPr>
            </w:pPr>
            <w:r w:rsidRPr="008E10FC">
              <w:rPr>
                <w:rFonts w:ascii="Geomanist" w:hAnsi="Geomanist" w:cs="Times New Roman"/>
                <w:color w:val="000000"/>
              </w:rPr>
              <w:t>WWF</w:t>
            </w:r>
          </w:p>
        </w:tc>
        <w:tc>
          <w:tcPr>
            <w:tcW w:w="7085" w:type="dxa"/>
            <w:shd w:val="clear" w:color="auto" w:fill="auto"/>
          </w:tcPr>
          <w:p w14:paraId="543CC919" w14:textId="77777777" w:rsidR="00257297" w:rsidRPr="008E10FC" w:rsidRDefault="00257297" w:rsidP="00257297">
            <w:pPr>
              <w:spacing w:after="0" w:line="240" w:lineRule="auto"/>
              <w:rPr>
                <w:rFonts w:ascii="Geomanist" w:hAnsi="Geomanist" w:cs="Times New Roman"/>
                <w:color w:val="000000"/>
              </w:rPr>
            </w:pPr>
            <w:proofErr w:type="spellStart"/>
            <w:r w:rsidRPr="008E10FC">
              <w:rPr>
                <w:rFonts w:ascii="Geomanist" w:hAnsi="Geomanist" w:cs="Times New Roman"/>
                <w:color w:val="000000"/>
              </w:rPr>
              <w:t>World</w:t>
            </w:r>
            <w:proofErr w:type="spellEnd"/>
            <w:r w:rsidRPr="008E10FC">
              <w:rPr>
                <w:rFonts w:ascii="Geomanist" w:hAnsi="Geomanist" w:cs="Times New Roman"/>
                <w:color w:val="000000"/>
              </w:rPr>
              <w:t xml:space="preserve"> </w:t>
            </w:r>
            <w:proofErr w:type="spellStart"/>
            <w:r w:rsidRPr="008E10FC">
              <w:rPr>
                <w:rFonts w:ascii="Geomanist" w:hAnsi="Geomanist" w:cs="Times New Roman"/>
                <w:color w:val="000000"/>
              </w:rPr>
              <w:t>Wildlife</w:t>
            </w:r>
            <w:proofErr w:type="spellEnd"/>
            <w:r w:rsidRPr="008E10FC">
              <w:rPr>
                <w:rFonts w:ascii="Geomanist" w:hAnsi="Geomanist" w:cs="Times New Roman"/>
                <w:color w:val="000000"/>
              </w:rPr>
              <w:t xml:space="preserve"> </w:t>
            </w:r>
            <w:proofErr w:type="spellStart"/>
            <w:r w:rsidRPr="008E10FC">
              <w:rPr>
                <w:rFonts w:ascii="Geomanist" w:hAnsi="Geomanist" w:cs="Times New Roman"/>
                <w:color w:val="000000"/>
              </w:rPr>
              <w:t>Fund</w:t>
            </w:r>
            <w:proofErr w:type="spellEnd"/>
            <w:r w:rsidRPr="008E10FC">
              <w:rPr>
                <w:rFonts w:ascii="Geomanist" w:hAnsi="Geomanist" w:cs="Times New Roman"/>
                <w:color w:val="000000"/>
              </w:rPr>
              <w:t xml:space="preserve"> (Fondo Mundial para la Naturaleza)</w:t>
            </w:r>
          </w:p>
        </w:tc>
      </w:tr>
    </w:tbl>
    <w:p w14:paraId="56C18C89" w14:textId="77777777" w:rsidR="008E10FC" w:rsidRDefault="008E10FC" w:rsidP="00AD1B04">
      <w:pPr>
        <w:pStyle w:val="CUERPODETEXTO"/>
        <w:spacing w:before="160" w:after="0" w:line="240" w:lineRule="auto"/>
        <w:jc w:val="left"/>
        <w:rPr>
          <w:rFonts w:ascii="Geomanist" w:eastAsia="Yu Gothic Light" w:hAnsi="Geomanist" w:cs="Times New Roman"/>
          <w:b/>
          <w:color w:val="auto"/>
          <w:sz w:val="24"/>
          <w:szCs w:val="24"/>
        </w:rPr>
      </w:pPr>
    </w:p>
    <w:p w14:paraId="11DB5434" w14:textId="77777777" w:rsidR="008E10FC" w:rsidRPr="008E10FC" w:rsidRDefault="008E10FC" w:rsidP="00AD1B04">
      <w:pPr>
        <w:pStyle w:val="CUERPODETEXTO"/>
        <w:spacing w:before="160" w:after="0" w:line="240" w:lineRule="auto"/>
        <w:jc w:val="left"/>
        <w:rPr>
          <w:rFonts w:ascii="Geomanist" w:hAnsi="Geomanist"/>
          <w:lang w:val="es-ES_tradnl"/>
        </w:rPr>
      </w:pPr>
    </w:p>
    <w:sectPr w:rsidR="008E10FC" w:rsidRPr="008E10FC" w:rsidSect="007070EB">
      <w:headerReference w:type="default" r:id="rId16"/>
      <w:footerReference w:type="default" r:id="rId17"/>
      <w:headerReference w:type="first" r:id="rId18"/>
      <w:footerReference w:type="first" r:id="rId19"/>
      <w:pgSz w:w="12242" w:h="15842"/>
      <w:pgMar w:top="2149" w:right="1134" w:bottom="1701"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2A337" w14:textId="77777777" w:rsidR="008A3D7E" w:rsidRPr="00225295" w:rsidRDefault="008A3D7E" w:rsidP="00E3545A">
      <w:r w:rsidRPr="00225295">
        <w:separator/>
      </w:r>
    </w:p>
  </w:endnote>
  <w:endnote w:type="continuationSeparator" w:id="0">
    <w:p w14:paraId="1D7E29CB" w14:textId="77777777" w:rsidR="008A3D7E" w:rsidRPr="00225295" w:rsidRDefault="008A3D7E" w:rsidP="00E3545A">
      <w:r w:rsidRPr="00225295">
        <w:continuationSeparator/>
      </w:r>
    </w:p>
  </w:endnote>
  <w:endnote w:type="continuationNotice" w:id="1">
    <w:p w14:paraId="448D064B" w14:textId="77777777" w:rsidR="008A3D7E" w:rsidRPr="00225295" w:rsidRDefault="008A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ontserrat ExtraBold">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inion Pro">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manist">
    <w:panose1 w:val="02000503000000020004"/>
    <w:charset w:val="00"/>
    <w:family w:val="modern"/>
    <w:notTrueType/>
    <w:pitch w:val="variable"/>
    <w:sig w:usb0="A000002F" w:usb1="1000004A" w:usb2="00000000" w:usb3="00000000" w:csb0="00000193" w:csb1="00000000"/>
  </w:font>
  <w:font w:name="ACaslonPro-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DengXian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168366"/>
      <w:docPartObj>
        <w:docPartGallery w:val="Page Numbers (Bottom of Page)"/>
        <w:docPartUnique/>
      </w:docPartObj>
    </w:sdtPr>
    <w:sdtEndPr/>
    <w:sdtContent>
      <w:p w14:paraId="3D5F683A" w14:textId="1BFBF49C" w:rsidR="00A931BB" w:rsidRPr="00225295" w:rsidRDefault="00FC44D5">
        <w:pPr>
          <w:pStyle w:val="Piedepgina"/>
          <w:jc w:val="right"/>
        </w:pPr>
        <w:r w:rsidRPr="00225295">
          <w:rPr>
            <w:rFonts w:ascii="Aptos" w:eastAsia="Times New Roman" w:hAnsi="Aptos" w:cs="Times New Roman"/>
            <w:noProof/>
            <w:sz w:val="24"/>
            <w:szCs w:val="24"/>
            <w14:ligatures w14:val="standardContextual"/>
          </w:rPr>
          <w:drawing>
            <wp:anchor distT="0" distB="0" distL="114300" distR="114300" simplePos="0" relativeHeight="251658241" behindDoc="1" locked="0" layoutInCell="1" allowOverlap="1" wp14:anchorId="46B5BA88" wp14:editId="5F4FEC7E">
              <wp:simplePos x="0" y="0"/>
              <wp:positionH relativeFrom="column">
                <wp:posOffset>-98581</wp:posOffset>
              </wp:positionH>
              <wp:positionV relativeFrom="paragraph">
                <wp:posOffset>-190057</wp:posOffset>
              </wp:positionV>
              <wp:extent cx="1483360" cy="681990"/>
              <wp:effectExtent l="0" t="0" r="2540" b="3810"/>
              <wp:wrapNone/>
              <wp:docPr id="945947197"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21284"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9051" t="90879" r="381" b="2328"/>
                      <a:stretch/>
                    </pic:blipFill>
                    <pic:spPr>
                      <a:xfrm>
                        <a:off x="0" y="0"/>
                        <a:ext cx="1483360" cy="681990"/>
                      </a:xfrm>
                      <a:prstGeom prst="rect">
                        <a:avLst/>
                      </a:prstGeom>
                    </pic:spPr>
                  </pic:pic>
                </a:graphicData>
              </a:graphic>
            </wp:anchor>
          </w:drawing>
        </w:r>
        <w:r w:rsidR="00A931BB" w:rsidRPr="00225295">
          <w:rPr>
            <w:rFonts w:ascii="Montserrat Light" w:hAnsi="Montserrat Light"/>
          </w:rPr>
          <w:fldChar w:fldCharType="begin"/>
        </w:r>
        <w:r w:rsidR="00A931BB" w:rsidRPr="00225295">
          <w:rPr>
            <w:rFonts w:ascii="Montserrat Light" w:hAnsi="Montserrat Light"/>
          </w:rPr>
          <w:instrText>PAGE   \* MERGEFORMAT</w:instrText>
        </w:r>
        <w:r w:rsidR="00A931BB" w:rsidRPr="00225295">
          <w:rPr>
            <w:rFonts w:ascii="Montserrat Light" w:hAnsi="Montserrat Light"/>
          </w:rPr>
          <w:fldChar w:fldCharType="separate"/>
        </w:r>
        <w:r w:rsidR="00A931BB" w:rsidRPr="00225295">
          <w:rPr>
            <w:rFonts w:ascii="Montserrat Light" w:hAnsi="Montserrat Light"/>
          </w:rPr>
          <w:t>2</w:t>
        </w:r>
        <w:r w:rsidR="00A931BB" w:rsidRPr="00225295">
          <w:rPr>
            <w:rFonts w:ascii="Montserrat Light" w:hAnsi="Montserrat Ligh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622855"/>
      <w:docPartObj>
        <w:docPartGallery w:val="Page Numbers (Bottom of Page)"/>
        <w:docPartUnique/>
      </w:docPartObj>
    </w:sdtPr>
    <w:sdtEndPr/>
    <w:sdtContent>
      <w:p w14:paraId="27EBAC70" w14:textId="254F316A" w:rsidR="007070EB" w:rsidRPr="00225295" w:rsidRDefault="007070EB">
        <w:pPr>
          <w:pStyle w:val="Piedepgina"/>
          <w:jc w:val="right"/>
        </w:pPr>
        <w:r w:rsidRPr="00225295">
          <w:rPr>
            <w:rFonts w:ascii="Aptos" w:eastAsia="Times New Roman" w:hAnsi="Aptos" w:cs="Times New Roman"/>
            <w:noProof/>
            <w:sz w:val="24"/>
            <w:szCs w:val="24"/>
            <w14:ligatures w14:val="standardContextual"/>
          </w:rPr>
          <w:drawing>
            <wp:anchor distT="0" distB="0" distL="114300" distR="114300" simplePos="0" relativeHeight="251658243" behindDoc="1" locked="0" layoutInCell="1" allowOverlap="1" wp14:anchorId="039304C7" wp14:editId="24B14391">
              <wp:simplePos x="0" y="0"/>
              <wp:positionH relativeFrom="margin">
                <wp:align>left</wp:align>
              </wp:positionH>
              <wp:positionV relativeFrom="paragraph">
                <wp:posOffset>121213</wp:posOffset>
              </wp:positionV>
              <wp:extent cx="1483360" cy="681990"/>
              <wp:effectExtent l="0" t="0" r="2540" b="3810"/>
              <wp:wrapNone/>
              <wp:docPr id="11357507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21284"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9051" t="90879" r="381" b="2328"/>
                      <a:stretch/>
                    </pic:blipFill>
                    <pic:spPr>
                      <a:xfrm>
                        <a:off x="0" y="0"/>
                        <a:ext cx="1483360" cy="681990"/>
                      </a:xfrm>
                      <a:prstGeom prst="rect">
                        <a:avLst/>
                      </a:prstGeom>
                    </pic:spPr>
                  </pic:pic>
                </a:graphicData>
              </a:graphic>
            </wp:anchor>
          </w:drawing>
        </w:r>
        <w:r w:rsidRPr="00225295">
          <w:fldChar w:fldCharType="begin"/>
        </w:r>
        <w:r w:rsidRPr="00225295">
          <w:instrText>PAGE   \* MERGEFORMAT</w:instrText>
        </w:r>
        <w:r w:rsidRPr="00225295">
          <w:fldChar w:fldCharType="separate"/>
        </w:r>
        <w:r w:rsidRPr="00225295">
          <w:t>2</w:t>
        </w:r>
        <w:r w:rsidRPr="00225295">
          <w:fldChar w:fldCharType="end"/>
        </w:r>
      </w:p>
    </w:sdtContent>
  </w:sdt>
  <w:p w14:paraId="644C9392" w14:textId="77777777" w:rsidR="007070EB" w:rsidRPr="00225295" w:rsidRDefault="007070EB" w:rsidP="007070EB">
    <w:pPr>
      <w:tabs>
        <w:tab w:val="center" w:pos="4419"/>
        <w:tab w:val="right" w:pos="8838"/>
      </w:tabs>
      <w:jc w:val="center"/>
      <w:rPr>
        <w:rFonts w:ascii="Geomanist" w:hAnsi="Geomanist"/>
        <w:sz w:val="20"/>
        <w:szCs w:val="20"/>
      </w:rPr>
    </w:pPr>
    <w:r w:rsidRPr="00225295">
      <w:rPr>
        <w:rFonts w:ascii="Geomanist" w:hAnsi="Geomanist"/>
        <w:sz w:val="20"/>
        <w:szCs w:val="20"/>
      </w:rPr>
      <w:t>Segunda sesión ordinaria de Órgano de Gobierno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9DB6D" w14:textId="77777777" w:rsidR="008A3D7E" w:rsidRPr="00225295" w:rsidRDefault="008A3D7E" w:rsidP="00E3545A">
      <w:r w:rsidRPr="00225295">
        <w:separator/>
      </w:r>
    </w:p>
  </w:footnote>
  <w:footnote w:type="continuationSeparator" w:id="0">
    <w:p w14:paraId="6A8F260C" w14:textId="77777777" w:rsidR="008A3D7E" w:rsidRPr="00225295" w:rsidRDefault="008A3D7E" w:rsidP="00E3545A">
      <w:r w:rsidRPr="00225295">
        <w:continuationSeparator/>
      </w:r>
    </w:p>
  </w:footnote>
  <w:footnote w:type="continuationNotice" w:id="1">
    <w:p w14:paraId="539F6A9B" w14:textId="77777777" w:rsidR="008A3D7E" w:rsidRPr="00225295" w:rsidRDefault="008A3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9A9C" w14:textId="753E36CF" w:rsidR="00FF07E3" w:rsidRPr="00225295" w:rsidRDefault="00FB2F7A">
    <w:pPr>
      <w:pStyle w:val="Encabezado"/>
    </w:pPr>
    <w:r w:rsidRPr="00225295">
      <w:rPr>
        <w:rFonts w:ascii="Aptos" w:eastAsia="Times New Roman" w:hAnsi="Aptos" w:cs="Times New Roman"/>
        <w:noProof/>
        <w:sz w:val="24"/>
        <w:szCs w:val="24"/>
      </w:rPr>
      <w:drawing>
        <wp:anchor distT="0" distB="0" distL="114300" distR="114300" simplePos="0" relativeHeight="251658240" behindDoc="0" locked="0" layoutInCell="1" allowOverlap="1" wp14:anchorId="6EC99D54" wp14:editId="5466B40C">
          <wp:simplePos x="0" y="0"/>
          <wp:positionH relativeFrom="margin">
            <wp:align>right</wp:align>
          </wp:positionH>
          <wp:positionV relativeFrom="paragraph">
            <wp:posOffset>-137652</wp:posOffset>
          </wp:positionV>
          <wp:extent cx="6400008" cy="914400"/>
          <wp:effectExtent l="0" t="0" r="1270" b="0"/>
          <wp:wrapNone/>
          <wp:docPr id="1235513494"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24816"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8784" t="3586" b="86430"/>
                  <a:stretch/>
                </pic:blipFill>
                <pic:spPr bwMode="auto">
                  <a:xfrm>
                    <a:off x="0" y="0"/>
                    <a:ext cx="6400008"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A669" w14:textId="1DB1D58B" w:rsidR="00D941CC" w:rsidRPr="00225295" w:rsidRDefault="007B66A7">
    <w:pPr>
      <w:pStyle w:val="Encabezado"/>
    </w:pPr>
    <w:r w:rsidRPr="00225295">
      <w:rPr>
        <w:rFonts w:ascii="Aptos" w:eastAsia="Times New Roman" w:hAnsi="Aptos" w:cs="Times New Roman"/>
        <w:noProof/>
        <w:sz w:val="24"/>
        <w:szCs w:val="24"/>
      </w:rPr>
      <w:drawing>
        <wp:anchor distT="0" distB="0" distL="114300" distR="114300" simplePos="0" relativeHeight="251658242" behindDoc="0" locked="0" layoutInCell="1" allowOverlap="1" wp14:anchorId="4A59F6FC" wp14:editId="0AD57866">
          <wp:simplePos x="0" y="0"/>
          <wp:positionH relativeFrom="margin">
            <wp:align>left</wp:align>
          </wp:positionH>
          <wp:positionV relativeFrom="paragraph">
            <wp:posOffset>-215589</wp:posOffset>
          </wp:positionV>
          <wp:extent cx="6400008" cy="914400"/>
          <wp:effectExtent l="0" t="0" r="1270" b="0"/>
          <wp:wrapNone/>
          <wp:docPr id="395505588"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24816"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8784" t="3586" b="86430"/>
                  <a:stretch/>
                </pic:blipFill>
                <pic:spPr bwMode="auto">
                  <a:xfrm>
                    <a:off x="0" y="0"/>
                    <a:ext cx="6400008"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448"/>
    <w:multiLevelType w:val="hybridMultilevel"/>
    <w:tmpl w:val="8CC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77B9C"/>
    <w:multiLevelType w:val="hybridMultilevel"/>
    <w:tmpl w:val="CA22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E15D5"/>
    <w:multiLevelType w:val="hybridMultilevel"/>
    <w:tmpl w:val="69B00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41F93"/>
    <w:multiLevelType w:val="hybridMultilevel"/>
    <w:tmpl w:val="23B2A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197DB8"/>
    <w:multiLevelType w:val="hybridMultilevel"/>
    <w:tmpl w:val="7EB8B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AB0422"/>
    <w:multiLevelType w:val="hybridMultilevel"/>
    <w:tmpl w:val="8D8CE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0C2EAA"/>
    <w:multiLevelType w:val="hybridMultilevel"/>
    <w:tmpl w:val="FE384F1C"/>
    <w:lvl w:ilvl="0" w:tplc="080A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B910C1"/>
    <w:multiLevelType w:val="multilevel"/>
    <w:tmpl w:val="C1E644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B53388"/>
    <w:multiLevelType w:val="hybridMultilevel"/>
    <w:tmpl w:val="2BC470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26C5D"/>
    <w:multiLevelType w:val="hybridMultilevel"/>
    <w:tmpl w:val="F5567DDC"/>
    <w:lvl w:ilvl="0" w:tplc="C7EAE354">
      <w:start w:val="1"/>
      <w:numFmt w:val="bullet"/>
      <w:pStyle w:val="CUARTONIVELBULLETHUECA"/>
      <w:lvlText w:val="o"/>
      <w:lvlJc w:val="left"/>
      <w:pPr>
        <w:ind w:left="737" w:hanging="283"/>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064730"/>
    <w:multiLevelType w:val="hybridMultilevel"/>
    <w:tmpl w:val="8D4ADB3E"/>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5B6811"/>
    <w:multiLevelType w:val="hybridMultilevel"/>
    <w:tmpl w:val="6470845E"/>
    <w:lvl w:ilvl="0" w:tplc="A86A69E8">
      <w:start w:val="1"/>
      <w:numFmt w:val="bullet"/>
      <w:pStyle w:val="SEGUNDONIVELGUIN"/>
      <w:lvlText w:val=""/>
      <w:lvlJc w:val="left"/>
      <w:pPr>
        <w:ind w:left="510"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067BD1"/>
    <w:multiLevelType w:val="hybridMultilevel"/>
    <w:tmpl w:val="19706442"/>
    <w:lvl w:ilvl="0" w:tplc="CCD81DF2">
      <w:start w:val="1"/>
      <w:numFmt w:val="bullet"/>
      <w:pStyle w:val="PRIMERNIVE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8CF4D01"/>
    <w:multiLevelType w:val="multilevel"/>
    <w:tmpl w:val="E02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0A2ED0"/>
    <w:multiLevelType w:val="hybridMultilevel"/>
    <w:tmpl w:val="3C108192"/>
    <w:lvl w:ilvl="0" w:tplc="B6C072BA">
      <w:start w:val="1"/>
      <w:numFmt w:val="bullet"/>
      <w:pStyle w:val="TERCERNIVELBULLET"/>
      <w:lvlText w:val=""/>
      <w:lvlJc w:val="left"/>
      <w:pPr>
        <w:ind w:left="73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4FE1F43"/>
    <w:multiLevelType w:val="hybridMultilevel"/>
    <w:tmpl w:val="FCAE3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855630"/>
    <w:multiLevelType w:val="hybridMultilevel"/>
    <w:tmpl w:val="BEFEB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FB75A2"/>
    <w:multiLevelType w:val="hybridMultilevel"/>
    <w:tmpl w:val="6DF0F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A743D6"/>
    <w:multiLevelType w:val="multilevel"/>
    <w:tmpl w:val="BB7288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5350187">
    <w:abstractNumId w:val="12"/>
  </w:num>
  <w:num w:numId="2" w16cid:durableId="681276821">
    <w:abstractNumId w:val="11"/>
  </w:num>
  <w:num w:numId="3" w16cid:durableId="1426195323">
    <w:abstractNumId w:val="14"/>
  </w:num>
  <w:num w:numId="4" w16cid:durableId="646981095">
    <w:abstractNumId w:val="9"/>
  </w:num>
  <w:num w:numId="5" w16cid:durableId="414402435">
    <w:abstractNumId w:val="5"/>
  </w:num>
  <w:num w:numId="6" w16cid:durableId="1804078487">
    <w:abstractNumId w:val="2"/>
  </w:num>
  <w:num w:numId="7" w16cid:durableId="380715265">
    <w:abstractNumId w:val="17"/>
  </w:num>
  <w:num w:numId="8" w16cid:durableId="1870994079">
    <w:abstractNumId w:val="7"/>
  </w:num>
  <w:num w:numId="9" w16cid:durableId="730159349">
    <w:abstractNumId w:val="1"/>
  </w:num>
  <w:num w:numId="10" w16cid:durableId="1776826413">
    <w:abstractNumId w:val="8"/>
  </w:num>
  <w:num w:numId="11" w16cid:durableId="1376931231">
    <w:abstractNumId w:val="10"/>
  </w:num>
  <w:num w:numId="12" w16cid:durableId="602569639">
    <w:abstractNumId w:val="3"/>
  </w:num>
  <w:num w:numId="13" w16cid:durableId="2084986145">
    <w:abstractNumId w:val="0"/>
  </w:num>
  <w:num w:numId="14" w16cid:durableId="453326473">
    <w:abstractNumId w:val="15"/>
  </w:num>
  <w:num w:numId="15" w16cid:durableId="1181511136">
    <w:abstractNumId w:val="16"/>
  </w:num>
  <w:num w:numId="16" w16cid:durableId="1653215108">
    <w:abstractNumId w:val="6"/>
  </w:num>
  <w:num w:numId="17" w16cid:durableId="169486185">
    <w:abstractNumId w:val="13"/>
  </w:num>
  <w:num w:numId="18" w16cid:durableId="1804538837">
    <w:abstractNumId w:val="4"/>
  </w:num>
  <w:num w:numId="19" w16cid:durableId="25074616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28"/>
    <w:rsid w:val="0000049A"/>
    <w:rsid w:val="00000AB3"/>
    <w:rsid w:val="00000B7A"/>
    <w:rsid w:val="000011BB"/>
    <w:rsid w:val="0000262D"/>
    <w:rsid w:val="00002CDB"/>
    <w:rsid w:val="0000317F"/>
    <w:rsid w:val="000031BC"/>
    <w:rsid w:val="000034EA"/>
    <w:rsid w:val="000035E7"/>
    <w:rsid w:val="0000504C"/>
    <w:rsid w:val="000050B4"/>
    <w:rsid w:val="000062E3"/>
    <w:rsid w:val="00006333"/>
    <w:rsid w:val="00007C53"/>
    <w:rsid w:val="000110B9"/>
    <w:rsid w:val="000111FB"/>
    <w:rsid w:val="000117E9"/>
    <w:rsid w:val="00011C67"/>
    <w:rsid w:val="00011ECE"/>
    <w:rsid w:val="00012616"/>
    <w:rsid w:val="00012C04"/>
    <w:rsid w:val="00012E0C"/>
    <w:rsid w:val="00012E75"/>
    <w:rsid w:val="00013656"/>
    <w:rsid w:val="000136C4"/>
    <w:rsid w:val="00014781"/>
    <w:rsid w:val="00014A18"/>
    <w:rsid w:val="00014C61"/>
    <w:rsid w:val="00014D6A"/>
    <w:rsid w:val="00014DA0"/>
    <w:rsid w:val="00015429"/>
    <w:rsid w:val="00015631"/>
    <w:rsid w:val="00015A84"/>
    <w:rsid w:val="00015D28"/>
    <w:rsid w:val="00015E35"/>
    <w:rsid w:val="0001642D"/>
    <w:rsid w:val="00017839"/>
    <w:rsid w:val="000178F1"/>
    <w:rsid w:val="00017D49"/>
    <w:rsid w:val="00017F33"/>
    <w:rsid w:val="0002064E"/>
    <w:rsid w:val="00020720"/>
    <w:rsid w:val="00020CF3"/>
    <w:rsid w:val="00020F97"/>
    <w:rsid w:val="00022080"/>
    <w:rsid w:val="000225A9"/>
    <w:rsid w:val="000228B5"/>
    <w:rsid w:val="000234E4"/>
    <w:rsid w:val="00024646"/>
    <w:rsid w:val="000255BE"/>
    <w:rsid w:val="00025ACC"/>
    <w:rsid w:val="00025B12"/>
    <w:rsid w:val="000260EE"/>
    <w:rsid w:val="0002674E"/>
    <w:rsid w:val="00026782"/>
    <w:rsid w:val="00026B7C"/>
    <w:rsid w:val="00030137"/>
    <w:rsid w:val="00030A7A"/>
    <w:rsid w:val="00030C06"/>
    <w:rsid w:val="00030F89"/>
    <w:rsid w:val="0003108D"/>
    <w:rsid w:val="000314DA"/>
    <w:rsid w:val="000315D9"/>
    <w:rsid w:val="00031BCF"/>
    <w:rsid w:val="00032502"/>
    <w:rsid w:val="0003284B"/>
    <w:rsid w:val="00032982"/>
    <w:rsid w:val="00032AEE"/>
    <w:rsid w:val="00033192"/>
    <w:rsid w:val="000333EE"/>
    <w:rsid w:val="00033633"/>
    <w:rsid w:val="00033CE0"/>
    <w:rsid w:val="000349F1"/>
    <w:rsid w:val="00034A3F"/>
    <w:rsid w:val="00034A8D"/>
    <w:rsid w:val="00035B3B"/>
    <w:rsid w:val="00036694"/>
    <w:rsid w:val="00036955"/>
    <w:rsid w:val="00037067"/>
    <w:rsid w:val="000377FA"/>
    <w:rsid w:val="00037972"/>
    <w:rsid w:val="000379E8"/>
    <w:rsid w:val="00037E1B"/>
    <w:rsid w:val="000401DA"/>
    <w:rsid w:val="000403DF"/>
    <w:rsid w:val="000407D0"/>
    <w:rsid w:val="00040820"/>
    <w:rsid w:val="00040ED7"/>
    <w:rsid w:val="00040F00"/>
    <w:rsid w:val="00041AE8"/>
    <w:rsid w:val="00041F07"/>
    <w:rsid w:val="00041F24"/>
    <w:rsid w:val="000423AB"/>
    <w:rsid w:val="0004296B"/>
    <w:rsid w:val="00042C5D"/>
    <w:rsid w:val="00044183"/>
    <w:rsid w:val="00044B4D"/>
    <w:rsid w:val="000452D0"/>
    <w:rsid w:val="00045C7B"/>
    <w:rsid w:val="00045CA9"/>
    <w:rsid w:val="00045DE3"/>
    <w:rsid w:val="00046EF1"/>
    <w:rsid w:val="00050039"/>
    <w:rsid w:val="000508B9"/>
    <w:rsid w:val="00050F4D"/>
    <w:rsid w:val="000515F9"/>
    <w:rsid w:val="000524DA"/>
    <w:rsid w:val="00052D65"/>
    <w:rsid w:val="00052F21"/>
    <w:rsid w:val="000535CB"/>
    <w:rsid w:val="000536A5"/>
    <w:rsid w:val="00053B97"/>
    <w:rsid w:val="00053FB3"/>
    <w:rsid w:val="0005427F"/>
    <w:rsid w:val="0005617B"/>
    <w:rsid w:val="000568C2"/>
    <w:rsid w:val="00057EBF"/>
    <w:rsid w:val="000603AA"/>
    <w:rsid w:val="00061027"/>
    <w:rsid w:val="000611C6"/>
    <w:rsid w:val="00063719"/>
    <w:rsid w:val="000637EF"/>
    <w:rsid w:val="000644B6"/>
    <w:rsid w:val="0006560C"/>
    <w:rsid w:val="00065C57"/>
    <w:rsid w:val="000660C9"/>
    <w:rsid w:val="000666B9"/>
    <w:rsid w:val="00066782"/>
    <w:rsid w:val="00067990"/>
    <w:rsid w:val="00067A9F"/>
    <w:rsid w:val="00067B6D"/>
    <w:rsid w:val="00067CC1"/>
    <w:rsid w:val="00070377"/>
    <w:rsid w:val="000706CF"/>
    <w:rsid w:val="00070FB5"/>
    <w:rsid w:val="0007132F"/>
    <w:rsid w:val="0007173F"/>
    <w:rsid w:val="00071A4C"/>
    <w:rsid w:val="00071CC4"/>
    <w:rsid w:val="00071D0E"/>
    <w:rsid w:val="00071F98"/>
    <w:rsid w:val="0007231E"/>
    <w:rsid w:val="00072416"/>
    <w:rsid w:val="000725A9"/>
    <w:rsid w:val="00073DD2"/>
    <w:rsid w:val="00074AB2"/>
    <w:rsid w:val="00074E2C"/>
    <w:rsid w:val="000755AA"/>
    <w:rsid w:val="000758A6"/>
    <w:rsid w:val="00075F0E"/>
    <w:rsid w:val="0007652E"/>
    <w:rsid w:val="00076636"/>
    <w:rsid w:val="0007799B"/>
    <w:rsid w:val="000779A4"/>
    <w:rsid w:val="00080454"/>
    <w:rsid w:val="00080B53"/>
    <w:rsid w:val="00081548"/>
    <w:rsid w:val="00081EAF"/>
    <w:rsid w:val="000827D5"/>
    <w:rsid w:val="000830DD"/>
    <w:rsid w:val="000831FE"/>
    <w:rsid w:val="00083463"/>
    <w:rsid w:val="0008425B"/>
    <w:rsid w:val="000842A1"/>
    <w:rsid w:val="000843DC"/>
    <w:rsid w:val="00084448"/>
    <w:rsid w:val="00085382"/>
    <w:rsid w:val="00085758"/>
    <w:rsid w:val="000862A3"/>
    <w:rsid w:val="000867CD"/>
    <w:rsid w:val="00086C42"/>
    <w:rsid w:val="00086D88"/>
    <w:rsid w:val="0008702E"/>
    <w:rsid w:val="00087E5C"/>
    <w:rsid w:val="000916C2"/>
    <w:rsid w:val="00091709"/>
    <w:rsid w:val="0009199F"/>
    <w:rsid w:val="00091CA2"/>
    <w:rsid w:val="00093B47"/>
    <w:rsid w:val="000947F1"/>
    <w:rsid w:val="00094C0A"/>
    <w:rsid w:val="00094C1A"/>
    <w:rsid w:val="00094E25"/>
    <w:rsid w:val="0009536F"/>
    <w:rsid w:val="0009581D"/>
    <w:rsid w:val="00096205"/>
    <w:rsid w:val="0009668E"/>
    <w:rsid w:val="00097676"/>
    <w:rsid w:val="0009769E"/>
    <w:rsid w:val="000A0266"/>
    <w:rsid w:val="000A068C"/>
    <w:rsid w:val="000A0DC1"/>
    <w:rsid w:val="000A0EC6"/>
    <w:rsid w:val="000A158C"/>
    <w:rsid w:val="000A1E40"/>
    <w:rsid w:val="000A264B"/>
    <w:rsid w:val="000A2918"/>
    <w:rsid w:val="000A2A10"/>
    <w:rsid w:val="000A3577"/>
    <w:rsid w:val="000A43B6"/>
    <w:rsid w:val="000A4E18"/>
    <w:rsid w:val="000A658A"/>
    <w:rsid w:val="000A6871"/>
    <w:rsid w:val="000A69E5"/>
    <w:rsid w:val="000A6F95"/>
    <w:rsid w:val="000A722B"/>
    <w:rsid w:val="000A76EB"/>
    <w:rsid w:val="000A7709"/>
    <w:rsid w:val="000A7B6E"/>
    <w:rsid w:val="000A7C91"/>
    <w:rsid w:val="000B0222"/>
    <w:rsid w:val="000B0487"/>
    <w:rsid w:val="000B054C"/>
    <w:rsid w:val="000B0EF0"/>
    <w:rsid w:val="000B13B5"/>
    <w:rsid w:val="000B1E26"/>
    <w:rsid w:val="000B2A0F"/>
    <w:rsid w:val="000B2BAC"/>
    <w:rsid w:val="000B2D92"/>
    <w:rsid w:val="000B3ED1"/>
    <w:rsid w:val="000B454A"/>
    <w:rsid w:val="000B48A8"/>
    <w:rsid w:val="000B4A43"/>
    <w:rsid w:val="000B5013"/>
    <w:rsid w:val="000B5687"/>
    <w:rsid w:val="000B5959"/>
    <w:rsid w:val="000B5D0B"/>
    <w:rsid w:val="000B5E84"/>
    <w:rsid w:val="000B5FED"/>
    <w:rsid w:val="000B63B7"/>
    <w:rsid w:val="000B79E2"/>
    <w:rsid w:val="000C1030"/>
    <w:rsid w:val="000C15F7"/>
    <w:rsid w:val="000C2E0A"/>
    <w:rsid w:val="000C3F1F"/>
    <w:rsid w:val="000C3FC8"/>
    <w:rsid w:val="000C5223"/>
    <w:rsid w:val="000C5301"/>
    <w:rsid w:val="000C58D2"/>
    <w:rsid w:val="000C5BC4"/>
    <w:rsid w:val="000C5C91"/>
    <w:rsid w:val="000C64FA"/>
    <w:rsid w:val="000C6862"/>
    <w:rsid w:val="000C6EF4"/>
    <w:rsid w:val="000C7634"/>
    <w:rsid w:val="000C7FD2"/>
    <w:rsid w:val="000D03AF"/>
    <w:rsid w:val="000D15EC"/>
    <w:rsid w:val="000D28E3"/>
    <w:rsid w:val="000D3887"/>
    <w:rsid w:val="000D3DE2"/>
    <w:rsid w:val="000D4D11"/>
    <w:rsid w:val="000D4EEC"/>
    <w:rsid w:val="000D614D"/>
    <w:rsid w:val="000D6B21"/>
    <w:rsid w:val="000D7174"/>
    <w:rsid w:val="000E0812"/>
    <w:rsid w:val="000E0BBA"/>
    <w:rsid w:val="000E1433"/>
    <w:rsid w:val="000E1BC8"/>
    <w:rsid w:val="000E26D3"/>
    <w:rsid w:val="000E2F53"/>
    <w:rsid w:val="000E2FC3"/>
    <w:rsid w:val="000E30A5"/>
    <w:rsid w:val="000E3AEE"/>
    <w:rsid w:val="000E3E92"/>
    <w:rsid w:val="000E3E94"/>
    <w:rsid w:val="000E4010"/>
    <w:rsid w:val="000E4DE4"/>
    <w:rsid w:val="000E54EB"/>
    <w:rsid w:val="000E5FD9"/>
    <w:rsid w:val="000E6178"/>
    <w:rsid w:val="000E6C55"/>
    <w:rsid w:val="000E6FB7"/>
    <w:rsid w:val="000E79FB"/>
    <w:rsid w:val="000F0090"/>
    <w:rsid w:val="000F0BE7"/>
    <w:rsid w:val="000F1714"/>
    <w:rsid w:val="000F173F"/>
    <w:rsid w:val="000F20A0"/>
    <w:rsid w:val="000F25A7"/>
    <w:rsid w:val="000F294C"/>
    <w:rsid w:val="000F3182"/>
    <w:rsid w:val="000F339D"/>
    <w:rsid w:val="000F3485"/>
    <w:rsid w:val="000F3772"/>
    <w:rsid w:val="000F3AC6"/>
    <w:rsid w:val="000F4053"/>
    <w:rsid w:val="000F4080"/>
    <w:rsid w:val="000F40A7"/>
    <w:rsid w:val="000F543B"/>
    <w:rsid w:val="000F582C"/>
    <w:rsid w:val="000F6012"/>
    <w:rsid w:val="000F750D"/>
    <w:rsid w:val="0010031A"/>
    <w:rsid w:val="00100812"/>
    <w:rsid w:val="00100CE8"/>
    <w:rsid w:val="001011D6"/>
    <w:rsid w:val="00101683"/>
    <w:rsid w:val="00101F94"/>
    <w:rsid w:val="001023F4"/>
    <w:rsid w:val="00103053"/>
    <w:rsid w:val="00103927"/>
    <w:rsid w:val="001039C4"/>
    <w:rsid w:val="00104754"/>
    <w:rsid w:val="001058FB"/>
    <w:rsid w:val="00105920"/>
    <w:rsid w:val="00105FD6"/>
    <w:rsid w:val="0010630A"/>
    <w:rsid w:val="00106B41"/>
    <w:rsid w:val="00106BEB"/>
    <w:rsid w:val="00106E5C"/>
    <w:rsid w:val="0010759A"/>
    <w:rsid w:val="00107B42"/>
    <w:rsid w:val="00107E4C"/>
    <w:rsid w:val="001104F2"/>
    <w:rsid w:val="0011136A"/>
    <w:rsid w:val="00111786"/>
    <w:rsid w:val="00111984"/>
    <w:rsid w:val="00112205"/>
    <w:rsid w:val="001124FD"/>
    <w:rsid w:val="00112855"/>
    <w:rsid w:val="001129A1"/>
    <w:rsid w:val="001139BD"/>
    <w:rsid w:val="00115349"/>
    <w:rsid w:val="001155F4"/>
    <w:rsid w:val="00115769"/>
    <w:rsid w:val="00116415"/>
    <w:rsid w:val="001168B7"/>
    <w:rsid w:val="00116A51"/>
    <w:rsid w:val="00116EAC"/>
    <w:rsid w:val="00117070"/>
    <w:rsid w:val="0011721C"/>
    <w:rsid w:val="001172B8"/>
    <w:rsid w:val="00120175"/>
    <w:rsid w:val="00120582"/>
    <w:rsid w:val="00120E3E"/>
    <w:rsid w:val="00121602"/>
    <w:rsid w:val="00121F43"/>
    <w:rsid w:val="0012205F"/>
    <w:rsid w:val="00122CF3"/>
    <w:rsid w:val="00123746"/>
    <w:rsid w:val="0012396F"/>
    <w:rsid w:val="00123C7A"/>
    <w:rsid w:val="00123E94"/>
    <w:rsid w:val="00124005"/>
    <w:rsid w:val="00124C10"/>
    <w:rsid w:val="00124DF6"/>
    <w:rsid w:val="00125E0A"/>
    <w:rsid w:val="00125FE4"/>
    <w:rsid w:val="001270B9"/>
    <w:rsid w:val="00127C50"/>
    <w:rsid w:val="001300CB"/>
    <w:rsid w:val="00130615"/>
    <w:rsid w:val="00130863"/>
    <w:rsid w:val="00131173"/>
    <w:rsid w:val="00131672"/>
    <w:rsid w:val="00131741"/>
    <w:rsid w:val="00132746"/>
    <w:rsid w:val="00132C2E"/>
    <w:rsid w:val="00132C4E"/>
    <w:rsid w:val="00132D19"/>
    <w:rsid w:val="001330AF"/>
    <w:rsid w:val="001331AA"/>
    <w:rsid w:val="00133469"/>
    <w:rsid w:val="00133E65"/>
    <w:rsid w:val="00133EDE"/>
    <w:rsid w:val="00134047"/>
    <w:rsid w:val="00134612"/>
    <w:rsid w:val="001349B8"/>
    <w:rsid w:val="00134C0D"/>
    <w:rsid w:val="00134CA2"/>
    <w:rsid w:val="00134DDD"/>
    <w:rsid w:val="001357A2"/>
    <w:rsid w:val="00136669"/>
    <w:rsid w:val="001370F8"/>
    <w:rsid w:val="0013721A"/>
    <w:rsid w:val="00137395"/>
    <w:rsid w:val="0013744E"/>
    <w:rsid w:val="00137712"/>
    <w:rsid w:val="0014017E"/>
    <w:rsid w:val="001405B5"/>
    <w:rsid w:val="00140D57"/>
    <w:rsid w:val="001417AA"/>
    <w:rsid w:val="00141EDD"/>
    <w:rsid w:val="00142955"/>
    <w:rsid w:val="00142CD4"/>
    <w:rsid w:val="00142CD8"/>
    <w:rsid w:val="001431B2"/>
    <w:rsid w:val="001432B6"/>
    <w:rsid w:val="00143951"/>
    <w:rsid w:val="00143E3E"/>
    <w:rsid w:val="00144181"/>
    <w:rsid w:val="00144A3A"/>
    <w:rsid w:val="00145D40"/>
    <w:rsid w:val="001460A5"/>
    <w:rsid w:val="001468DA"/>
    <w:rsid w:val="001469F9"/>
    <w:rsid w:val="00146ECC"/>
    <w:rsid w:val="00150058"/>
    <w:rsid w:val="00150A4B"/>
    <w:rsid w:val="00150B4F"/>
    <w:rsid w:val="001517C4"/>
    <w:rsid w:val="001517D9"/>
    <w:rsid w:val="00151BA9"/>
    <w:rsid w:val="00152149"/>
    <w:rsid w:val="0015280B"/>
    <w:rsid w:val="00152BC6"/>
    <w:rsid w:val="00153642"/>
    <w:rsid w:val="00153CD9"/>
    <w:rsid w:val="00153DA1"/>
    <w:rsid w:val="0015433C"/>
    <w:rsid w:val="00154B62"/>
    <w:rsid w:val="00154C57"/>
    <w:rsid w:val="00154D4A"/>
    <w:rsid w:val="0015634B"/>
    <w:rsid w:val="00156944"/>
    <w:rsid w:val="00156A3D"/>
    <w:rsid w:val="00156D6D"/>
    <w:rsid w:val="00156DD8"/>
    <w:rsid w:val="001571ED"/>
    <w:rsid w:val="0015760D"/>
    <w:rsid w:val="00160A02"/>
    <w:rsid w:val="00160F43"/>
    <w:rsid w:val="001610DA"/>
    <w:rsid w:val="001614FF"/>
    <w:rsid w:val="00161533"/>
    <w:rsid w:val="00161C67"/>
    <w:rsid w:val="00161DAD"/>
    <w:rsid w:val="00161F62"/>
    <w:rsid w:val="00162019"/>
    <w:rsid w:val="00162612"/>
    <w:rsid w:val="00162B4A"/>
    <w:rsid w:val="00163196"/>
    <w:rsid w:val="00163197"/>
    <w:rsid w:val="00164443"/>
    <w:rsid w:val="0016497C"/>
    <w:rsid w:val="00164E49"/>
    <w:rsid w:val="00164EC0"/>
    <w:rsid w:val="00164FCC"/>
    <w:rsid w:val="0016500E"/>
    <w:rsid w:val="001654E3"/>
    <w:rsid w:val="00166607"/>
    <w:rsid w:val="0016690D"/>
    <w:rsid w:val="00166999"/>
    <w:rsid w:val="001674C2"/>
    <w:rsid w:val="00170662"/>
    <w:rsid w:val="00170A34"/>
    <w:rsid w:val="00170B2A"/>
    <w:rsid w:val="00170C87"/>
    <w:rsid w:val="001710CB"/>
    <w:rsid w:val="001712CA"/>
    <w:rsid w:val="00171B5D"/>
    <w:rsid w:val="00171E17"/>
    <w:rsid w:val="00172E72"/>
    <w:rsid w:val="001730CF"/>
    <w:rsid w:val="001730EC"/>
    <w:rsid w:val="00173726"/>
    <w:rsid w:val="001741ED"/>
    <w:rsid w:val="00174267"/>
    <w:rsid w:val="00174947"/>
    <w:rsid w:val="00174984"/>
    <w:rsid w:val="00175D2F"/>
    <w:rsid w:val="00175F04"/>
    <w:rsid w:val="00177917"/>
    <w:rsid w:val="001802D6"/>
    <w:rsid w:val="00180896"/>
    <w:rsid w:val="00180AF4"/>
    <w:rsid w:val="00180DB0"/>
    <w:rsid w:val="0018237B"/>
    <w:rsid w:val="0018240A"/>
    <w:rsid w:val="00182AE5"/>
    <w:rsid w:val="00183B12"/>
    <w:rsid w:val="00183C8B"/>
    <w:rsid w:val="001846A5"/>
    <w:rsid w:val="00184803"/>
    <w:rsid w:val="00184962"/>
    <w:rsid w:val="00184BF8"/>
    <w:rsid w:val="00184D21"/>
    <w:rsid w:val="00185497"/>
    <w:rsid w:val="00185ADE"/>
    <w:rsid w:val="00187016"/>
    <w:rsid w:val="0018769E"/>
    <w:rsid w:val="0018794C"/>
    <w:rsid w:val="00190795"/>
    <w:rsid w:val="00190F18"/>
    <w:rsid w:val="0019154B"/>
    <w:rsid w:val="001918E2"/>
    <w:rsid w:val="00191AFE"/>
    <w:rsid w:val="00192564"/>
    <w:rsid w:val="001927C1"/>
    <w:rsid w:val="001928F2"/>
    <w:rsid w:val="00192DCC"/>
    <w:rsid w:val="001941AA"/>
    <w:rsid w:val="0019431F"/>
    <w:rsid w:val="001946C9"/>
    <w:rsid w:val="001950E8"/>
    <w:rsid w:val="0019515D"/>
    <w:rsid w:val="00195FD8"/>
    <w:rsid w:val="00196432"/>
    <w:rsid w:val="00196800"/>
    <w:rsid w:val="0019688F"/>
    <w:rsid w:val="00196DF5"/>
    <w:rsid w:val="0019766F"/>
    <w:rsid w:val="00197779"/>
    <w:rsid w:val="00197C86"/>
    <w:rsid w:val="001A01DF"/>
    <w:rsid w:val="001A0A67"/>
    <w:rsid w:val="001A0ACD"/>
    <w:rsid w:val="001A0E6A"/>
    <w:rsid w:val="001A1388"/>
    <w:rsid w:val="001A17CD"/>
    <w:rsid w:val="001A2230"/>
    <w:rsid w:val="001A28E2"/>
    <w:rsid w:val="001A2EB6"/>
    <w:rsid w:val="001A442E"/>
    <w:rsid w:val="001A4FCF"/>
    <w:rsid w:val="001A5804"/>
    <w:rsid w:val="001A76AD"/>
    <w:rsid w:val="001A79A5"/>
    <w:rsid w:val="001B0445"/>
    <w:rsid w:val="001B05D1"/>
    <w:rsid w:val="001B0D1F"/>
    <w:rsid w:val="001B153A"/>
    <w:rsid w:val="001B1920"/>
    <w:rsid w:val="001B1E18"/>
    <w:rsid w:val="001B20E5"/>
    <w:rsid w:val="001B29B0"/>
    <w:rsid w:val="001B2BB8"/>
    <w:rsid w:val="001B4D27"/>
    <w:rsid w:val="001B4FA9"/>
    <w:rsid w:val="001B5367"/>
    <w:rsid w:val="001B5D88"/>
    <w:rsid w:val="001B7245"/>
    <w:rsid w:val="001B79E6"/>
    <w:rsid w:val="001C01EF"/>
    <w:rsid w:val="001C0F13"/>
    <w:rsid w:val="001C1D8A"/>
    <w:rsid w:val="001C2C75"/>
    <w:rsid w:val="001C2EBF"/>
    <w:rsid w:val="001C3261"/>
    <w:rsid w:val="001C3DA1"/>
    <w:rsid w:val="001C3F8A"/>
    <w:rsid w:val="001C5504"/>
    <w:rsid w:val="001C5F73"/>
    <w:rsid w:val="001C60FD"/>
    <w:rsid w:val="001C624F"/>
    <w:rsid w:val="001C64F3"/>
    <w:rsid w:val="001C6D8B"/>
    <w:rsid w:val="001C6E40"/>
    <w:rsid w:val="001D0024"/>
    <w:rsid w:val="001D01D9"/>
    <w:rsid w:val="001D0242"/>
    <w:rsid w:val="001D138E"/>
    <w:rsid w:val="001D17AD"/>
    <w:rsid w:val="001D19FD"/>
    <w:rsid w:val="001D268F"/>
    <w:rsid w:val="001D2F65"/>
    <w:rsid w:val="001D3A17"/>
    <w:rsid w:val="001D4B80"/>
    <w:rsid w:val="001D4EC0"/>
    <w:rsid w:val="001D4FC8"/>
    <w:rsid w:val="001D50B3"/>
    <w:rsid w:val="001D5C27"/>
    <w:rsid w:val="001D5C4E"/>
    <w:rsid w:val="001D5CD4"/>
    <w:rsid w:val="001D5DC2"/>
    <w:rsid w:val="001D66E0"/>
    <w:rsid w:val="001D6D75"/>
    <w:rsid w:val="001D70A8"/>
    <w:rsid w:val="001E063C"/>
    <w:rsid w:val="001E153F"/>
    <w:rsid w:val="001E20C2"/>
    <w:rsid w:val="001E28E7"/>
    <w:rsid w:val="001E2B54"/>
    <w:rsid w:val="001E3107"/>
    <w:rsid w:val="001E36BA"/>
    <w:rsid w:val="001E3BD8"/>
    <w:rsid w:val="001E445E"/>
    <w:rsid w:val="001E452D"/>
    <w:rsid w:val="001E4D78"/>
    <w:rsid w:val="001E58A3"/>
    <w:rsid w:val="001E5D48"/>
    <w:rsid w:val="001E60B0"/>
    <w:rsid w:val="001E6996"/>
    <w:rsid w:val="001E6A8C"/>
    <w:rsid w:val="001E6ADA"/>
    <w:rsid w:val="001E6E62"/>
    <w:rsid w:val="001E725B"/>
    <w:rsid w:val="001E72A0"/>
    <w:rsid w:val="001E7331"/>
    <w:rsid w:val="001E7C75"/>
    <w:rsid w:val="001F01C0"/>
    <w:rsid w:val="001F0475"/>
    <w:rsid w:val="001F0640"/>
    <w:rsid w:val="001F099A"/>
    <w:rsid w:val="001F0A00"/>
    <w:rsid w:val="001F0A34"/>
    <w:rsid w:val="001F0A48"/>
    <w:rsid w:val="001F18D2"/>
    <w:rsid w:val="001F1ABE"/>
    <w:rsid w:val="001F1CF9"/>
    <w:rsid w:val="001F2CEC"/>
    <w:rsid w:val="001F2EB1"/>
    <w:rsid w:val="001F5413"/>
    <w:rsid w:val="001F5C7F"/>
    <w:rsid w:val="001F5F0A"/>
    <w:rsid w:val="001F5F37"/>
    <w:rsid w:val="001F6096"/>
    <w:rsid w:val="001F63A6"/>
    <w:rsid w:val="001F63BA"/>
    <w:rsid w:val="001F65F6"/>
    <w:rsid w:val="001F6649"/>
    <w:rsid w:val="001F6B14"/>
    <w:rsid w:val="001F6BCA"/>
    <w:rsid w:val="001F7388"/>
    <w:rsid w:val="001F739A"/>
    <w:rsid w:val="001F73C5"/>
    <w:rsid w:val="001F7788"/>
    <w:rsid w:val="001F7A75"/>
    <w:rsid w:val="002001B3"/>
    <w:rsid w:val="00201619"/>
    <w:rsid w:val="00201898"/>
    <w:rsid w:val="00201F08"/>
    <w:rsid w:val="00202C4D"/>
    <w:rsid w:val="0020369E"/>
    <w:rsid w:val="002037E4"/>
    <w:rsid w:val="00203F33"/>
    <w:rsid w:val="0020410D"/>
    <w:rsid w:val="002042AB"/>
    <w:rsid w:val="0020436D"/>
    <w:rsid w:val="002059CC"/>
    <w:rsid w:val="00205D1C"/>
    <w:rsid w:val="00205E40"/>
    <w:rsid w:val="0020649A"/>
    <w:rsid w:val="002065A7"/>
    <w:rsid w:val="00206703"/>
    <w:rsid w:val="0020786D"/>
    <w:rsid w:val="00211A08"/>
    <w:rsid w:val="00211ED4"/>
    <w:rsid w:val="00212623"/>
    <w:rsid w:val="0021265E"/>
    <w:rsid w:val="002141E0"/>
    <w:rsid w:val="00214435"/>
    <w:rsid w:val="00214607"/>
    <w:rsid w:val="00214894"/>
    <w:rsid w:val="00214AA0"/>
    <w:rsid w:val="00214BC3"/>
    <w:rsid w:val="00214EFF"/>
    <w:rsid w:val="00215023"/>
    <w:rsid w:val="00215623"/>
    <w:rsid w:val="00215CD0"/>
    <w:rsid w:val="00217109"/>
    <w:rsid w:val="002178C2"/>
    <w:rsid w:val="00220287"/>
    <w:rsid w:val="00220888"/>
    <w:rsid w:val="002217C1"/>
    <w:rsid w:val="00222964"/>
    <w:rsid w:val="00223A73"/>
    <w:rsid w:val="00223B00"/>
    <w:rsid w:val="00223DE0"/>
    <w:rsid w:val="0022403E"/>
    <w:rsid w:val="00224C8D"/>
    <w:rsid w:val="002250F3"/>
    <w:rsid w:val="002251B7"/>
    <w:rsid w:val="00225295"/>
    <w:rsid w:val="00225C7C"/>
    <w:rsid w:val="00225D87"/>
    <w:rsid w:val="00225F18"/>
    <w:rsid w:val="00226A58"/>
    <w:rsid w:val="0022736E"/>
    <w:rsid w:val="00230907"/>
    <w:rsid w:val="002318F7"/>
    <w:rsid w:val="002326AA"/>
    <w:rsid w:val="002327B0"/>
    <w:rsid w:val="00232E33"/>
    <w:rsid w:val="00232F9B"/>
    <w:rsid w:val="002337A0"/>
    <w:rsid w:val="00233A85"/>
    <w:rsid w:val="0023423E"/>
    <w:rsid w:val="00234631"/>
    <w:rsid w:val="0023474D"/>
    <w:rsid w:val="00234842"/>
    <w:rsid w:val="00234947"/>
    <w:rsid w:val="002352E7"/>
    <w:rsid w:val="00235897"/>
    <w:rsid w:val="00236EC1"/>
    <w:rsid w:val="002370D6"/>
    <w:rsid w:val="00242518"/>
    <w:rsid w:val="0024301F"/>
    <w:rsid w:val="0024305C"/>
    <w:rsid w:val="00243D83"/>
    <w:rsid w:val="00243EF3"/>
    <w:rsid w:val="00243F41"/>
    <w:rsid w:val="0024420F"/>
    <w:rsid w:val="00244673"/>
    <w:rsid w:val="00244F2B"/>
    <w:rsid w:val="0024557B"/>
    <w:rsid w:val="00245595"/>
    <w:rsid w:val="00245599"/>
    <w:rsid w:val="00245B11"/>
    <w:rsid w:val="00246176"/>
    <w:rsid w:val="002465D6"/>
    <w:rsid w:val="00247025"/>
    <w:rsid w:val="002471DA"/>
    <w:rsid w:val="002472CC"/>
    <w:rsid w:val="002473AC"/>
    <w:rsid w:val="00247D81"/>
    <w:rsid w:val="00250207"/>
    <w:rsid w:val="00250B5A"/>
    <w:rsid w:val="00251023"/>
    <w:rsid w:val="002511FC"/>
    <w:rsid w:val="002516D4"/>
    <w:rsid w:val="002517D9"/>
    <w:rsid w:val="00251DDA"/>
    <w:rsid w:val="002529DA"/>
    <w:rsid w:val="00252E23"/>
    <w:rsid w:val="00253AEB"/>
    <w:rsid w:val="002555ED"/>
    <w:rsid w:val="00257297"/>
    <w:rsid w:val="00257494"/>
    <w:rsid w:val="00257C17"/>
    <w:rsid w:val="002603A6"/>
    <w:rsid w:val="00260A5F"/>
    <w:rsid w:val="00260A8E"/>
    <w:rsid w:val="00260C7C"/>
    <w:rsid w:val="002611C6"/>
    <w:rsid w:val="0026160E"/>
    <w:rsid w:val="002626A5"/>
    <w:rsid w:val="00262A63"/>
    <w:rsid w:val="0026302B"/>
    <w:rsid w:val="002634B9"/>
    <w:rsid w:val="00263B46"/>
    <w:rsid w:val="00264986"/>
    <w:rsid w:val="00265418"/>
    <w:rsid w:val="00265CA5"/>
    <w:rsid w:val="002667EB"/>
    <w:rsid w:val="00266877"/>
    <w:rsid w:val="002668CF"/>
    <w:rsid w:val="00266D66"/>
    <w:rsid w:val="00267FAC"/>
    <w:rsid w:val="00270158"/>
    <w:rsid w:val="002701C7"/>
    <w:rsid w:val="0027040F"/>
    <w:rsid w:val="002704C8"/>
    <w:rsid w:val="00270ADB"/>
    <w:rsid w:val="00271244"/>
    <w:rsid w:val="002712DA"/>
    <w:rsid w:val="002713A6"/>
    <w:rsid w:val="002718AD"/>
    <w:rsid w:val="002718C8"/>
    <w:rsid w:val="00271EED"/>
    <w:rsid w:val="002727ED"/>
    <w:rsid w:val="00273943"/>
    <w:rsid w:val="00273965"/>
    <w:rsid w:val="00273EF4"/>
    <w:rsid w:val="0027422C"/>
    <w:rsid w:val="00274589"/>
    <w:rsid w:val="002749DC"/>
    <w:rsid w:val="00274E2F"/>
    <w:rsid w:val="002753CA"/>
    <w:rsid w:val="00276FE7"/>
    <w:rsid w:val="00280097"/>
    <w:rsid w:val="00280128"/>
    <w:rsid w:val="00280399"/>
    <w:rsid w:val="002805BB"/>
    <w:rsid w:val="00280686"/>
    <w:rsid w:val="00280A52"/>
    <w:rsid w:val="00280E5A"/>
    <w:rsid w:val="00281CD3"/>
    <w:rsid w:val="00281D03"/>
    <w:rsid w:val="0028359C"/>
    <w:rsid w:val="00283ED6"/>
    <w:rsid w:val="00284D63"/>
    <w:rsid w:val="00285533"/>
    <w:rsid w:val="00286054"/>
    <w:rsid w:val="002872AF"/>
    <w:rsid w:val="002877E9"/>
    <w:rsid w:val="00287EC6"/>
    <w:rsid w:val="002902BF"/>
    <w:rsid w:val="00290587"/>
    <w:rsid w:val="00290986"/>
    <w:rsid w:val="00290AAF"/>
    <w:rsid w:val="00290D2F"/>
    <w:rsid w:val="00291811"/>
    <w:rsid w:val="00291BD1"/>
    <w:rsid w:val="0029318E"/>
    <w:rsid w:val="00293B9C"/>
    <w:rsid w:val="00294127"/>
    <w:rsid w:val="00294229"/>
    <w:rsid w:val="00294342"/>
    <w:rsid w:val="0029441A"/>
    <w:rsid w:val="002948F3"/>
    <w:rsid w:val="00294943"/>
    <w:rsid w:val="00294D96"/>
    <w:rsid w:val="0029593F"/>
    <w:rsid w:val="00295B32"/>
    <w:rsid w:val="00296751"/>
    <w:rsid w:val="00296C68"/>
    <w:rsid w:val="0029761F"/>
    <w:rsid w:val="00297D91"/>
    <w:rsid w:val="00297F61"/>
    <w:rsid w:val="002A000C"/>
    <w:rsid w:val="002A033D"/>
    <w:rsid w:val="002A058A"/>
    <w:rsid w:val="002A0A85"/>
    <w:rsid w:val="002A1C1F"/>
    <w:rsid w:val="002A1C4D"/>
    <w:rsid w:val="002A2318"/>
    <w:rsid w:val="002A2566"/>
    <w:rsid w:val="002A26CE"/>
    <w:rsid w:val="002A2EA1"/>
    <w:rsid w:val="002A4409"/>
    <w:rsid w:val="002A44E5"/>
    <w:rsid w:val="002A4802"/>
    <w:rsid w:val="002A4E0E"/>
    <w:rsid w:val="002A74A0"/>
    <w:rsid w:val="002A7803"/>
    <w:rsid w:val="002A7BD5"/>
    <w:rsid w:val="002A7D6D"/>
    <w:rsid w:val="002B00CF"/>
    <w:rsid w:val="002B0551"/>
    <w:rsid w:val="002B0727"/>
    <w:rsid w:val="002B09F1"/>
    <w:rsid w:val="002B0B4B"/>
    <w:rsid w:val="002B1026"/>
    <w:rsid w:val="002B1A86"/>
    <w:rsid w:val="002B243D"/>
    <w:rsid w:val="002B28BC"/>
    <w:rsid w:val="002B29DE"/>
    <w:rsid w:val="002B37BD"/>
    <w:rsid w:val="002B428C"/>
    <w:rsid w:val="002B460E"/>
    <w:rsid w:val="002B697B"/>
    <w:rsid w:val="002B76F2"/>
    <w:rsid w:val="002C022F"/>
    <w:rsid w:val="002C06D3"/>
    <w:rsid w:val="002C0DE7"/>
    <w:rsid w:val="002C162D"/>
    <w:rsid w:val="002C17F8"/>
    <w:rsid w:val="002C2ADC"/>
    <w:rsid w:val="002C2E10"/>
    <w:rsid w:val="002C2FDF"/>
    <w:rsid w:val="002C4A70"/>
    <w:rsid w:val="002C4B36"/>
    <w:rsid w:val="002C55B8"/>
    <w:rsid w:val="002C5CE4"/>
    <w:rsid w:val="002C612C"/>
    <w:rsid w:val="002C63ED"/>
    <w:rsid w:val="002C656B"/>
    <w:rsid w:val="002C771B"/>
    <w:rsid w:val="002D00D1"/>
    <w:rsid w:val="002D133E"/>
    <w:rsid w:val="002D1665"/>
    <w:rsid w:val="002D179D"/>
    <w:rsid w:val="002D1C70"/>
    <w:rsid w:val="002D243F"/>
    <w:rsid w:val="002D2484"/>
    <w:rsid w:val="002D2586"/>
    <w:rsid w:val="002D31B3"/>
    <w:rsid w:val="002D31D7"/>
    <w:rsid w:val="002D3228"/>
    <w:rsid w:val="002D3946"/>
    <w:rsid w:val="002D3A56"/>
    <w:rsid w:val="002D3FBD"/>
    <w:rsid w:val="002D5613"/>
    <w:rsid w:val="002D5BC1"/>
    <w:rsid w:val="002D6181"/>
    <w:rsid w:val="002D6F94"/>
    <w:rsid w:val="002D7C13"/>
    <w:rsid w:val="002E0269"/>
    <w:rsid w:val="002E0563"/>
    <w:rsid w:val="002E11D1"/>
    <w:rsid w:val="002E2BD7"/>
    <w:rsid w:val="002E2CA2"/>
    <w:rsid w:val="002E3E93"/>
    <w:rsid w:val="002E4092"/>
    <w:rsid w:val="002E46CC"/>
    <w:rsid w:val="002E4F37"/>
    <w:rsid w:val="002E64BB"/>
    <w:rsid w:val="002E75D4"/>
    <w:rsid w:val="002E7904"/>
    <w:rsid w:val="002E7FF3"/>
    <w:rsid w:val="002F020F"/>
    <w:rsid w:val="002F0B30"/>
    <w:rsid w:val="002F0D34"/>
    <w:rsid w:val="002F0E47"/>
    <w:rsid w:val="002F119C"/>
    <w:rsid w:val="002F17FC"/>
    <w:rsid w:val="002F1BC6"/>
    <w:rsid w:val="002F1F3E"/>
    <w:rsid w:val="002F29D8"/>
    <w:rsid w:val="002F2E30"/>
    <w:rsid w:val="002F336F"/>
    <w:rsid w:val="002F3518"/>
    <w:rsid w:val="002F4069"/>
    <w:rsid w:val="002F4509"/>
    <w:rsid w:val="002F5615"/>
    <w:rsid w:val="002F5C54"/>
    <w:rsid w:val="002F5CC4"/>
    <w:rsid w:val="002F5CE2"/>
    <w:rsid w:val="002F63D3"/>
    <w:rsid w:val="002F6412"/>
    <w:rsid w:val="002F66CE"/>
    <w:rsid w:val="002F683C"/>
    <w:rsid w:val="002F785C"/>
    <w:rsid w:val="00300AA0"/>
    <w:rsid w:val="00300CD5"/>
    <w:rsid w:val="00302B5C"/>
    <w:rsid w:val="00302D30"/>
    <w:rsid w:val="00303DEE"/>
    <w:rsid w:val="00304726"/>
    <w:rsid w:val="003049B0"/>
    <w:rsid w:val="00304DBD"/>
    <w:rsid w:val="00305AFB"/>
    <w:rsid w:val="00305EE4"/>
    <w:rsid w:val="003062FF"/>
    <w:rsid w:val="0030650F"/>
    <w:rsid w:val="0030678F"/>
    <w:rsid w:val="00306A5E"/>
    <w:rsid w:val="003072B0"/>
    <w:rsid w:val="003079F6"/>
    <w:rsid w:val="00307D47"/>
    <w:rsid w:val="00310544"/>
    <w:rsid w:val="00310A67"/>
    <w:rsid w:val="00310CB1"/>
    <w:rsid w:val="00311016"/>
    <w:rsid w:val="0031153D"/>
    <w:rsid w:val="00312054"/>
    <w:rsid w:val="00312EB4"/>
    <w:rsid w:val="00314713"/>
    <w:rsid w:val="00314A5B"/>
    <w:rsid w:val="00314D4C"/>
    <w:rsid w:val="00314D9A"/>
    <w:rsid w:val="003150F6"/>
    <w:rsid w:val="0031523D"/>
    <w:rsid w:val="00315296"/>
    <w:rsid w:val="00315CC2"/>
    <w:rsid w:val="00315EEA"/>
    <w:rsid w:val="00316009"/>
    <w:rsid w:val="00316896"/>
    <w:rsid w:val="00317550"/>
    <w:rsid w:val="00320207"/>
    <w:rsid w:val="0032033B"/>
    <w:rsid w:val="00320B75"/>
    <w:rsid w:val="00320BAD"/>
    <w:rsid w:val="00321481"/>
    <w:rsid w:val="0032174A"/>
    <w:rsid w:val="0032197F"/>
    <w:rsid w:val="00321ADD"/>
    <w:rsid w:val="003220A9"/>
    <w:rsid w:val="00322749"/>
    <w:rsid w:val="003230E5"/>
    <w:rsid w:val="00323297"/>
    <w:rsid w:val="003237DB"/>
    <w:rsid w:val="0032420E"/>
    <w:rsid w:val="00324528"/>
    <w:rsid w:val="00324D70"/>
    <w:rsid w:val="00324E30"/>
    <w:rsid w:val="0032582F"/>
    <w:rsid w:val="003258E5"/>
    <w:rsid w:val="00325904"/>
    <w:rsid w:val="00325C38"/>
    <w:rsid w:val="00325C7D"/>
    <w:rsid w:val="00325EF1"/>
    <w:rsid w:val="003269F4"/>
    <w:rsid w:val="00326E59"/>
    <w:rsid w:val="0032737C"/>
    <w:rsid w:val="00327EFB"/>
    <w:rsid w:val="00330125"/>
    <w:rsid w:val="00331E9F"/>
    <w:rsid w:val="0033260C"/>
    <w:rsid w:val="00332B3B"/>
    <w:rsid w:val="00332F12"/>
    <w:rsid w:val="00333562"/>
    <w:rsid w:val="00333CEB"/>
    <w:rsid w:val="00334241"/>
    <w:rsid w:val="00334304"/>
    <w:rsid w:val="003347A1"/>
    <w:rsid w:val="00336466"/>
    <w:rsid w:val="003366EE"/>
    <w:rsid w:val="003371AC"/>
    <w:rsid w:val="003371B1"/>
    <w:rsid w:val="003372AC"/>
    <w:rsid w:val="00340B0A"/>
    <w:rsid w:val="00340D71"/>
    <w:rsid w:val="0034140A"/>
    <w:rsid w:val="00342443"/>
    <w:rsid w:val="00342569"/>
    <w:rsid w:val="003442F7"/>
    <w:rsid w:val="00344841"/>
    <w:rsid w:val="0034494B"/>
    <w:rsid w:val="00344D54"/>
    <w:rsid w:val="00345548"/>
    <w:rsid w:val="00345DE4"/>
    <w:rsid w:val="00345E01"/>
    <w:rsid w:val="00345E84"/>
    <w:rsid w:val="00345FE2"/>
    <w:rsid w:val="00346A31"/>
    <w:rsid w:val="0034791E"/>
    <w:rsid w:val="00347DC6"/>
    <w:rsid w:val="00351115"/>
    <w:rsid w:val="00351AEC"/>
    <w:rsid w:val="00351E66"/>
    <w:rsid w:val="003539E7"/>
    <w:rsid w:val="00354833"/>
    <w:rsid w:val="00354BDC"/>
    <w:rsid w:val="00354BFF"/>
    <w:rsid w:val="00354F22"/>
    <w:rsid w:val="00356E74"/>
    <w:rsid w:val="003573B8"/>
    <w:rsid w:val="003576DF"/>
    <w:rsid w:val="00357D9F"/>
    <w:rsid w:val="0036027A"/>
    <w:rsid w:val="0036047A"/>
    <w:rsid w:val="003607D1"/>
    <w:rsid w:val="00360C8E"/>
    <w:rsid w:val="00361231"/>
    <w:rsid w:val="0036142D"/>
    <w:rsid w:val="00361523"/>
    <w:rsid w:val="00361B55"/>
    <w:rsid w:val="00361D08"/>
    <w:rsid w:val="00362686"/>
    <w:rsid w:val="0036272A"/>
    <w:rsid w:val="00363664"/>
    <w:rsid w:val="0036384C"/>
    <w:rsid w:val="00364EDF"/>
    <w:rsid w:val="0036570E"/>
    <w:rsid w:val="00365FF0"/>
    <w:rsid w:val="00366240"/>
    <w:rsid w:val="00366D86"/>
    <w:rsid w:val="00367D3A"/>
    <w:rsid w:val="00367EF1"/>
    <w:rsid w:val="00370B39"/>
    <w:rsid w:val="0037140A"/>
    <w:rsid w:val="00371627"/>
    <w:rsid w:val="003716DB"/>
    <w:rsid w:val="00371FE0"/>
    <w:rsid w:val="00372C63"/>
    <w:rsid w:val="00373452"/>
    <w:rsid w:val="00373969"/>
    <w:rsid w:val="00373F99"/>
    <w:rsid w:val="003742D1"/>
    <w:rsid w:val="0037446F"/>
    <w:rsid w:val="0037460C"/>
    <w:rsid w:val="0037546F"/>
    <w:rsid w:val="0037558D"/>
    <w:rsid w:val="00375818"/>
    <w:rsid w:val="00375837"/>
    <w:rsid w:val="003758D1"/>
    <w:rsid w:val="00375CA7"/>
    <w:rsid w:val="003760CE"/>
    <w:rsid w:val="003761E2"/>
    <w:rsid w:val="00376DDD"/>
    <w:rsid w:val="00377540"/>
    <w:rsid w:val="00377617"/>
    <w:rsid w:val="00380DDD"/>
    <w:rsid w:val="00380E4F"/>
    <w:rsid w:val="003818AB"/>
    <w:rsid w:val="0038393A"/>
    <w:rsid w:val="0038434C"/>
    <w:rsid w:val="00384A5D"/>
    <w:rsid w:val="00384E44"/>
    <w:rsid w:val="00386886"/>
    <w:rsid w:val="00386FAA"/>
    <w:rsid w:val="00387036"/>
    <w:rsid w:val="00387091"/>
    <w:rsid w:val="0038757F"/>
    <w:rsid w:val="00390086"/>
    <w:rsid w:val="003913CB"/>
    <w:rsid w:val="003938AD"/>
    <w:rsid w:val="00393FAD"/>
    <w:rsid w:val="003941D8"/>
    <w:rsid w:val="0039424D"/>
    <w:rsid w:val="003944BF"/>
    <w:rsid w:val="00394C08"/>
    <w:rsid w:val="00395B6D"/>
    <w:rsid w:val="00396630"/>
    <w:rsid w:val="003967FF"/>
    <w:rsid w:val="00396D59"/>
    <w:rsid w:val="00397041"/>
    <w:rsid w:val="0039721D"/>
    <w:rsid w:val="003A161D"/>
    <w:rsid w:val="003A177E"/>
    <w:rsid w:val="003A2015"/>
    <w:rsid w:val="003A228A"/>
    <w:rsid w:val="003A278D"/>
    <w:rsid w:val="003A2B26"/>
    <w:rsid w:val="003A368D"/>
    <w:rsid w:val="003A4068"/>
    <w:rsid w:val="003A4465"/>
    <w:rsid w:val="003A499E"/>
    <w:rsid w:val="003A4D76"/>
    <w:rsid w:val="003A52CB"/>
    <w:rsid w:val="003A591E"/>
    <w:rsid w:val="003A668D"/>
    <w:rsid w:val="003A66F7"/>
    <w:rsid w:val="003A6746"/>
    <w:rsid w:val="003A6BBA"/>
    <w:rsid w:val="003A6C0F"/>
    <w:rsid w:val="003A6CCE"/>
    <w:rsid w:val="003A72BE"/>
    <w:rsid w:val="003A77F9"/>
    <w:rsid w:val="003A7A86"/>
    <w:rsid w:val="003B07D8"/>
    <w:rsid w:val="003B0F2D"/>
    <w:rsid w:val="003B0FE6"/>
    <w:rsid w:val="003B148A"/>
    <w:rsid w:val="003B1519"/>
    <w:rsid w:val="003B1CBE"/>
    <w:rsid w:val="003B224E"/>
    <w:rsid w:val="003B26E1"/>
    <w:rsid w:val="003B2F4A"/>
    <w:rsid w:val="003B452E"/>
    <w:rsid w:val="003B455F"/>
    <w:rsid w:val="003B4F09"/>
    <w:rsid w:val="003B4FCB"/>
    <w:rsid w:val="003B57C9"/>
    <w:rsid w:val="003B6413"/>
    <w:rsid w:val="003B64B5"/>
    <w:rsid w:val="003B6657"/>
    <w:rsid w:val="003B6837"/>
    <w:rsid w:val="003B6BD1"/>
    <w:rsid w:val="003B6D60"/>
    <w:rsid w:val="003B7A0D"/>
    <w:rsid w:val="003B7A82"/>
    <w:rsid w:val="003B7BC3"/>
    <w:rsid w:val="003C1005"/>
    <w:rsid w:val="003C1015"/>
    <w:rsid w:val="003C107F"/>
    <w:rsid w:val="003C1151"/>
    <w:rsid w:val="003C1237"/>
    <w:rsid w:val="003C2A38"/>
    <w:rsid w:val="003C2E48"/>
    <w:rsid w:val="003C3AE4"/>
    <w:rsid w:val="003C3C13"/>
    <w:rsid w:val="003C4E8F"/>
    <w:rsid w:val="003C521F"/>
    <w:rsid w:val="003C5C89"/>
    <w:rsid w:val="003C5FA6"/>
    <w:rsid w:val="003C785B"/>
    <w:rsid w:val="003D1F1C"/>
    <w:rsid w:val="003D1F6B"/>
    <w:rsid w:val="003D2900"/>
    <w:rsid w:val="003D2D36"/>
    <w:rsid w:val="003D3E8F"/>
    <w:rsid w:val="003D4C7F"/>
    <w:rsid w:val="003D5015"/>
    <w:rsid w:val="003D609E"/>
    <w:rsid w:val="003D6C80"/>
    <w:rsid w:val="003D6D4D"/>
    <w:rsid w:val="003D6E67"/>
    <w:rsid w:val="003D783E"/>
    <w:rsid w:val="003D7C7E"/>
    <w:rsid w:val="003E032F"/>
    <w:rsid w:val="003E0D17"/>
    <w:rsid w:val="003E2043"/>
    <w:rsid w:val="003E272D"/>
    <w:rsid w:val="003E2772"/>
    <w:rsid w:val="003E3E88"/>
    <w:rsid w:val="003E4971"/>
    <w:rsid w:val="003E53E9"/>
    <w:rsid w:val="003E550D"/>
    <w:rsid w:val="003E6445"/>
    <w:rsid w:val="003E6A7D"/>
    <w:rsid w:val="003F00EA"/>
    <w:rsid w:val="003F0211"/>
    <w:rsid w:val="003F0398"/>
    <w:rsid w:val="003F0F7C"/>
    <w:rsid w:val="003F2703"/>
    <w:rsid w:val="003F2FD2"/>
    <w:rsid w:val="003F4867"/>
    <w:rsid w:val="003F4A82"/>
    <w:rsid w:val="003F4EB6"/>
    <w:rsid w:val="003F66BB"/>
    <w:rsid w:val="003F741B"/>
    <w:rsid w:val="003F7813"/>
    <w:rsid w:val="00400EBF"/>
    <w:rsid w:val="00401252"/>
    <w:rsid w:val="0040248D"/>
    <w:rsid w:val="00403135"/>
    <w:rsid w:val="004032E3"/>
    <w:rsid w:val="00403626"/>
    <w:rsid w:val="00403987"/>
    <w:rsid w:val="0040459D"/>
    <w:rsid w:val="0040610E"/>
    <w:rsid w:val="004062F5"/>
    <w:rsid w:val="00406D09"/>
    <w:rsid w:val="00407950"/>
    <w:rsid w:val="00407BA3"/>
    <w:rsid w:val="00407FAA"/>
    <w:rsid w:val="004103B9"/>
    <w:rsid w:val="0041096A"/>
    <w:rsid w:val="00410D96"/>
    <w:rsid w:val="00410FC9"/>
    <w:rsid w:val="0041170A"/>
    <w:rsid w:val="004117B6"/>
    <w:rsid w:val="0041279E"/>
    <w:rsid w:val="00413016"/>
    <w:rsid w:val="00413410"/>
    <w:rsid w:val="004139B3"/>
    <w:rsid w:val="00413ED5"/>
    <w:rsid w:val="004141AE"/>
    <w:rsid w:val="00414248"/>
    <w:rsid w:val="0041441F"/>
    <w:rsid w:val="00415424"/>
    <w:rsid w:val="00415A09"/>
    <w:rsid w:val="00416928"/>
    <w:rsid w:val="00416B61"/>
    <w:rsid w:val="00417791"/>
    <w:rsid w:val="00417CEC"/>
    <w:rsid w:val="0042024D"/>
    <w:rsid w:val="00420A10"/>
    <w:rsid w:val="00420F2F"/>
    <w:rsid w:val="00421209"/>
    <w:rsid w:val="00421AA6"/>
    <w:rsid w:val="00421D9D"/>
    <w:rsid w:val="004227B9"/>
    <w:rsid w:val="00422900"/>
    <w:rsid w:val="00422C1E"/>
    <w:rsid w:val="00423E80"/>
    <w:rsid w:val="00424080"/>
    <w:rsid w:val="004244A5"/>
    <w:rsid w:val="004244BB"/>
    <w:rsid w:val="00424ED8"/>
    <w:rsid w:val="0042566D"/>
    <w:rsid w:val="004256A0"/>
    <w:rsid w:val="00425758"/>
    <w:rsid w:val="0042585A"/>
    <w:rsid w:val="00426669"/>
    <w:rsid w:val="00426D3D"/>
    <w:rsid w:val="00426E2F"/>
    <w:rsid w:val="00427782"/>
    <w:rsid w:val="00427F39"/>
    <w:rsid w:val="00430407"/>
    <w:rsid w:val="00430EA5"/>
    <w:rsid w:val="00431012"/>
    <w:rsid w:val="0043120A"/>
    <w:rsid w:val="00431378"/>
    <w:rsid w:val="00431E83"/>
    <w:rsid w:val="004321AE"/>
    <w:rsid w:val="004324F6"/>
    <w:rsid w:val="00432E4C"/>
    <w:rsid w:val="00433D80"/>
    <w:rsid w:val="00434677"/>
    <w:rsid w:val="004347FA"/>
    <w:rsid w:val="00434CFE"/>
    <w:rsid w:val="00434E09"/>
    <w:rsid w:val="004356BD"/>
    <w:rsid w:val="004356D6"/>
    <w:rsid w:val="004357D9"/>
    <w:rsid w:val="00435A72"/>
    <w:rsid w:val="00435B32"/>
    <w:rsid w:val="00435DB9"/>
    <w:rsid w:val="00436103"/>
    <w:rsid w:val="0043612E"/>
    <w:rsid w:val="004368D3"/>
    <w:rsid w:val="00436C58"/>
    <w:rsid w:val="00436D6B"/>
    <w:rsid w:val="0043768D"/>
    <w:rsid w:val="00440393"/>
    <w:rsid w:val="00440949"/>
    <w:rsid w:val="004412CD"/>
    <w:rsid w:val="00441A4E"/>
    <w:rsid w:val="004420BC"/>
    <w:rsid w:val="004424F7"/>
    <w:rsid w:val="00443000"/>
    <w:rsid w:val="0044331D"/>
    <w:rsid w:val="0044378F"/>
    <w:rsid w:val="00443CF5"/>
    <w:rsid w:val="00443D75"/>
    <w:rsid w:val="004450F7"/>
    <w:rsid w:val="00445758"/>
    <w:rsid w:val="0044576E"/>
    <w:rsid w:val="00445981"/>
    <w:rsid w:val="004461B7"/>
    <w:rsid w:val="004464A8"/>
    <w:rsid w:val="00446B0B"/>
    <w:rsid w:val="004471AC"/>
    <w:rsid w:val="00447443"/>
    <w:rsid w:val="004474A9"/>
    <w:rsid w:val="00447521"/>
    <w:rsid w:val="00447534"/>
    <w:rsid w:val="00447E44"/>
    <w:rsid w:val="00447F68"/>
    <w:rsid w:val="004500BE"/>
    <w:rsid w:val="00450129"/>
    <w:rsid w:val="00450469"/>
    <w:rsid w:val="00451044"/>
    <w:rsid w:val="004510BD"/>
    <w:rsid w:val="00451440"/>
    <w:rsid w:val="00451C6C"/>
    <w:rsid w:val="004521FA"/>
    <w:rsid w:val="00454C76"/>
    <w:rsid w:val="00455AC1"/>
    <w:rsid w:val="00457176"/>
    <w:rsid w:val="004571CE"/>
    <w:rsid w:val="0045730B"/>
    <w:rsid w:val="00457359"/>
    <w:rsid w:val="004574EE"/>
    <w:rsid w:val="00457EC3"/>
    <w:rsid w:val="00460725"/>
    <w:rsid w:val="004608DF"/>
    <w:rsid w:val="00460FE8"/>
    <w:rsid w:val="00461440"/>
    <w:rsid w:val="004622F5"/>
    <w:rsid w:val="00463793"/>
    <w:rsid w:val="00463842"/>
    <w:rsid w:val="004642CE"/>
    <w:rsid w:val="0046439A"/>
    <w:rsid w:val="0046454A"/>
    <w:rsid w:val="004647AF"/>
    <w:rsid w:val="00464AC9"/>
    <w:rsid w:val="00464BA5"/>
    <w:rsid w:val="00464C05"/>
    <w:rsid w:val="004654BC"/>
    <w:rsid w:val="00465EA9"/>
    <w:rsid w:val="00466BB4"/>
    <w:rsid w:val="00467968"/>
    <w:rsid w:val="004700C6"/>
    <w:rsid w:val="00470B51"/>
    <w:rsid w:val="00470D1D"/>
    <w:rsid w:val="00471650"/>
    <w:rsid w:val="0047249E"/>
    <w:rsid w:val="00472BBF"/>
    <w:rsid w:val="00472BE2"/>
    <w:rsid w:val="004734DA"/>
    <w:rsid w:val="00474152"/>
    <w:rsid w:val="00474AD4"/>
    <w:rsid w:val="00474E8F"/>
    <w:rsid w:val="00474EC8"/>
    <w:rsid w:val="00475CA6"/>
    <w:rsid w:val="00475E61"/>
    <w:rsid w:val="00476D94"/>
    <w:rsid w:val="0047711E"/>
    <w:rsid w:val="004776E0"/>
    <w:rsid w:val="00477AA8"/>
    <w:rsid w:val="00477D99"/>
    <w:rsid w:val="00477F09"/>
    <w:rsid w:val="00480C4B"/>
    <w:rsid w:val="00482169"/>
    <w:rsid w:val="00482702"/>
    <w:rsid w:val="0048353C"/>
    <w:rsid w:val="00483569"/>
    <w:rsid w:val="004838DB"/>
    <w:rsid w:val="004846DF"/>
    <w:rsid w:val="00485984"/>
    <w:rsid w:val="00485CBB"/>
    <w:rsid w:val="0048629F"/>
    <w:rsid w:val="00486E6F"/>
    <w:rsid w:val="00486F88"/>
    <w:rsid w:val="00486F9D"/>
    <w:rsid w:val="00487083"/>
    <w:rsid w:val="00487954"/>
    <w:rsid w:val="0049003C"/>
    <w:rsid w:val="00490197"/>
    <w:rsid w:val="00490899"/>
    <w:rsid w:val="0049090E"/>
    <w:rsid w:val="00490912"/>
    <w:rsid w:val="00490E78"/>
    <w:rsid w:val="00490FD8"/>
    <w:rsid w:val="00491697"/>
    <w:rsid w:val="00491D03"/>
    <w:rsid w:val="00492406"/>
    <w:rsid w:val="0049267B"/>
    <w:rsid w:val="00493073"/>
    <w:rsid w:val="00493407"/>
    <w:rsid w:val="00493EC9"/>
    <w:rsid w:val="00495224"/>
    <w:rsid w:val="00496288"/>
    <w:rsid w:val="004965ED"/>
    <w:rsid w:val="00497023"/>
    <w:rsid w:val="004976DD"/>
    <w:rsid w:val="0049791F"/>
    <w:rsid w:val="00497A87"/>
    <w:rsid w:val="004A03C4"/>
    <w:rsid w:val="004A0C3E"/>
    <w:rsid w:val="004A1E3C"/>
    <w:rsid w:val="004A2529"/>
    <w:rsid w:val="004A27CC"/>
    <w:rsid w:val="004A3171"/>
    <w:rsid w:val="004A37FC"/>
    <w:rsid w:val="004A3C43"/>
    <w:rsid w:val="004A3EB0"/>
    <w:rsid w:val="004A4595"/>
    <w:rsid w:val="004A4727"/>
    <w:rsid w:val="004A48E1"/>
    <w:rsid w:val="004A5801"/>
    <w:rsid w:val="004A6B53"/>
    <w:rsid w:val="004A7E5D"/>
    <w:rsid w:val="004A7FFA"/>
    <w:rsid w:val="004B01DA"/>
    <w:rsid w:val="004B0342"/>
    <w:rsid w:val="004B1417"/>
    <w:rsid w:val="004B16CA"/>
    <w:rsid w:val="004B186E"/>
    <w:rsid w:val="004B20B3"/>
    <w:rsid w:val="004B2290"/>
    <w:rsid w:val="004B29A8"/>
    <w:rsid w:val="004B3A43"/>
    <w:rsid w:val="004B40B5"/>
    <w:rsid w:val="004B448E"/>
    <w:rsid w:val="004B4F1A"/>
    <w:rsid w:val="004B5B1F"/>
    <w:rsid w:val="004B649E"/>
    <w:rsid w:val="004B66A3"/>
    <w:rsid w:val="004B685E"/>
    <w:rsid w:val="004B6B1A"/>
    <w:rsid w:val="004B6F9F"/>
    <w:rsid w:val="004B7275"/>
    <w:rsid w:val="004B76D3"/>
    <w:rsid w:val="004B7907"/>
    <w:rsid w:val="004C006A"/>
    <w:rsid w:val="004C17EC"/>
    <w:rsid w:val="004C2C7A"/>
    <w:rsid w:val="004C2E12"/>
    <w:rsid w:val="004C3E5A"/>
    <w:rsid w:val="004C4323"/>
    <w:rsid w:val="004C4ABA"/>
    <w:rsid w:val="004C4E0C"/>
    <w:rsid w:val="004C5DD3"/>
    <w:rsid w:val="004C6217"/>
    <w:rsid w:val="004C67BB"/>
    <w:rsid w:val="004C6EDC"/>
    <w:rsid w:val="004C7C5F"/>
    <w:rsid w:val="004D0772"/>
    <w:rsid w:val="004D18A9"/>
    <w:rsid w:val="004D1E7B"/>
    <w:rsid w:val="004D284D"/>
    <w:rsid w:val="004D3078"/>
    <w:rsid w:val="004D3687"/>
    <w:rsid w:val="004D4D03"/>
    <w:rsid w:val="004D5003"/>
    <w:rsid w:val="004D5577"/>
    <w:rsid w:val="004D5AF9"/>
    <w:rsid w:val="004D5C63"/>
    <w:rsid w:val="004D6C75"/>
    <w:rsid w:val="004D7248"/>
    <w:rsid w:val="004D7958"/>
    <w:rsid w:val="004D7D58"/>
    <w:rsid w:val="004E018C"/>
    <w:rsid w:val="004E01AF"/>
    <w:rsid w:val="004E1112"/>
    <w:rsid w:val="004E1124"/>
    <w:rsid w:val="004E1AAB"/>
    <w:rsid w:val="004E1B89"/>
    <w:rsid w:val="004E2DA1"/>
    <w:rsid w:val="004E3094"/>
    <w:rsid w:val="004E30A1"/>
    <w:rsid w:val="004E50AD"/>
    <w:rsid w:val="004E5211"/>
    <w:rsid w:val="004E5424"/>
    <w:rsid w:val="004E56D2"/>
    <w:rsid w:val="004E57CE"/>
    <w:rsid w:val="004E5E89"/>
    <w:rsid w:val="004E648C"/>
    <w:rsid w:val="004E6734"/>
    <w:rsid w:val="004E6A11"/>
    <w:rsid w:val="004E71E5"/>
    <w:rsid w:val="004E7912"/>
    <w:rsid w:val="004E7BC9"/>
    <w:rsid w:val="004E7DE7"/>
    <w:rsid w:val="004F07E6"/>
    <w:rsid w:val="004F0F6B"/>
    <w:rsid w:val="004F152C"/>
    <w:rsid w:val="004F153D"/>
    <w:rsid w:val="004F180A"/>
    <w:rsid w:val="004F2097"/>
    <w:rsid w:val="004F2751"/>
    <w:rsid w:val="004F284E"/>
    <w:rsid w:val="004F3AE7"/>
    <w:rsid w:val="004F3BFA"/>
    <w:rsid w:val="004F456B"/>
    <w:rsid w:val="004F4CDA"/>
    <w:rsid w:val="004F4E18"/>
    <w:rsid w:val="004F53FD"/>
    <w:rsid w:val="004F5886"/>
    <w:rsid w:val="004F6234"/>
    <w:rsid w:val="004F68E6"/>
    <w:rsid w:val="004F6DEE"/>
    <w:rsid w:val="004F762F"/>
    <w:rsid w:val="004F7883"/>
    <w:rsid w:val="004F7AC8"/>
    <w:rsid w:val="004F7E32"/>
    <w:rsid w:val="00500169"/>
    <w:rsid w:val="00500315"/>
    <w:rsid w:val="00500371"/>
    <w:rsid w:val="005007D3"/>
    <w:rsid w:val="00500D59"/>
    <w:rsid w:val="005010D5"/>
    <w:rsid w:val="0050119E"/>
    <w:rsid w:val="00501762"/>
    <w:rsid w:val="00501B6D"/>
    <w:rsid w:val="00502028"/>
    <w:rsid w:val="005032E3"/>
    <w:rsid w:val="00503658"/>
    <w:rsid w:val="00506859"/>
    <w:rsid w:val="00506E36"/>
    <w:rsid w:val="00507137"/>
    <w:rsid w:val="00507348"/>
    <w:rsid w:val="0050796E"/>
    <w:rsid w:val="00507F39"/>
    <w:rsid w:val="00510467"/>
    <w:rsid w:val="0051076A"/>
    <w:rsid w:val="00510DB7"/>
    <w:rsid w:val="005113FB"/>
    <w:rsid w:val="00512373"/>
    <w:rsid w:val="00512528"/>
    <w:rsid w:val="00512706"/>
    <w:rsid w:val="00512989"/>
    <w:rsid w:val="00512D5B"/>
    <w:rsid w:val="00512EA3"/>
    <w:rsid w:val="00513346"/>
    <w:rsid w:val="005137B2"/>
    <w:rsid w:val="00515B00"/>
    <w:rsid w:val="00515D03"/>
    <w:rsid w:val="0051703B"/>
    <w:rsid w:val="00517301"/>
    <w:rsid w:val="005174D7"/>
    <w:rsid w:val="00517D7B"/>
    <w:rsid w:val="00517E16"/>
    <w:rsid w:val="00517F4F"/>
    <w:rsid w:val="0052018A"/>
    <w:rsid w:val="00520852"/>
    <w:rsid w:val="00520E3E"/>
    <w:rsid w:val="005211FC"/>
    <w:rsid w:val="0052151D"/>
    <w:rsid w:val="00521921"/>
    <w:rsid w:val="00522539"/>
    <w:rsid w:val="00522D45"/>
    <w:rsid w:val="00522EDC"/>
    <w:rsid w:val="005233C6"/>
    <w:rsid w:val="00523A81"/>
    <w:rsid w:val="00523E97"/>
    <w:rsid w:val="00523F9E"/>
    <w:rsid w:val="005243DF"/>
    <w:rsid w:val="00524D16"/>
    <w:rsid w:val="00524FC1"/>
    <w:rsid w:val="0052555F"/>
    <w:rsid w:val="00525F64"/>
    <w:rsid w:val="00526752"/>
    <w:rsid w:val="0052676A"/>
    <w:rsid w:val="00526D73"/>
    <w:rsid w:val="00526FED"/>
    <w:rsid w:val="00527898"/>
    <w:rsid w:val="00527DB3"/>
    <w:rsid w:val="0053126D"/>
    <w:rsid w:val="00531746"/>
    <w:rsid w:val="00531A5E"/>
    <w:rsid w:val="005325A7"/>
    <w:rsid w:val="005329E0"/>
    <w:rsid w:val="0053323E"/>
    <w:rsid w:val="00533748"/>
    <w:rsid w:val="00533965"/>
    <w:rsid w:val="005339A9"/>
    <w:rsid w:val="00533CA6"/>
    <w:rsid w:val="00533EE2"/>
    <w:rsid w:val="00534D22"/>
    <w:rsid w:val="00534D67"/>
    <w:rsid w:val="0053551B"/>
    <w:rsid w:val="005367E2"/>
    <w:rsid w:val="00536E06"/>
    <w:rsid w:val="005371FB"/>
    <w:rsid w:val="00537BF8"/>
    <w:rsid w:val="00540221"/>
    <w:rsid w:val="00540BF2"/>
    <w:rsid w:val="00540E2A"/>
    <w:rsid w:val="005419AF"/>
    <w:rsid w:val="00541C0A"/>
    <w:rsid w:val="00541E6E"/>
    <w:rsid w:val="00542DF6"/>
    <w:rsid w:val="00544190"/>
    <w:rsid w:val="005442F0"/>
    <w:rsid w:val="00544391"/>
    <w:rsid w:val="00545283"/>
    <w:rsid w:val="00545539"/>
    <w:rsid w:val="00545855"/>
    <w:rsid w:val="00545C3A"/>
    <w:rsid w:val="00546303"/>
    <w:rsid w:val="00547A69"/>
    <w:rsid w:val="00550400"/>
    <w:rsid w:val="00550953"/>
    <w:rsid w:val="00551400"/>
    <w:rsid w:val="0055204C"/>
    <w:rsid w:val="00552A47"/>
    <w:rsid w:val="0055387C"/>
    <w:rsid w:val="005539F4"/>
    <w:rsid w:val="00554435"/>
    <w:rsid w:val="0055446A"/>
    <w:rsid w:val="00554650"/>
    <w:rsid w:val="005563A2"/>
    <w:rsid w:val="00557085"/>
    <w:rsid w:val="00557572"/>
    <w:rsid w:val="00560738"/>
    <w:rsid w:val="005610ED"/>
    <w:rsid w:val="005614E1"/>
    <w:rsid w:val="00561F87"/>
    <w:rsid w:val="00562B6F"/>
    <w:rsid w:val="005647EB"/>
    <w:rsid w:val="00564D02"/>
    <w:rsid w:val="00564F24"/>
    <w:rsid w:val="0056517B"/>
    <w:rsid w:val="005653ED"/>
    <w:rsid w:val="0056546E"/>
    <w:rsid w:val="00565F90"/>
    <w:rsid w:val="0056610E"/>
    <w:rsid w:val="00566421"/>
    <w:rsid w:val="00566E33"/>
    <w:rsid w:val="00567564"/>
    <w:rsid w:val="00567565"/>
    <w:rsid w:val="00570031"/>
    <w:rsid w:val="00570091"/>
    <w:rsid w:val="00570731"/>
    <w:rsid w:val="00570942"/>
    <w:rsid w:val="00570E0C"/>
    <w:rsid w:val="00571652"/>
    <w:rsid w:val="0057192D"/>
    <w:rsid w:val="00571B74"/>
    <w:rsid w:val="00571D0E"/>
    <w:rsid w:val="005729E8"/>
    <w:rsid w:val="00573329"/>
    <w:rsid w:val="00573362"/>
    <w:rsid w:val="00573C40"/>
    <w:rsid w:val="00573DDA"/>
    <w:rsid w:val="00574040"/>
    <w:rsid w:val="00574666"/>
    <w:rsid w:val="005748BC"/>
    <w:rsid w:val="00574B73"/>
    <w:rsid w:val="00574ED0"/>
    <w:rsid w:val="00575611"/>
    <w:rsid w:val="00575634"/>
    <w:rsid w:val="00576467"/>
    <w:rsid w:val="00576807"/>
    <w:rsid w:val="005772BB"/>
    <w:rsid w:val="00580B82"/>
    <w:rsid w:val="00581CF3"/>
    <w:rsid w:val="00582639"/>
    <w:rsid w:val="005828B5"/>
    <w:rsid w:val="00582FC5"/>
    <w:rsid w:val="0058385E"/>
    <w:rsid w:val="0058437F"/>
    <w:rsid w:val="00584395"/>
    <w:rsid w:val="00584F4D"/>
    <w:rsid w:val="005858B6"/>
    <w:rsid w:val="005859DD"/>
    <w:rsid w:val="00585BFE"/>
    <w:rsid w:val="00585C82"/>
    <w:rsid w:val="00585F75"/>
    <w:rsid w:val="005862A2"/>
    <w:rsid w:val="005864F6"/>
    <w:rsid w:val="005868DF"/>
    <w:rsid w:val="00587588"/>
    <w:rsid w:val="00590365"/>
    <w:rsid w:val="005903A8"/>
    <w:rsid w:val="0059128B"/>
    <w:rsid w:val="005915C5"/>
    <w:rsid w:val="005915F3"/>
    <w:rsid w:val="005919DF"/>
    <w:rsid w:val="00591CA5"/>
    <w:rsid w:val="0059204C"/>
    <w:rsid w:val="005921DB"/>
    <w:rsid w:val="00592221"/>
    <w:rsid w:val="00592635"/>
    <w:rsid w:val="005927F9"/>
    <w:rsid w:val="00593A8D"/>
    <w:rsid w:val="00593E33"/>
    <w:rsid w:val="00593E4E"/>
    <w:rsid w:val="005941F3"/>
    <w:rsid w:val="00595DE7"/>
    <w:rsid w:val="00597B28"/>
    <w:rsid w:val="005A03F5"/>
    <w:rsid w:val="005A04C3"/>
    <w:rsid w:val="005A05D1"/>
    <w:rsid w:val="005A0D32"/>
    <w:rsid w:val="005A10FB"/>
    <w:rsid w:val="005A1128"/>
    <w:rsid w:val="005A119D"/>
    <w:rsid w:val="005A155C"/>
    <w:rsid w:val="005A214B"/>
    <w:rsid w:val="005A2328"/>
    <w:rsid w:val="005A2417"/>
    <w:rsid w:val="005A26B1"/>
    <w:rsid w:val="005A3595"/>
    <w:rsid w:val="005A3626"/>
    <w:rsid w:val="005A3E06"/>
    <w:rsid w:val="005A3E0C"/>
    <w:rsid w:val="005A4546"/>
    <w:rsid w:val="005A4847"/>
    <w:rsid w:val="005A560F"/>
    <w:rsid w:val="005A64AE"/>
    <w:rsid w:val="005A6AAF"/>
    <w:rsid w:val="005A71F9"/>
    <w:rsid w:val="005B228A"/>
    <w:rsid w:val="005B22CD"/>
    <w:rsid w:val="005B3318"/>
    <w:rsid w:val="005B4565"/>
    <w:rsid w:val="005B50A3"/>
    <w:rsid w:val="005B5183"/>
    <w:rsid w:val="005B65BF"/>
    <w:rsid w:val="005B65D9"/>
    <w:rsid w:val="005B6623"/>
    <w:rsid w:val="005B758E"/>
    <w:rsid w:val="005C04CC"/>
    <w:rsid w:val="005C0598"/>
    <w:rsid w:val="005C0C59"/>
    <w:rsid w:val="005C0D78"/>
    <w:rsid w:val="005C1E5B"/>
    <w:rsid w:val="005C223B"/>
    <w:rsid w:val="005C2CF7"/>
    <w:rsid w:val="005C34B8"/>
    <w:rsid w:val="005C3D7C"/>
    <w:rsid w:val="005C44F6"/>
    <w:rsid w:val="005C5A35"/>
    <w:rsid w:val="005C7978"/>
    <w:rsid w:val="005D00DE"/>
    <w:rsid w:val="005D06B2"/>
    <w:rsid w:val="005D0753"/>
    <w:rsid w:val="005D0F94"/>
    <w:rsid w:val="005D1652"/>
    <w:rsid w:val="005D21E9"/>
    <w:rsid w:val="005D2EBC"/>
    <w:rsid w:val="005D2EE9"/>
    <w:rsid w:val="005D30AD"/>
    <w:rsid w:val="005D32A2"/>
    <w:rsid w:val="005D4128"/>
    <w:rsid w:val="005D4D54"/>
    <w:rsid w:val="005D5172"/>
    <w:rsid w:val="005D5207"/>
    <w:rsid w:val="005D5F6C"/>
    <w:rsid w:val="005D6470"/>
    <w:rsid w:val="005D6572"/>
    <w:rsid w:val="005D715D"/>
    <w:rsid w:val="005D7600"/>
    <w:rsid w:val="005D7E77"/>
    <w:rsid w:val="005D7FC0"/>
    <w:rsid w:val="005E0006"/>
    <w:rsid w:val="005E08EB"/>
    <w:rsid w:val="005E112F"/>
    <w:rsid w:val="005E17DB"/>
    <w:rsid w:val="005E24BB"/>
    <w:rsid w:val="005E2631"/>
    <w:rsid w:val="005E2DB8"/>
    <w:rsid w:val="005E2E62"/>
    <w:rsid w:val="005E3E15"/>
    <w:rsid w:val="005E4514"/>
    <w:rsid w:val="005E45C9"/>
    <w:rsid w:val="005E4B31"/>
    <w:rsid w:val="005E4B6F"/>
    <w:rsid w:val="005E4C8A"/>
    <w:rsid w:val="005E57F9"/>
    <w:rsid w:val="005E59BB"/>
    <w:rsid w:val="005E5A78"/>
    <w:rsid w:val="005E637D"/>
    <w:rsid w:val="005E657E"/>
    <w:rsid w:val="005E6A4F"/>
    <w:rsid w:val="005E7494"/>
    <w:rsid w:val="005E7B4C"/>
    <w:rsid w:val="005F04DC"/>
    <w:rsid w:val="005F08B7"/>
    <w:rsid w:val="005F0BAE"/>
    <w:rsid w:val="005F1245"/>
    <w:rsid w:val="005F1665"/>
    <w:rsid w:val="005F185C"/>
    <w:rsid w:val="005F18AC"/>
    <w:rsid w:val="005F1953"/>
    <w:rsid w:val="005F25EF"/>
    <w:rsid w:val="005F2ED4"/>
    <w:rsid w:val="005F34A7"/>
    <w:rsid w:val="005F474E"/>
    <w:rsid w:val="005F4AD4"/>
    <w:rsid w:val="005F5249"/>
    <w:rsid w:val="005F57E3"/>
    <w:rsid w:val="005F591C"/>
    <w:rsid w:val="005F5B01"/>
    <w:rsid w:val="005F5B9A"/>
    <w:rsid w:val="005F5FCB"/>
    <w:rsid w:val="005F675A"/>
    <w:rsid w:val="005F68D3"/>
    <w:rsid w:val="0060005E"/>
    <w:rsid w:val="00600218"/>
    <w:rsid w:val="006004BF"/>
    <w:rsid w:val="006004FB"/>
    <w:rsid w:val="0060077C"/>
    <w:rsid w:val="00601151"/>
    <w:rsid w:val="006018D6"/>
    <w:rsid w:val="00601C2C"/>
    <w:rsid w:val="00602020"/>
    <w:rsid w:val="0060234B"/>
    <w:rsid w:val="006037DA"/>
    <w:rsid w:val="0060385B"/>
    <w:rsid w:val="00603950"/>
    <w:rsid w:val="00603971"/>
    <w:rsid w:val="00603AA8"/>
    <w:rsid w:val="006040BA"/>
    <w:rsid w:val="00604D81"/>
    <w:rsid w:val="00605846"/>
    <w:rsid w:val="00605BA4"/>
    <w:rsid w:val="00606664"/>
    <w:rsid w:val="006068D9"/>
    <w:rsid w:val="0060703A"/>
    <w:rsid w:val="0060717D"/>
    <w:rsid w:val="00607BFD"/>
    <w:rsid w:val="0061058E"/>
    <w:rsid w:val="0061166A"/>
    <w:rsid w:val="00611F8D"/>
    <w:rsid w:val="00612446"/>
    <w:rsid w:val="006124F8"/>
    <w:rsid w:val="006125C9"/>
    <w:rsid w:val="00612939"/>
    <w:rsid w:val="00612A9E"/>
    <w:rsid w:val="0061341F"/>
    <w:rsid w:val="006136EE"/>
    <w:rsid w:val="00613DE1"/>
    <w:rsid w:val="00613E45"/>
    <w:rsid w:val="0061563A"/>
    <w:rsid w:val="00615727"/>
    <w:rsid w:val="006164E3"/>
    <w:rsid w:val="00616BC3"/>
    <w:rsid w:val="00616D62"/>
    <w:rsid w:val="00617D0E"/>
    <w:rsid w:val="00620013"/>
    <w:rsid w:val="00620464"/>
    <w:rsid w:val="006204A1"/>
    <w:rsid w:val="00620DB0"/>
    <w:rsid w:val="00620EDE"/>
    <w:rsid w:val="0062162B"/>
    <w:rsid w:val="00621F2E"/>
    <w:rsid w:val="00621FEB"/>
    <w:rsid w:val="0062243E"/>
    <w:rsid w:val="00622452"/>
    <w:rsid w:val="00622AD0"/>
    <w:rsid w:val="00623281"/>
    <w:rsid w:val="0062335E"/>
    <w:rsid w:val="00623CD9"/>
    <w:rsid w:val="00623E1B"/>
    <w:rsid w:val="00624182"/>
    <w:rsid w:val="00624261"/>
    <w:rsid w:val="00624AC7"/>
    <w:rsid w:val="00624AE3"/>
    <w:rsid w:val="00624AF5"/>
    <w:rsid w:val="00624D46"/>
    <w:rsid w:val="00625AA2"/>
    <w:rsid w:val="00625DF8"/>
    <w:rsid w:val="006260A9"/>
    <w:rsid w:val="006267E8"/>
    <w:rsid w:val="006274B4"/>
    <w:rsid w:val="00627768"/>
    <w:rsid w:val="00627F16"/>
    <w:rsid w:val="00630292"/>
    <w:rsid w:val="00630D9B"/>
    <w:rsid w:val="006327AE"/>
    <w:rsid w:val="006332B6"/>
    <w:rsid w:val="006332EC"/>
    <w:rsid w:val="00633486"/>
    <w:rsid w:val="00633529"/>
    <w:rsid w:val="00633AB8"/>
    <w:rsid w:val="006344C6"/>
    <w:rsid w:val="00634B6F"/>
    <w:rsid w:val="00634E32"/>
    <w:rsid w:val="006350FE"/>
    <w:rsid w:val="00635779"/>
    <w:rsid w:val="00635B17"/>
    <w:rsid w:val="00636536"/>
    <w:rsid w:val="0063654D"/>
    <w:rsid w:val="006366A1"/>
    <w:rsid w:val="00637340"/>
    <w:rsid w:val="006376A9"/>
    <w:rsid w:val="00637752"/>
    <w:rsid w:val="0064047A"/>
    <w:rsid w:val="0064059E"/>
    <w:rsid w:val="00640778"/>
    <w:rsid w:val="00640B57"/>
    <w:rsid w:val="0064108A"/>
    <w:rsid w:val="00641720"/>
    <w:rsid w:val="006422DE"/>
    <w:rsid w:val="006424AF"/>
    <w:rsid w:val="006433B1"/>
    <w:rsid w:val="006437F9"/>
    <w:rsid w:val="00643D6B"/>
    <w:rsid w:val="00643EC0"/>
    <w:rsid w:val="006449D4"/>
    <w:rsid w:val="00645D3B"/>
    <w:rsid w:val="00646CFA"/>
    <w:rsid w:val="00647804"/>
    <w:rsid w:val="00647E8B"/>
    <w:rsid w:val="0065046F"/>
    <w:rsid w:val="00650EC2"/>
    <w:rsid w:val="00652646"/>
    <w:rsid w:val="00653BA0"/>
    <w:rsid w:val="00654487"/>
    <w:rsid w:val="00654E6F"/>
    <w:rsid w:val="00655855"/>
    <w:rsid w:val="00655FBE"/>
    <w:rsid w:val="006560E5"/>
    <w:rsid w:val="00656577"/>
    <w:rsid w:val="00656935"/>
    <w:rsid w:val="006569DA"/>
    <w:rsid w:val="006569F9"/>
    <w:rsid w:val="00656BDE"/>
    <w:rsid w:val="00656E1E"/>
    <w:rsid w:val="006575F2"/>
    <w:rsid w:val="00657659"/>
    <w:rsid w:val="0065771F"/>
    <w:rsid w:val="0066006B"/>
    <w:rsid w:val="0066089B"/>
    <w:rsid w:val="0066345E"/>
    <w:rsid w:val="00663C35"/>
    <w:rsid w:val="00663D0F"/>
    <w:rsid w:val="006646BA"/>
    <w:rsid w:val="0066497D"/>
    <w:rsid w:val="00664EC9"/>
    <w:rsid w:val="00665156"/>
    <w:rsid w:val="006661D1"/>
    <w:rsid w:val="00666954"/>
    <w:rsid w:val="006669FB"/>
    <w:rsid w:val="00667306"/>
    <w:rsid w:val="00667673"/>
    <w:rsid w:val="006679BA"/>
    <w:rsid w:val="006700C9"/>
    <w:rsid w:val="00670151"/>
    <w:rsid w:val="006702EF"/>
    <w:rsid w:val="006706CD"/>
    <w:rsid w:val="00670A3A"/>
    <w:rsid w:val="00671373"/>
    <w:rsid w:val="00671904"/>
    <w:rsid w:val="006725D8"/>
    <w:rsid w:val="00672796"/>
    <w:rsid w:val="00673899"/>
    <w:rsid w:val="00673A3D"/>
    <w:rsid w:val="00673AAF"/>
    <w:rsid w:val="00673FA0"/>
    <w:rsid w:val="0067486C"/>
    <w:rsid w:val="00674977"/>
    <w:rsid w:val="00674C77"/>
    <w:rsid w:val="00674C80"/>
    <w:rsid w:val="00675236"/>
    <w:rsid w:val="00675DD7"/>
    <w:rsid w:val="006801B4"/>
    <w:rsid w:val="00680BEC"/>
    <w:rsid w:val="0068166D"/>
    <w:rsid w:val="0068408E"/>
    <w:rsid w:val="0068472D"/>
    <w:rsid w:val="006847AC"/>
    <w:rsid w:val="00684989"/>
    <w:rsid w:val="00685198"/>
    <w:rsid w:val="006857A7"/>
    <w:rsid w:val="00686311"/>
    <w:rsid w:val="00686C24"/>
    <w:rsid w:val="0068764B"/>
    <w:rsid w:val="00687C13"/>
    <w:rsid w:val="00687F8E"/>
    <w:rsid w:val="0069035F"/>
    <w:rsid w:val="00690614"/>
    <w:rsid w:val="00690A42"/>
    <w:rsid w:val="00690F94"/>
    <w:rsid w:val="00691FCA"/>
    <w:rsid w:val="006928C1"/>
    <w:rsid w:val="00692A2F"/>
    <w:rsid w:val="00693CFC"/>
    <w:rsid w:val="00694067"/>
    <w:rsid w:val="006941A3"/>
    <w:rsid w:val="00694800"/>
    <w:rsid w:val="00694D17"/>
    <w:rsid w:val="00695CEF"/>
    <w:rsid w:val="00695FA6"/>
    <w:rsid w:val="0069643F"/>
    <w:rsid w:val="00696972"/>
    <w:rsid w:val="006973F0"/>
    <w:rsid w:val="0069742B"/>
    <w:rsid w:val="006978FD"/>
    <w:rsid w:val="00697DDD"/>
    <w:rsid w:val="006A0395"/>
    <w:rsid w:val="006A04FA"/>
    <w:rsid w:val="006A1142"/>
    <w:rsid w:val="006A156D"/>
    <w:rsid w:val="006A2F44"/>
    <w:rsid w:val="006A4062"/>
    <w:rsid w:val="006A4764"/>
    <w:rsid w:val="006A4807"/>
    <w:rsid w:val="006A4A07"/>
    <w:rsid w:val="006A4DBD"/>
    <w:rsid w:val="006A4E11"/>
    <w:rsid w:val="006A5271"/>
    <w:rsid w:val="006A5620"/>
    <w:rsid w:val="006A59DC"/>
    <w:rsid w:val="006A61F0"/>
    <w:rsid w:val="006A62FE"/>
    <w:rsid w:val="006A69D9"/>
    <w:rsid w:val="006A6E50"/>
    <w:rsid w:val="006A70AB"/>
    <w:rsid w:val="006A70E7"/>
    <w:rsid w:val="006A7B5D"/>
    <w:rsid w:val="006A7C63"/>
    <w:rsid w:val="006A7CFE"/>
    <w:rsid w:val="006B0280"/>
    <w:rsid w:val="006B098D"/>
    <w:rsid w:val="006B09DA"/>
    <w:rsid w:val="006B1439"/>
    <w:rsid w:val="006B2CE9"/>
    <w:rsid w:val="006B2EEB"/>
    <w:rsid w:val="006B3D9E"/>
    <w:rsid w:val="006B416D"/>
    <w:rsid w:val="006B50E3"/>
    <w:rsid w:val="006B55EE"/>
    <w:rsid w:val="006B6145"/>
    <w:rsid w:val="006B6157"/>
    <w:rsid w:val="006B6CA3"/>
    <w:rsid w:val="006B72CC"/>
    <w:rsid w:val="006B7746"/>
    <w:rsid w:val="006B7997"/>
    <w:rsid w:val="006C0ED9"/>
    <w:rsid w:val="006C0FF8"/>
    <w:rsid w:val="006C160C"/>
    <w:rsid w:val="006C1E70"/>
    <w:rsid w:val="006C2190"/>
    <w:rsid w:val="006C35D9"/>
    <w:rsid w:val="006C3F16"/>
    <w:rsid w:val="006C44D9"/>
    <w:rsid w:val="006C51EE"/>
    <w:rsid w:val="006C5835"/>
    <w:rsid w:val="006C5C26"/>
    <w:rsid w:val="006C6C5D"/>
    <w:rsid w:val="006C6FED"/>
    <w:rsid w:val="006C7364"/>
    <w:rsid w:val="006C7D31"/>
    <w:rsid w:val="006D1779"/>
    <w:rsid w:val="006D182B"/>
    <w:rsid w:val="006D1991"/>
    <w:rsid w:val="006D1E7D"/>
    <w:rsid w:val="006D293F"/>
    <w:rsid w:val="006D2981"/>
    <w:rsid w:val="006D2D6C"/>
    <w:rsid w:val="006D4C32"/>
    <w:rsid w:val="006D4D97"/>
    <w:rsid w:val="006D5682"/>
    <w:rsid w:val="006D589C"/>
    <w:rsid w:val="006D5944"/>
    <w:rsid w:val="006D5FCA"/>
    <w:rsid w:val="006D6B92"/>
    <w:rsid w:val="006D6BF6"/>
    <w:rsid w:val="006D79C7"/>
    <w:rsid w:val="006E12B0"/>
    <w:rsid w:val="006E167F"/>
    <w:rsid w:val="006E186A"/>
    <w:rsid w:val="006E1DB7"/>
    <w:rsid w:val="006E1F38"/>
    <w:rsid w:val="006E28F6"/>
    <w:rsid w:val="006E43E4"/>
    <w:rsid w:val="006E4434"/>
    <w:rsid w:val="006E4586"/>
    <w:rsid w:val="006E525A"/>
    <w:rsid w:val="006E5871"/>
    <w:rsid w:val="006E60FB"/>
    <w:rsid w:val="006E68CB"/>
    <w:rsid w:val="006E7A68"/>
    <w:rsid w:val="006E7AA2"/>
    <w:rsid w:val="006E7F0D"/>
    <w:rsid w:val="006F084F"/>
    <w:rsid w:val="006F0BD0"/>
    <w:rsid w:val="006F11E2"/>
    <w:rsid w:val="006F1302"/>
    <w:rsid w:val="006F18BD"/>
    <w:rsid w:val="006F1C27"/>
    <w:rsid w:val="006F211F"/>
    <w:rsid w:val="006F29C6"/>
    <w:rsid w:val="006F2BC1"/>
    <w:rsid w:val="006F3684"/>
    <w:rsid w:val="006F3B16"/>
    <w:rsid w:val="006F464D"/>
    <w:rsid w:val="006F5027"/>
    <w:rsid w:val="006F5685"/>
    <w:rsid w:val="006F596E"/>
    <w:rsid w:val="006F5BC7"/>
    <w:rsid w:val="006F5C51"/>
    <w:rsid w:val="006F6DB8"/>
    <w:rsid w:val="006F711F"/>
    <w:rsid w:val="00700433"/>
    <w:rsid w:val="00700809"/>
    <w:rsid w:val="007012F9"/>
    <w:rsid w:val="00701E5D"/>
    <w:rsid w:val="007021FD"/>
    <w:rsid w:val="00702339"/>
    <w:rsid w:val="0070252E"/>
    <w:rsid w:val="0070334C"/>
    <w:rsid w:val="00704255"/>
    <w:rsid w:val="00704A93"/>
    <w:rsid w:val="007050AC"/>
    <w:rsid w:val="007056E2"/>
    <w:rsid w:val="00705ABE"/>
    <w:rsid w:val="00705ACD"/>
    <w:rsid w:val="00706371"/>
    <w:rsid w:val="007069BF"/>
    <w:rsid w:val="00706D32"/>
    <w:rsid w:val="007070EB"/>
    <w:rsid w:val="007072C3"/>
    <w:rsid w:val="00707485"/>
    <w:rsid w:val="00710A95"/>
    <w:rsid w:val="00710E56"/>
    <w:rsid w:val="00711664"/>
    <w:rsid w:val="00712076"/>
    <w:rsid w:val="007122BE"/>
    <w:rsid w:val="007122FA"/>
    <w:rsid w:val="007123AD"/>
    <w:rsid w:val="007128A4"/>
    <w:rsid w:val="00712CDB"/>
    <w:rsid w:val="00712DC6"/>
    <w:rsid w:val="00712EA5"/>
    <w:rsid w:val="00713796"/>
    <w:rsid w:val="00713BFB"/>
    <w:rsid w:val="00713E2B"/>
    <w:rsid w:val="0071429F"/>
    <w:rsid w:val="00715254"/>
    <w:rsid w:val="007152F6"/>
    <w:rsid w:val="00715939"/>
    <w:rsid w:val="00715BEF"/>
    <w:rsid w:val="00716251"/>
    <w:rsid w:val="00716602"/>
    <w:rsid w:val="00716C32"/>
    <w:rsid w:val="00716C7F"/>
    <w:rsid w:val="00720DF2"/>
    <w:rsid w:val="007212D8"/>
    <w:rsid w:val="00721476"/>
    <w:rsid w:val="00721B55"/>
    <w:rsid w:val="00721C43"/>
    <w:rsid w:val="00721CAA"/>
    <w:rsid w:val="0072304C"/>
    <w:rsid w:val="007233DF"/>
    <w:rsid w:val="007234AC"/>
    <w:rsid w:val="00723CE9"/>
    <w:rsid w:val="00723EA8"/>
    <w:rsid w:val="00725DDF"/>
    <w:rsid w:val="00726039"/>
    <w:rsid w:val="007268C0"/>
    <w:rsid w:val="00726EBB"/>
    <w:rsid w:val="00727590"/>
    <w:rsid w:val="00727B85"/>
    <w:rsid w:val="00730709"/>
    <w:rsid w:val="007309DA"/>
    <w:rsid w:val="00730A42"/>
    <w:rsid w:val="0073108A"/>
    <w:rsid w:val="0073115A"/>
    <w:rsid w:val="00731623"/>
    <w:rsid w:val="007322B6"/>
    <w:rsid w:val="0073284D"/>
    <w:rsid w:val="00732E8C"/>
    <w:rsid w:val="0073374E"/>
    <w:rsid w:val="007342A4"/>
    <w:rsid w:val="00734E3B"/>
    <w:rsid w:val="00734F3A"/>
    <w:rsid w:val="0073532E"/>
    <w:rsid w:val="00735B97"/>
    <w:rsid w:val="00736AAC"/>
    <w:rsid w:val="00736C7B"/>
    <w:rsid w:val="0073789E"/>
    <w:rsid w:val="00737A40"/>
    <w:rsid w:val="00737BC8"/>
    <w:rsid w:val="00740DA4"/>
    <w:rsid w:val="0074175B"/>
    <w:rsid w:val="00741963"/>
    <w:rsid w:val="00742D0D"/>
    <w:rsid w:val="00743467"/>
    <w:rsid w:val="0074379D"/>
    <w:rsid w:val="00744200"/>
    <w:rsid w:val="00744E9D"/>
    <w:rsid w:val="0074517B"/>
    <w:rsid w:val="00745524"/>
    <w:rsid w:val="00745562"/>
    <w:rsid w:val="007455E1"/>
    <w:rsid w:val="007457FE"/>
    <w:rsid w:val="00746079"/>
    <w:rsid w:val="00746335"/>
    <w:rsid w:val="00746C84"/>
    <w:rsid w:val="0074704D"/>
    <w:rsid w:val="0074714F"/>
    <w:rsid w:val="007475EE"/>
    <w:rsid w:val="00747679"/>
    <w:rsid w:val="00747E75"/>
    <w:rsid w:val="00750D7B"/>
    <w:rsid w:val="00751056"/>
    <w:rsid w:val="00751889"/>
    <w:rsid w:val="00751CE5"/>
    <w:rsid w:val="007521E1"/>
    <w:rsid w:val="00752CCC"/>
    <w:rsid w:val="00754130"/>
    <w:rsid w:val="0075452B"/>
    <w:rsid w:val="00754B2A"/>
    <w:rsid w:val="00754CB5"/>
    <w:rsid w:val="00754D3A"/>
    <w:rsid w:val="00754E59"/>
    <w:rsid w:val="00755556"/>
    <w:rsid w:val="007557BE"/>
    <w:rsid w:val="0075625D"/>
    <w:rsid w:val="007562A3"/>
    <w:rsid w:val="00757BC8"/>
    <w:rsid w:val="007602C8"/>
    <w:rsid w:val="0076088E"/>
    <w:rsid w:val="00761359"/>
    <w:rsid w:val="00761650"/>
    <w:rsid w:val="00761B93"/>
    <w:rsid w:val="00761ECB"/>
    <w:rsid w:val="0076282A"/>
    <w:rsid w:val="007628D6"/>
    <w:rsid w:val="00762EF5"/>
    <w:rsid w:val="00763C7B"/>
    <w:rsid w:val="0076484C"/>
    <w:rsid w:val="00764A60"/>
    <w:rsid w:val="0076527E"/>
    <w:rsid w:val="007655EF"/>
    <w:rsid w:val="00766127"/>
    <w:rsid w:val="0076654D"/>
    <w:rsid w:val="00770193"/>
    <w:rsid w:val="00770743"/>
    <w:rsid w:val="0077091B"/>
    <w:rsid w:val="00770C6B"/>
    <w:rsid w:val="007715B0"/>
    <w:rsid w:val="0077189C"/>
    <w:rsid w:val="00771B94"/>
    <w:rsid w:val="00771E34"/>
    <w:rsid w:val="00772AC3"/>
    <w:rsid w:val="00773041"/>
    <w:rsid w:val="00773172"/>
    <w:rsid w:val="00773A54"/>
    <w:rsid w:val="007742C5"/>
    <w:rsid w:val="007747A7"/>
    <w:rsid w:val="007757DC"/>
    <w:rsid w:val="00775C9D"/>
    <w:rsid w:val="00776163"/>
    <w:rsid w:val="00776377"/>
    <w:rsid w:val="007772FD"/>
    <w:rsid w:val="00777669"/>
    <w:rsid w:val="00777FC0"/>
    <w:rsid w:val="0078095A"/>
    <w:rsid w:val="00780A1B"/>
    <w:rsid w:val="00781E65"/>
    <w:rsid w:val="007820FB"/>
    <w:rsid w:val="007822A9"/>
    <w:rsid w:val="00782B4C"/>
    <w:rsid w:val="007830CF"/>
    <w:rsid w:val="00783B69"/>
    <w:rsid w:val="00783E8A"/>
    <w:rsid w:val="007846CA"/>
    <w:rsid w:val="00784A12"/>
    <w:rsid w:val="00784E7E"/>
    <w:rsid w:val="00785925"/>
    <w:rsid w:val="007867C2"/>
    <w:rsid w:val="007872C2"/>
    <w:rsid w:val="00787CCF"/>
    <w:rsid w:val="00787EAD"/>
    <w:rsid w:val="007900D6"/>
    <w:rsid w:val="007901C8"/>
    <w:rsid w:val="00790478"/>
    <w:rsid w:val="007907E0"/>
    <w:rsid w:val="00790DE4"/>
    <w:rsid w:val="00790F1E"/>
    <w:rsid w:val="00791B26"/>
    <w:rsid w:val="007920A4"/>
    <w:rsid w:val="007927E8"/>
    <w:rsid w:val="00792E98"/>
    <w:rsid w:val="00793175"/>
    <w:rsid w:val="00794DFB"/>
    <w:rsid w:val="00794E20"/>
    <w:rsid w:val="00795761"/>
    <w:rsid w:val="007958D9"/>
    <w:rsid w:val="0079612F"/>
    <w:rsid w:val="0079682F"/>
    <w:rsid w:val="0079690A"/>
    <w:rsid w:val="00796A4E"/>
    <w:rsid w:val="00796FD8"/>
    <w:rsid w:val="0079727E"/>
    <w:rsid w:val="007977F0"/>
    <w:rsid w:val="007A0220"/>
    <w:rsid w:val="007A0541"/>
    <w:rsid w:val="007A0756"/>
    <w:rsid w:val="007A0BBE"/>
    <w:rsid w:val="007A0C81"/>
    <w:rsid w:val="007A0E3C"/>
    <w:rsid w:val="007A1821"/>
    <w:rsid w:val="007A1A1D"/>
    <w:rsid w:val="007A2A49"/>
    <w:rsid w:val="007A2E64"/>
    <w:rsid w:val="007A3478"/>
    <w:rsid w:val="007A36F0"/>
    <w:rsid w:val="007A3944"/>
    <w:rsid w:val="007A3A49"/>
    <w:rsid w:val="007A4415"/>
    <w:rsid w:val="007A4F38"/>
    <w:rsid w:val="007A6F4E"/>
    <w:rsid w:val="007A7764"/>
    <w:rsid w:val="007B065C"/>
    <w:rsid w:val="007B07B3"/>
    <w:rsid w:val="007B1508"/>
    <w:rsid w:val="007B1649"/>
    <w:rsid w:val="007B1949"/>
    <w:rsid w:val="007B3114"/>
    <w:rsid w:val="007B3FEE"/>
    <w:rsid w:val="007B4145"/>
    <w:rsid w:val="007B48BB"/>
    <w:rsid w:val="007B491A"/>
    <w:rsid w:val="007B4E22"/>
    <w:rsid w:val="007B4F48"/>
    <w:rsid w:val="007B5BD3"/>
    <w:rsid w:val="007B66A7"/>
    <w:rsid w:val="007B7F2C"/>
    <w:rsid w:val="007C01B0"/>
    <w:rsid w:val="007C0B0F"/>
    <w:rsid w:val="007C0F85"/>
    <w:rsid w:val="007C2897"/>
    <w:rsid w:val="007C2FC4"/>
    <w:rsid w:val="007C31BF"/>
    <w:rsid w:val="007C3D68"/>
    <w:rsid w:val="007C4001"/>
    <w:rsid w:val="007C4D70"/>
    <w:rsid w:val="007C57DC"/>
    <w:rsid w:val="007C5B94"/>
    <w:rsid w:val="007C62DE"/>
    <w:rsid w:val="007C633B"/>
    <w:rsid w:val="007C6BC0"/>
    <w:rsid w:val="007C7893"/>
    <w:rsid w:val="007C7D9C"/>
    <w:rsid w:val="007C7F11"/>
    <w:rsid w:val="007D037B"/>
    <w:rsid w:val="007D0590"/>
    <w:rsid w:val="007D0773"/>
    <w:rsid w:val="007D0A03"/>
    <w:rsid w:val="007D0DFD"/>
    <w:rsid w:val="007D1218"/>
    <w:rsid w:val="007D1E3C"/>
    <w:rsid w:val="007D24A9"/>
    <w:rsid w:val="007D2CC3"/>
    <w:rsid w:val="007D2DA3"/>
    <w:rsid w:val="007D3808"/>
    <w:rsid w:val="007D3C2C"/>
    <w:rsid w:val="007D3FC4"/>
    <w:rsid w:val="007D4055"/>
    <w:rsid w:val="007D4E7C"/>
    <w:rsid w:val="007D50A0"/>
    <w:rsid w:val="007D531F"/>
    <w:rsid w:val="007D566F"/>
    <w:rsid w:val="007D5990"/>
    <w:rsid w:val="007D5CAF"/>
    <w:rsid w:val="007D7116"/>
    <w:rsid w:val="007D7E42"/>
    <w:rsid w:val="007E08FD"/>
    <w:rsid w:val="007E0AFF"/>
    <w:rsid w:val="007E0C61"/>
    <w:rsid w:val="007E0FB7"/>
    <w:rsid w:val="007E15DA"/>
    <w:rsid w:val="007E2E82"/>
    <w:rsid w:val="007E2FCC"/>
    <w:rsid w:val="007E3F94"/>
    <w:rsid w:val="007E4594"/>
    <w:rsid w:val="007E46EB"/>
    <w:rsid w:val="007E5210"/>
    <w:rsid w:val="007E5A73"/>
    <w:rsid w:val="007E5C45"/>
    <w:rsid w:val="007E5DAB"/>
    <w:rsid w:val="007E68D8"/>
    <w:rsid w:val="007E6B57"/>
    <w:rsid w:val="007E6C2E"/>
    <w:rsid w:val="007E6F6E"/>
    <w:rsid w:val="007E7376"/>
    <w:rsid w:val="007F006E"/>
    <w:rsid w:val="007F05FA"/>
    <w:rsid w:val="007F0A0D"/>
    <w:rsid w:val="007F0B87"/>
    <w:rsid w:val="007F0E7B"/>
    <w:rsid w:val="007F0EDE"/>
    <w:rsid w:val="007F1107"/>
    <w:rsid w:val="007F1570"/>
    <w:rsid w:val="007F2147"/>
    <w:rsid w:val="007F26B7"/>
    <w:rsid w:val="007F3570"/>
    <w:rsid w:val="007F3C53"/>
    <w:rsid w:val="007F3DA3"/>
    <w:rsid w:val="007F3DCB"/>
    <w:rsid w:val="007F418D"/>
    <w:rsid w:val="007F4C83"/>
    <w:rsid w:val="007F503A"/>
    <w:rsid w:val="007F5628"/>
    <w:rsid w:val="007F56AE"/>
    <w:rsid w:val="007F56BD"/>
    <w:rsid w:val="007F58D8"/>
    <w:rsid w:val="007F6399"/>
    <w:rsid w:val="007F688A"/>
    <w:rsid w:val="007F6A6D"/>
    <w:rsid w:val="007F7013"/>
    <w:rsid w:val="00800478"/>
    <w:rsid w:val="008006B4"/>
    <w:rsid w:val="008007B4"/>
    <w:rsid w:val="00800F1B"/>
    <w:rsid w:val="008012A2"/>
    <w:rsid w:val="008017B8"/>
    <w:rsid w:val="00801A24"/>
    <w:rsid w:val="00802067"/>
    <w:rsid w:val="00802575"/>
    <w:rsid w:val="00802C7C"/>
    <w:rsid w:val="008033A3"/>
    <w:rsid w:val="0080362B"/>
    <w:rsid w:val="00804665"/>
    <w:rsid w:val="00804F61"/>
    <w:rsid w:val="00805154"/>
    <w:rsid w:val="008053CA"/>
    <w:rsid w:val="008053E3"/>
    <w:rsid w:val="0080559F"/>
    <w:rsid w:val="00805E60"/>
    <w:rsid w:val="008065D0"/>
    <w:rsid w:val="0080667D"/>
    <w:rsid w:val="00806CDD"/>
    <w:rsid w:val="00806D4F"/>
    <w:rsid w:val="00806D82"/>
    <w:rsid w:val="00807B8B"/>
    <w:rsid w:val="00807BEC"/>
    <w:rsid w:val="00807CB4"/>
    <w:rsid w:val="008100D1"/>
    <w:rsid w:val="00810BB7"/>
    <w:rsid w:val="00810FCA"/>
    <w:rsid w:val="00811282"/>
    <w:rsid w:val="00811584"/>
    <w:rsid w:val="008117E8"/>
    <w:rsid w:val="008117EC"/>
    <w:rsid w:val="00812015"/>
    <w:rsid w:val="00812977"/>
    <w:rsid w:val="00814326"/>
    <w:rsid w:val="008147DB"/>
    <w:rsid w:val="00814A00"/>
    <w:rsid w:val="00814DC2"/>
    <w:rsid w:val="00814FAE"/>
    <w:rsid w:val="00815636"/>
    <w:rsid w:val="00815D66"/>
    <w:rsid w:val="00815DBF"/>
    <w:rsid w:val="008167F5"/>
    <w:rsid w:val="0081766D"/>
    <w:rsid w:val="00820424"/>
    <w:rsid w:val="00820E82"/>
    <w:rsid w:val="00820FD9"/>
    <w:rsid w:val="008214A9"/>
    <w:rsid w:val="00821960"/>
    <w:rsid w:val="008226C6"/>
    <w:rsid w:val="00822858"/>
    <w:rsid w:val="00822A1E"/>
    <w:rsid w:val="00822A2A"/>
    <w:rsid w:val="0082366B"/>
    <w:rsid w:val="008241F1"/>
    <w:rsid w:val="00824232"/>
    <w:rsid w:val="008249F0"/>
    <w:rsid w:val="00824FC2"/>
    <w:rsid w:val="00825A66"/>
    <w:rsid w:val="008262E4"/>
    <w:rsid w:val="008268D2"/>
    <w:rsid w:val="00826BF5"/>
    <w:rsid w:val="0082710A"/>
    <w:rsid w:val="0082770B"/>
    <w:rsid w:val="00827A85"/>
    <w:rsid w:val="00827CB5"/>
    <w:rsid w:val="00827D1B"/>
    <w:rsid w:val="00831AF7"/>
    <w:rsid w:val="00832946"/>
    <w:rsid w:val="00833709"/>
    <w:rsid w:val="00833782"/>
    <w:rsid w:val="008337A8"/>
    <w:rsid w:val="008341DB"/>
    <w:rsid w:val="008343EC"/>
    <w:rsid w:val="0083445E"/>
    <w:rsid w:val="008346BA"/>
    <w:rsid w:val="00834A81"/>
    <w:rsid w:val="00834B66"/>
    <w:rsid w:val="00834D93"/>
    <w:rsid w:val="00834F39"/>
    <w:rsid w:val="0083508B"/>
    <w:rsid w:val="00835337"/>
    <w:rsid w:val="00835EEE"/>
    <w:rsid w:val="00835F22"/>
    <w:rsid w:val="00836A8F"/>
    <w:rsid w:val="00837EEB"/>
    <w:rsid w:val="00840233"/>
    <w:rsid w:val="00840349"/>
    <w:rsid w:val="00840434"/>
    <w:rsid w:val="00840591"/>
    <w:rsid w:val="008407A5"/>
    <w:rsid w:val="00840B71"/>
    <w:rsid w:val="00840FBF"/>
    <w:rsid w:val="008410EF"/>
    <w:rsid w:val="0084189B"/>
    <w:rsid w:val="00842106"/>
    <w:rsid w:val="008424D7"/>
    <w:rsid w:val="00842B78"/>
    <w:rsid w:val="00842E3C"/>
    <w:rsid w:val="008438A3"/>
    <w:rsid w:val="00843F0C"/>
    <w:rsid w:val="00844431"/>
    <w:rsid w:val="00844454"/>
    <w:rsid w:val="008446FD"/>
    <w:rsid w:val="00844F24"/>
    <w:rsid w:val="0084557D"/>
    <w:rsid w:val="00846654"/>
    <w:rsid w:val="00846C96"/>
    <w:rsid w:val="008505CC"/>
    <w:rsid w:val="00850980"/>
    <w:rsid w:val="00851162"/>
    <w:rsid w:val="008512DA"/>
    <w:rsid w:val="00852993"/>
    <w:rsid w:val="00853364"/>
    <w:rsid w:val="0085344E"/>
    <w:rsid w:val="00853854"/>
    <w:rsid w:val="00856431"/>
    <w:rsid w:val="00856660"/>
    <w:rsid w:val="00856877"/>
    <w:rsid w:val="00856E9B"/>
    <w:rsid w:val="00857D39"/>
    <w:rsid w:val="00860185"/>
    <w:rsid w:val="0086041A"/>
    <w:rsid w:val="00860493"/>
    <w:rsid w:val="00860842"/>
    <w:rsid w:val="00860D7D"/>
    <w:rsid w:val="00861798"/>
    <w:rsid w:val="00861F10"/>
    <w:rsid w:val="00862169"/>
    <w:rsid w:val="008626E7"/>
    <w:rsid w:val="00862B63"/>
    <w:rsid w:val="00862DFC"/>
    <w:rsid w:val="00863580"/>
    <w:rsid w:val="00863CC5"/>
    <w:rsid w:val="00863FFE"/>
    <w:rsid w:val="008641ED"/>
    <w:rsid w:val="00864504"/>
    <w:rsid w:val="008649A5"/>
    <w:rsid w:val="00864B72"/>
    <w:rsid w:val="00866017"/>
    <w:rsid w:val="008662E7"/>
    <w:rsid w:val="00866831"/>
    <w:rsid w:val="00867DE7"/>
    <w:rsid w:val="00870831"/>
    <w:rsid w:val="00870864"/>
    <w:rsid w:val="00871681"/>
    <w:rsid w:val="008723F1"/>
    <w:rsid w:val="008725B4"/>
    <w:rsid w:val="00873913"/>
    <w:rsid w:val="00873F9D"/>
    <w:rsid w:val="0087478E"/>
    <w:rsid w:val="00875012"/>
    <w:rsid w:val="00875926"/>
    <w:rsid w:val="0087592B"/>
    <w:rsid w:val="0087602D"/>
    <w:rsid w:val="00876513"/>
    <w:rsid w:val="00876B30"/>
    <w:rsid w:val="00877D48"/>
    <w:rsid w:val="0088112D"/>
    <w:rsid w:val="008818A9"/>
    <w:rsid w:val="00881EE7"/>
    <w:rsid w:val="0088249E"/>
    <w:rsid w:val="0088373A"/>
    <w:rsid w:val="0088431E"/>
    <w:rsid w:val="00884480"/>
    <w:rsid w:val="008853B3"/>
    <w:rsid w:val="00885F81"/>
    <w:rsid w:val="008866A1"/>
    <w:rsid w:val="00886935"/>
    <w:rsid w:val="00887214"/>
    <w:rsid w:val="0088770B"/>
    <w:rsid w:val="00887FA4"/>
    <w:rsid w:val="00890228"/>
    <w:rsid w:val="0089024D"/>
    <w:rsid w:val="00890319"/>
    <w:rsid w:val="00890F80"/>
    <w:rsid w:val="00891030"/>
    <w:rsid w:val="00892C61"/>
    <w:rsid w:val="008932FA"/>
    <w:rsid w:val="00893FA6"/>
    <w:rsid w:val="0089416E"/>
    <w:rsid w:val="0089582C"/>
    <w:rsid w:val="00895C8A"/>
    <w:rsid w:val="00895FD4"/>
    <w:rsid w:val="0089616D"/>
    <w:rsid w:val="008968F2"/>
    <w:rsid w:val="00896E07"/>
    <w:rsid w:val="00897201"/>
    <w:rsid w:val="0089794A"/>
    <w:rsid w:val="008A03FC"/>
    <w:rsid w:val="008A1699"/>
    <w:rsid w:val="008A1C7F"/>
    <w:rsid w:val="008A23D7"/>
    <w:rsid w:val="008A2775"/>
    <w:rsid w:val="008A2F84"/>
    <w:rsid w:val="008A346E"/>
    <w:rsid w:val="008A390A"/>
    <w:rsid w:val="008A3D7E"/>
    <w:rsid w:val="008A47E8"/>
    <w:rsid w:val="008A5422"/>
    <w:rsid w:val="008A547E"/>
    <w:rsid w:val="008A5ECC"/>
    <w:rsid w:val="008A6ACC"/>
    <w:rsid w:val="008A7964"/>
    <w:rsid w:val="008A7974"/>
    <w:rsid w:val="008A7E0A"/>
    <w:rsid w:val="008B04CF"/>
    <w:rsid w:val="008B0F81"/>
    <w:rsid w:val="008B133D"/>
    <w:rsid w:val="008B1EDA"/>
    <w:rsid w:val="008B2218"/>
    <w:rsid w:val="008B2C12"/>
    <w:rsid w:val="008B2DE9"/>
    <w:rsid w:val="008B3148"/>
    <w:rsid w:val="008B411B"/>
    <w:rsid w:val="008B4490"/>
    <w:rsid w:val="008B45BA"/>
    <w:rsid w:val="008B4A71"/>
    <w:rsid w:val="008B4A83"/>
    <w:rsid w:val="008B4A89"/>
    <w:rsid w:val="008B4BBC"/>
    <w:rsid w:val="008B4D80"/>
    <w:rsid w:val="008B5592"/>
    <w:rsid w:val="008B5883"/>
    <w:rsid w:val="008B5A9B"/>
    <w:rsid w:val="008B61E2"/>
    <w:rsid w:val="008B6232"/>
    <w:rsid w:val="008B627B"/>
    <w:rsid w:val="008B6C4E"/>
    <w:rsid w:val="008C09A5"/>
    <w:rsid w:val="008C0E51"/>
    <w:rsid w:val="008C22E7"/>
    <w:rsid w:val="008C2512"/>
    <w:rsid w:val="008C2B3A"/>
    <w:rsid w:val="008C343D"/>
    <w:rsid w:val="008C3615"/>
    <w:rsid w:val="008C3A77"/>
    <w:rsid w:val="008C3A8E"/>
    <w:rsid w:val="008C6901"/>
    <w:rsid w:val="008C6991"/>
    <w:rsid w:val="008C69E8"/>
    <w:rsid w:val="008C6DE6"/>
    <w:rsid w:val="008C7901"/>
    <w:rsid w:val="008C7C34"/>
    <w:rsid w:val="008D05C2"/>
    <w:rsid w:val="008D076A"/>
    <w:rsid w:val="008D0F69"/>
    <w:rsid w:val="008D0FE0"/>
    <w:rsid w:val="008D1737"/>
    <w:rsid w:val="008D1AAE"/>
    <w:rsid w:val="008D203D"/>
    <w:rsid w:val="008D2629"/>
    <w:rsid w:val="008D2A33"/>
    <w:rsid w:val="008D3712"/>
    <w:rsid w:val="008D4A9C"/>
    <w:rsid w:val="008D4FE0"/>
    <w:rsid w:val="008D515D"/>
    <w:rsid w:val="008D62D8"/>
    <w:rsid w:val="008D6B40"/>
    <w:rsid w:val="008E10FC"/>
    <w:rsid w:val="008E1278"/>
    <w:rsid w:val="008E1515"/>
    <w:rsid w:val="008E174E"/>
    <w:rsid w:val="008E1C65"/>
    <w:rsid w:val="008E3D25"/>
    <w:rsid w:val="008E41D9"/>
    <w:rsid w:val="008E4DB5"/>
    <w:rsid w:val="008E4F50"/>
    <w:rsid w:val="008E5528"/>
    <w:rsid w:val="008E56F4"/>
    <w:rsid w:val="008E5962"/>
    <w:rsid w:val="008E5A27"/>
    <w:rsid w:val="008E5CE4"/>
    <w:rsid w:val="008E66E5"/>
    <w:rsid w:val="008E675D"/>
    <w:rsid w:val="008E6763"/>
    <w:rsid w:val="008E6E42"/>
    <w:rsid w:val="008E7B66"/>
    <w:rsid w:val="008F0CEE"/>
    <w:rsid w:val="008F1D93"/>
    <w:rsid w:val="008F25E8"/>
    <w:rsid w:val="008F2B74"/>
    <w:rsid w:val="008F2D80"/>
    <w:rsid w:val="008F2EA6"/>
    <w:rsid w:val="008F4B52"/>
    <w:rsid w:val="008F5BF5"/>
    <w:rsid w:val="008F5DE6"/>
    <w:rsid w:val="008F5F3C"/>
    <w:rsid w:val="008F669D"/>
    <w:rsid w:val="0090027F"/>
    <w:rsid w:val="00900889"/>
    <w:rsid w:val="00900C68"/>
    <w:rsid w:val="00902200"/>
    <w:rsid w:val="00902266"/>
    <w:rsid w:val="009022D5"/>
    <w:rsid w:val="00902849"/>
    <w:rsid w:val="00902A4F"/>
    <w:rsid w:val="00903EBF"/>
    <w:rsid w:val="00904318"/>
    <w:rsid w:val="0090435B"/>
    <w:rsid w:val="009043EE"/>
    <w:rsid w:val="009048FE"/>
    <w:rsid w:val="00904A4C"/>
    <w:rsid w:val="00904AAE"/>
    <w:rsid w:val="009059E8"/>
    <w:rsid w:val="00906117"/>
    <w:rsid w:val="00906605"/>
    <w:rsid w:val="009067A5"/>
    <w:rsid w:val="0090680A"/>
    <w:rsid w:val="009076F5"/>
    <w:rsid w:val="00907851"/>
    <w:rsid w:val="0091057A"/>
    <w:rsid w:val="00910B81"/>
    <w:rsid w:val="00911ACD"/>
    <w:rsid w:val="00911B67"/>
    <w:rsid w:val="00911D6F"/>
    <w:rsid w:val="00911E83"/>
    <w:rsid w:val="00911FDB"/>
    <w:rsid w:val="00912D40"/>
    <w:rsid w:val="00912F76"/>
    <w:rsid w:val="009131A3"/>
    <w:rsid w:val="00913F05"/>
    <w:rsid w:val="00914218"/>
    <w:rsid w:val="009147E8"/>
    <w:rsid w:val="00914F69"/>
    <w:rsid w:val="0091676C"/>
    <w:rsid w:val="00917386"/>
    <w:rsid w:val="00917BA2"/>
    <w:rsid w:val="0092012C"/>
    <w:rsid w:val="009205A4"/>
    <w:rsid w:val="00920DF8"/>
    <w:rsid w:val="00921AAA"/>
    <w:rsid w:val="00921CCC"/>
    <w:rsid w:val="0092210F"/>
    <w:rsid w:val="009224DB"/>
    <w:rsid w:val="009235EB"/>
    <w:rsid w:val="00923B24"/>
    <w:rsid w:val="009243D4"/>
    <w:rsid w:val="009251C5"/>
    <w:rsid w:val="00925B82"/>
    <w:rsid w:val="00925C03"/>
    <w:rsid w:val="00926705"/>
    <w:rsid w:val="00926CE2"/>
    <w:rsid w:val="00926D61"/>
    <w:rsid w:val="00927E2F"/>
    <w:rsid w:val="00930B2C"/>
    <w:rsid w:val="00930E9E"/>
    <w:rsid w:val="00931E76"/>
    <w:rsid w:val="009320AE"/>
    <w:rsid w:val="009325DB"/>
    <w:rsid w:val="00933000"/>
    <w:rsid w:val="00933430"/>
    <w:rsid w:val="00933882"/>
    <w:rsid w:val="00933A94"/>
    <w:rsid w:val="0093418B"/>
    <w:rsid w:val="0093455C"/>
    <w:rsid w:val="00934720"/>
    <w:rsid w:val="00934971"/>
    <w:rsid w:val="0093564C"/>
    <w:rsid w:val="00936010"/>
    <w:rsid w:val="00936A8A"/>
    <w:rsid w:val="009372E8"/>
    <w:rsid w:val="00937507"/>
    <w:rsid w:val="00940FB4"/>
    <w:rsid w:val="00941965"/>
    <w:rsid w:val="009430AA"/>
    <w:rsid w:val="00943218"/>
    <w:rsid w:val="00943DB2"/>
    <w:rsid w:val="00944749"/>
    <w:rsid w:val="0094499F"/>
    <w:rsid w:val="00944F9D"/>
    <w:rsid w:val="009456D1"/>
    <w:rsid w:val="00945E60"/>
    <w:rsid w:val="0094617F"/>
    <w:rsid w:val="00946482"/>
    <w:rsid w:val="00946941"/>
    <w:rsid w:val="00946A9A"/>
    <w:rsid w:val="00946F61"/>
    <w:rsid w:val="00947EC4"/>
    <w:rsid w:val="00947FDD"/>
    <w:rsid w:val="00950115"/>
    <w:rsid w:val="0095060E"/>
    <w:rsid w:val="009506BE"/>
    <w:rsid w:val="00950CF8"/>
    <w:rsid w:val="00950D29"/>
    <w:rsid w:val="009517A5"/>
    <w:rsid w:val="009518A4"/>
    <w:rsid w:val="00952466"/>
    <w:rsid w:val="009524C0"/>
    <w:rsid w:val="009530C9"/>
    <w:rsid w:val="009545C3"/>
    <w:rsid w:val="00954ACA"/>
    <w:rsid w:val="00955453"/>
    <w:rsid w:val="00955B6D"/>
    <w:rsid w:val="009561A1"/>
    <w:rsid w:val="009569D0"/>
    <w:rsid w:val="00956C48"/>
    <w:rsid w:val="0095732B"/>
    <w:rsid w:val="00957798"/>
    <w:rsid w:val="00957860"/>
    <w:rsid w:val="0095798F"/>
    <w:rsid w:val="0096010C"/>
    <w:rsid w:val="009603FD"/>
    <w:rsid w:val="00960409"/>
    <w:rsid w:val="0096105F"/>
    <w:rsid w:val="00961121"/>
    <w:rsid w:val="00961243"/>
    <w:rsid w:val="0096128A"/>
    <w:rsid w:val="00961728"/>
    <w:rsid w:val="0096289A"/>
    <w:rsid w:val="00962E76"/>
    <w:rsid w:val="00962FCA"/>
    <w:rsid w:val="00963028"/>
    <w:rsid w:val="00963F02"/>
    <w:rsid w:val="00964278"/>
    <w:rsid w:val="00964D32"/>
    <w:rsid w:val="00965BEF"/>
    <w:rsid w:val="00966568"/>
    <w:rsid w:val="0096662B"/>
    <w:rsid w:val="0096688E"/>
    <w:rsid w:val="00966AB5"/>
    <w:rsid w:val="0096727C"/>
    <w:rsid w:val="009673F4"/>
    <w:rsid w:val="00967769"/>
    <w:rsid w:val="0097024E"/>
    <w:rsid w:val="009705EB"/>
    <w:rsid w:val="00970C6E"/>
    <w:rsid w:val="00970D7D"/>
    <w:rsid w:val="00971789"/>
    <w:rsid w:val="009721BD"/>
    <w:rsid w:val="009724FC"/>
    <w:rsid w:val="00972845"/>
    <w:rsid w:val="00972CFC"/>
    <w:rsid w:val="00972F0F"/>
    <w:rsid w:val="00973482"/>
    <w:rsid w:val="009749C7"/>
    <w:rsid w:val="00974CBB"/>
    <w:rsid w:val="00975079"/>
    <w:rsid w:val="00975FCF"/>
    <w:rsid w:val="00976007"/>
    <w:rsid w:val="009766B9"/>
    <w:rsid w:val="0097682B"/>
    <w:rsid w:val="0097709E"/>
    <w:rsid w:val="00977912"/>
    <w:rsid w:val="00977C15"/>
    <w:rsid w:val="009802A0"/>
    <w:rsid w:val="0098120F"/>
    <w:rsid w:val="00981368"/>
    <w:rsid w:val="00982176"/>
    <w:rsid w:val="009828FD"/>
    <w:rsid w:val="00982943"/>
    <w:rsid w:val="00982C7C"/>
    <w:rsid w:val="0098330A"/>
    <w:rsid w:val="0098393B"/>
    <w:rsid w:val="00983F70"/>
    <w:rsid w:val="009850BA"/>
    <w:rsid w:val="009853E0"/>
    <w:rsid w:val="00985A31"/>
    <w:rsid w:val="00985F75"/>
    <w:rsid w:val="00986652"/>
    <w:rsid w:val="0098677E"/>
    <w:rsid w:val="00986DB6"/>
    <w:rsid w:val="00987219"/>
    <w:rsid w:val="00987716"/>
    <w:rsid w:val="0098781A"/>
    <w:rsid w:val="0098795A"/>
    <w:rsid w:val="00991082"/>
    <w:rsid w:val="00992D38"/>
    <w:rsid w:val="009935E5"/>
    <w:rsid w:val="00993AB6"/>
    <w:rsid w:val="00993C4C"/>
    <w:rsid w:val="00994036"/>
    <w:rsid w:val="00994503"/>
    <w:rsid w:val="009948B4"/>
    <w:rsid w:val="009949C5"/>
    <w:rsid w:val="009950D7"/>
    <w:rsid w:val="009954FC"/>
    <w:rsid w:val="0099577C"/>
    <w:rsid w:val="009957FE"/>
    <w:rsid w:val="00995831"/>
    <w:rsid w:val="00996AE2"/>
    <w:rsid w:val="00997786"/>
    <w:rsid w:val="00997789"/>
    <w:rsid w:val="009A1527"/>
    <w:rsid w:val="009A167E"/>
    <w:rsid w:val="009A1A76"/>
    <w:rsid w:val="009A1FF0"/>
    <w:rsid w:val="009A22B1"/>
    <w:rsid w:val="009A2709"/>
    <w:rsid w:val="009A2CE3"/>
    <w:rsid w:val="009A2D27"/>
    <w:rsid w:val="009A3041"/>
    <w:rsid w:val="009A342E"/>
    <w:rsid w:val="009A35A6"/>
    <w:rsid w:val="009A3A4F"/>
    <w:rsid w:val="009A414B"/>
    <w:rsid w:val="009A46D9"/>
    <w:rsid w:val="009A4A4C"/>
    <w:rsid w:val="009A4B66"/>
    <w:rsid w:val="009A4FC2"/>
    <w:rsid w:val="009A5684"/>
    <w:rsid w:val="009A6324"/>
    <w:rsid w:val="009A64C2"/>
    <w:rsid w:val="009B029E"/>
    <w:rsid w:val="009B088D"/>
    <w:rsid w:val="009B09D7"/>
    <w:rsid w:val="009B0BFB"/>
    <w:rsid w:val="009B189D"/>
    <w:rsid w:val="009B193A"/>
    <w:rsid w:val="009B1D3D"/>
    <w:rsid w:val="009B2B0C"/>
    <w:rsid w:val="009B31F6"/>
    <w:rsid w:val="009B40AD"/>
    <w:rsid w:val="009B4149"/>
    <w:rsid w:val="009B43A4"/>
    <w:rsid w:val="009B4DF5"/>
    <w:rsid w:val="009B4FA2"/>
    <w:rsid w:val="009B7022"/>
    <w:rsid w:val="009B777C"/>
    <w:rsid w:val="009B77FE"/>
    <w:rsid w:val="009B796A"/>
    <w:rsid w:val="009B7BDE"/>
    <w:rsid w:val="009B7D6C"/>
    <w:rsid w:val="009B7FEF"/>
    <w:rsid w:val="009C1928"/>
    <w:rsid w:val="009C1B8F"/>
    <w:rsid w:val="009C1FD6"/>
    <w:rsid w:val="009C2076"/>
    <w:rsid w:val="009C28BA"/>
    <w:rsid w:val="009C2C1F"/>
    <w:rsid w:val="009C2CFA"/>
    <w:rsid w:val="009C33CB"/>
    <w:rsid w:val="009C4022"/>
    <w:rsid w:val="009C4470"/>
    <w:rsid w:val="009C4B1A"/>
    <w:rsid w:val="009C51EC"/>
    <w:rsid w:val="009C5472"/>
    <w:rsid w:val="009C5495"/>
    <w:rsid w:val="009C5B34"/>
    <w:rsid w:val="009C6471"/>
    <w:rsid w:val="009C6945"/>
    <w:rsid w:val="009C6A6D"/>
    <w:rsid w:val="009C6C43"/>
    <w:rsid w:val="009C7092"/>
    <w:rsid w:val="009C7120"/>
    <w:rsid w:val="009C76CC"/>
    <w:rsid w:val="009C782A"/>
    <w:rsid w:val="009D027B"/>
    <w:rsid w:val="009D0693"/>
    <w:rsid w:val="009D0BC3"/>
    <w:rsid w:val="009D0CDE"/>
    <w:rsid w:val="009D13BC"/>
    <w:rsid w:val="009D1C43"/>
    <w:rsid w:val="009D1FF7"/>
    <w:rsid w:val="009D31AC"/>
    <w:rsid w:val="009D3BF1"/>
    <w:rsid w:val="009D435E"/>
    <w:rsid w:val="009D4945"/>
    <w:rsid w:val="009D4B0E"/>
    <w:rsid w:val="009D4F95"/>
    <w:rsid w:val="009D5319"/>
    <w:rsid w:val="009D58D3"/>
    <w:rsid w:val="009D5CB8"/>
    <w:rsid w:val="009D605F"/>
    <w:rsid w:val="009D6189"/>
    <w:rsid w:val="009D6F13"/>
    <w:rsid w:val="009E0BDD"/>
    <w:rsid w:val="009E0CEC"/>
    <w:rsid w:val="009E259D"/>
    <w:rsid w:val="009E2D2F"/>
    <w:rsid w:val="009E354E"/>
    <w:rsid w:val="009E3593"/>
    <w:rsid w:val="009E3FB8"/>
    <w:rsid w:val="009E454C"/>
    <w:rsid w:val="009E46C9"/>
    <w:rsid w:val="009E4AF7"/>
    <w:rsid w:val="009E4AFF"/>
    <w:rsid w:val="009E50AC"/>
    <w:rsid w:val="009E51E8"/>
    <w:rsid w:val="009E5C2C"/>
    <w:rsid w:val="009E6022"/>
    <w:rsid w:val="009E6932"/>
    <w:rsid w:val="009E7508"/>
    <w:rsid w:val="009F03CF"/>
    <w:rsid w:val="009F0945"/>
    <w:rsid w:val="009F0949"/>
    <w:rsid w:val="009F0A5A"/>
    <w:rsid w:val="009F23E9"/>
    <w:rsid w:val="009F28D7"/>
    <w:rsid w:val="009F2EA8"/>
    <w:rsid w:val="009F3A5B"/>
    <w:rsid w:val="009F4064"/>
    <w:rsid w:val="009F4B1B"/>
    <w:rsid w:val="009F5116"/>
    <w:rsid w:val="009F5276"/>
    <w:rsid w:val="009F5711"/>
    <w:rsid w:val="009F572C"/>
    <w:rsid w:val="009F6479"/>
    <w:rsid w:val="009F65A1"/>
    <w:rsid w:val="009F6603"/>
    <w:rsid w:val="009F7973"/>
    <w:rsid w:val="009F7AFA"/>
    <w:rsid w:val="00A00E6F"/>
    <w:rsid w:val="00A00E83"/>
    <w:rsid w:val="00A01589"/>
    <w:rsid w:val="00A01AD3"/>
    <w:rsid w:val="00A01CD7"/>
    <w:rsid w:val="00A02A89"/>
    <w:rsid w:val="00A02D62"/>
    <w:rsid w:val="00A037F5"/>
    <w:rsid w:val="00A03D33"/>
    <w:rsid w:val="00A043B5"/>
    <w:rsid w:val="00A0458B"/>
    <w:rsid w:val="00A04BAA"/>
    <w:rsid w:val="00A04EFF"/>
    <w:rsid w:val="00A050A6"/>
    <w:rsid w:val="00A05225"/>
    <w:rsid w:val="00A05723"/>
    <w:rsid w:val="00A05935"/>
    <w:rsid w:val="00A05943"/>
    <w:rsid w:val="00A05945"/>
    <w:rsid w:val="00A05F95"/>
    <w:rsid w:val="00A0619B"/>
    <w:rsid w:val="00A10E5D"/>
    <w:rsid w:val="00A110DD"/>
    <w:rsid w:val="00A11178"/>
    <w:rsid w:val="00A11721"/>
    <w:rsid w:val="00A1182D"/>
    <w:rsid w:val="00A11FBA"/>
    <w:rsid w:val="00A12042"/>
    <w:rsid w:val="00A123AE"/>
    <w:rsid w:val="00A12AE5"/>
    <w:rsid w:val="00A12BEC"/>
    <w:rsid w:val="00A13340"/>
    <w:rsid w:val="00A139A5"/>
    <w:rsid w:val="00A144C9"/>
    <w:rsid w:val="00A145DB"/>
    <w:rsid w:val="00A147AF"/>
    <w:rsid w:val="00A148D0"/>
    <w:rsid w:val="00A14989"/>
    <w:rsid w:val="00A14E29"/>
    <w:rsid w:val="00A1504A"/>
    <w:rsid w:val="00A15069"/>
    <w:rsid w:val="00A15246"/>
    <w:rsid w:val="00A15863"/>
    <w:rsid w:val="00A15944"/>
    <w:rsid w:val="00A16001"/>
    <w:rsid w:val="00A16038"/>
    <w:rsid w:val="00A16649"/>
    <w:rsid w:val="00A20B41"/>
    <w:rsid w:val="00A20E9D"/>
    <w:rsid w:val="00A20F07"/>
    <w:rsid w:val="00A2107C"/>
    <w:rsid w:val="00A218D3"/>
    <w:rsid w:val="00A2238A"/>
    <w:rsid w:val="00A22E28"/>
    <w:rsid w:val="00A23547"/>
    <w:rsid w:val="00A2378D"/>
    <w:rsid w:val="00A23EFF"/>
    <w:rsid w:val="00A2516F"/>
    <w:rsid w:val="00A257D6"/>
    <w:rsid w:val="00A267D5"/>
    <w:rsid w:val="00A274C0"/>
    <w:rsid w:val="00A27744"/>
    <w:rsid w:val="00A3009F"/>
    <w:rsid w:val="00A32190"/>
    <w:rsid w:val="00A32F6A"/>
    <w:rsid w:val="00A33626"/>
    <w:rsid w:val="00A337BD"/>
    <w:rsid w:val="00A3389B"/>
    <w:rsid w:val="00A33F40"/>
    <w:rsid w:val="00A3492D"/>
    <w:rsid w:val="00A34C1B"/>
    <w:rsid w:val="00A34EAD"/>
    <w:rsid w:val="00A35ABC"/>
    <w:rsid w:val="00A363DA"/>
    <w:rsid w:val="00A3672F"/>
    <w:rsid w:val="00A37667"/>
    <w:rsid w:val="00A407A7"/>
    <w:rsid w:val="00A40A5D"/>
    <w:rsid w:val="00A40E4A"/>
    <w:rsid w:val="00A40EDE"/>
    <w:rsid w:val="00A413C2"/>
    <w:rsid w:val="00A413E7"/>
    <w:rsid w:val="00A418ED"/>
    <w:rsid w:val="00A41916"/>
    <w:rsid w:val="00A42C84"/>
    <w:rsid w:val="00A42E44"/>
    <w:rsid w:val="00A42F90"/>
    <w:rsid w:val="00A44DEA"/>
    <w:rsid w:val="00A44EB2"/>
    <w:rsid w:val="00A45EC9"/>
    <w:rsid w:val="00A46B41"/>
    <w:rsid w:val="00A478BE"/>
    <w:rsid w:val="00A478D0"/>
    <w:rsid w:val="00A47947"/>
    <w:rsid w:val="00A47CEC"/>
    <w:rsid w:val="00A47DA1"/>
    <w:rsid w:val="00A51FCF"/>
    <w:rsid w:val="00A53093"/>
    <w:rsid w:val="00A539D6"/>
    <w:rsid w:val="00A542A2"/>
    <w:rsid w:val="00A546CE"/>
    <w:rsid w:val="00A54795"/>
    <w:rsid w:val="00A549AC"/>
    <w:rsid w:val="00A55487"/>
    <w:rsid w:val="00A55ECD"/>
    <w:rsid w:val="00A55F76"/>
    <w:rsid w:val="00A56354"/>
    <w:rsid w:val="00A56BCB"/>
    <w:rsid w:val="00A56D86"/>
    <w:rsid w:val="00A57651"/>
    <w:rsid w:val="00A6017A"/>
    <w:rsid w:val="00A6034A"/>
    <w:rsid w:val="00A603FE"/>
    <w:rsid w:val="00A60D77"/>
    <w:rsid w:val="00A62716"/>
    <w:rsid w:val="00A62D02"/>
    <w:rsid w:val="00A62FC9"/>
    <w:rsid w:val="00A63812"/>
    <w:rsid w:val="00A638DE"/>
    <w:rsid w:val="00A641AD"/>
    <w:rsid w:val="00A65AFA"/>
    <w:rsid w:val="00A6605A"/>
    <w:rsid w:val="00A66A6E"/>
    <w:rsid w:val="00A677FA"/>
    <w:rsid w:val="00A6796A"/>
    <w:rsid w:val="00A67AA6"/>
    <w:rsid w:val="00A67B31"/>
    <w:rsid w:val="00A67DE7"/>
    <w:rsid w:val="00A700B0"/>
    <w:rsid w:val="00A7113C"/>
    <w:rsid w:val="00A71406"/>
    <w:rsid w:val="00A716B1"/>
    <w:rsid w:val="00A7191C"/>
    <w:rsid w:val="00A7225F"/>
    <w:rsid w:val="00A7232F"/>
    <w:rsid w:val="00A72DEC"/>
    <w:rsid w:val="00A72EDA"/>
    <w:rsid w:val="00A72EE5"/>
    <w:rsid w:val="00A72EE8"/>
    <w:rsid w:val="00A72EF4"/>
    <w:rsid w:val="00A736AC"/>
    <w:rsid w:val="00A73A33"/>
    <w:rsid w:val="00A73D81"/>
    <w:rsid w:val="00A743F9"/>
    <w:rsid w:val="00A74925"/>
    <w:rsid w:val="00A74A0D"/>
    <w:rsid w:val="00A74DD8"/>
    <w:rsid w:val="00A751BC"/>
    <w:rsid w:val="00A752C5"/>
    <w:rsid w:val="00A76395"/>
    <w:rsid w:val="00A77298"/>
    <w:rsid w:val="00A77C44"/>
    <w:rsid w:val="00A77FE9"/>
    <w:rsid w:val="00A80522"/>
    <w:rsid w:val="00A805CA"/>
    <w:rsid w:val="00A80747"/>
    <w:rsid w:val="00A80B34"/>
    <w:rsid w:val="00A80FC0"/>
    <w:rsid w:val="00A8188E"/>
    <w:rsid w:val="00A818B2"/>
    <w:rsid w:val="00A8200E"/>
    <w:rsid w:val="00A82486"/>
    <w:rsid w:val="00A82C07"/>
    <w:rsid w:val="00A832BA"/>
    <w:rsid w:val="00A840D4"/>
    <w:rsid w:val="00A84585"/>
    <w:rsid w:val="00A8564B"/>
    <w:rsid w:val="00A857A6"/>
    <w:rsid w:val="00A85D06"/>
    <w:rsid w:val="00A85EB4"/>
    <w:rsid w:val="00A861BC"/>
    <w:rsid w:val="00A86971"/>
    <w:rsid w:val="00A874DB"/>
    <w:rsid w:val="00A90964"/>
    <w:rsid w:val="00A90987"/>
    <w:rsid w:val="00A90E4D"/>
    <w:rsid w:val="00A911CD"/>
    <w:rsid w:val="00A913F9"/>
    <w:rsid w:val="00A91D0D"/>
    <w:rsid w:val="00A92380"/>
    <w:rsid w:val="00A931BB"/>
    <w:rsid w:val="00A932AB"/>
    <w:rsid w:val="00A93BF2"/>
    <w:rsid w:val="00A95882"/>
    <w:rsid w:val="00A95947"/>
    <w:rsid w:val="00A95E81"/>
    <w:rsid w:val="00A964CA"/>
    <w:rsid w:val="00A964DB"/>
    <w:rsid w:val="00A96D20"/>
    <w:rsid w:val="00A973A9"/>
    <w:rsid w:val="00A975CF"/>
    <w:rsid w:val="00A976EB"/>
    <w:rsid w:val="00A97E9D"/>
    <w:rsid w:val="00AA00F4"/>
    <w:rsid w:val="00AA080C"/>
    <w:rsid w:val="00AA2931"/>
    <w:rsid w:val="00AA2A27"/>
    <w:rsid w:val="00AA2CD0"/>
    <w:rsid w:val="00AA3215"/>
    <w:rsid w:val="00AA53C9"/>
    <w:rsid w:val="00AA5BCF"/>
    <w:rsid w:val="00AA5FD1"/>
    <w:rsid w:val="00AA7093"/>
    <w:rsid w:val="00AA7F5A"/>
    <w:rsid w:val="00AB0251"/>
    <w:rsid w:val="00AB0764"/>
    <w:rsid w:val="00AB0A5D"/>
    <w:rsid w:val="00AB0C48"/>
    <w:rsid w:val="00AB1C8E"/>
    <w:rsid w:val="00AB1D24"/>
    <w:rsid w:val="00AB2D65"/>
    <w:rsid w:val="00AB309D"/>
    <w:rsid w:val="00AB3418"/>
    <w:rsid w:val="00AB3B01"/>
    <w:rsid w:val="00AB4B75"/>
    <w:rsid w:val="00AB5118"/>
    <w:rsid w:val="00AB5383"/>
    <w:rsid w:val="00AB54EE"/>
    <w:rsid w:val="00AB5CCD"/>
    <w:rsid w:val="00AB62FC"/>
    <w:rsid w:val="00AB63D6"/>
    <w:rsid w:val="00AB6DBE"/>
    <w:rsid w:val="00AB71D7"/>
    <w:rsid w:val="00AB7AB3"/>
    <w:rsid w:val="00AC053B"/>
    <w:rsid w:val="00AC0665"/>
    <w:rsid w:val="00AC070F"/>
    <w:rsid w:val="00AC0CA9"/>
    <w:rsid w:val="00AC1B79"/>
    <w:rsid w:val="00AC21A5"/>
    <w:rsid w:val="00AC25A8"/>
    <w:rsid w:val="00AC3422"/>
    <w:rsid w:val="00AC4094"/>
    <w:rsid w:val="00AC58FA"/>
    <w:rsid w:val="00AC5935"/>
    <w:rsid w:val="00AC5985"/>
    <w:rsid w:val="00AC5C3C"/>
    <w:rsid w:val="00AC5F1C"/>
    <w:rsid w:val="00AC63F8"/>
    <w:rsid w:val="00AC6C90"/>
    <w:rsid w:val="00AC7E5E"/>
    <w:rsid w:val="00AD03EB"/>
    <w:rsid w:val="00AD084C"/>
    <w:rsid w:val="00AD0913"/>
    <w:rsid w:val="00AD0A62"/>
    <w:rsid w:val="00AD1076"/>
    <w:rsid w:val="00AD1798"/>
    <w:rsid w:val="00AD1B04"/>
    <w:rsid w:val="00AD1FCA"/>
    <w:rsid w:val="00AD332A"/>
    <w:rsid w:val="00AD3918"/>
    <w:rsid w:val="00AD3A5E"/>
    <w:rsid w:val="00AD3FE7"/>
    <w:rsid w:val="00AD4CEA"/>
    <w:rsid w:val="00AD4DF1"/>
    <w:rsid w:val="00AD57FE"/>
    <w:rsid w:val="00AD7231"/>
    <w:rsid w:val="00AD790C"/>
    <w:rsid w:val="00AE358F"/>
    <w:rsid w:val="00AE38B2"/>
    <w:rsid w:val="00AE3C23"/>
    <w:rsid w:val="00AE45AB"/>
    <w:rsid w:val="00AE4903"/>
    <w:rsid w:val="00AE60B1"/>
    <w:rsid w:val="00AE783B"/>
    <w:rsid w:val="00AE78B3"/>
    <w:rsid w:val="00AF1E26"/>
    <w:rsid w:val="00AF290C"/>
    <w:rsid w:val="00AF2CBD"/>
    <w:rsid w:val="00AF2E56"/>
    <w:rsid w:val="00AF3976"/>
    <w:rsid w:val="00AF3A74"/>
    <w:rsid w:val="00AF3D44"/>
    <w:rsid w:val="00AF3F7C"/>
    <w:rsid w:val="00AF452D"/>
    <w:rsid w:val="00AF47F7"/>
    <w:rsid w:val="00AF49FD"/>
    <w:rsid w:val="00AF4D99"/>
    <w:rsid w:val="00AF56B9"/>
    <w:rsid w:val="00AF686C"/>
    <w:rsid w:val="00AF6981"/>
    <w:rsid w:val="00AF7079"/>
    <w:rsid w:val="00AF7D97"/>
    <w:rsid w:val="00AF7F98"/>
    <w:rsid w:val="00B00481"/>
    <w:rsid w:val="00B00800"/>
    <w:rsid w:val="00B00E62"/>
    <w:rsid w:val="00B00FD3"/>
    <w:rsid w:val="00B01591"/>
    <w:rsid w:val="00B019CE"/>
    <w:rsid w:val="00B01B44"/>
    <w:rsid w:val="00B02402"/>
    <w:rsid w:val="00B03444"/>
    <w:rsid w:val="00B04DFE"/>
    <w:rsid w:val="00B0515C"/>
    <w:rsid w:val="00B0523C"/>
    <w:rsid w:val="00B060AE"/>
    <w:rsid w:val="00B061C8"/>
    <w:rsid w:val="00B06A49"/>
    <w:rsid w:val="00B06C13"/>
    <w:rsid w:val="00B06D91"/>
    <w:rsid w:val="00B072DE"/>
    <w:rsid w:val="00B0742D"/>
    <w:rsid w:val="00B079CC"/>
    <w:rsid w:val="00B07B87"/>
    <w:rsid w:val="00B07BB1"/>
    <w:rsid w:val="00B11292"/>
    <w:rsid w:val="00B133CC"/>
    <w:rsid w:val="00B13A9B"/>
    <w:rsid w:val="00B13D16"/>
    <w:rsid w:val="00B143A1"/>
    <w:rsid w:val="00B1480C"/>
    <w:rsid w:val="00B152F0"/>
    <w:rsid w:val="00B154F4"/>
    <w:rsid w:val="00B15B9E"/>
    <w:rsid w:val="00B1695B"/>
    <w:rsid w:val="00B169A3"/>
    <w:rsid w:val="00B16B39"/>
    <w:rsid w:val="00B17631"/>
    <w:rsid w:val="00B1769A"/>
    <w:rsid w:val="00B179C2"/>
    <w:rsid w:val="00B17D69"/>
    <w:rsid w:val="00B202C8"/>
    <w:rsid w:val="00B20AF2"/>
    <w:rsid w:val="00B20B15"/>
    <w:rsid w:val="00B2176C"/>
    <w:rsid w:val="00B21A48"/>
    <w:rsid w:val="00B22B49"/>
    <w:rsid w:val="00B22BD6"/>
    <w:rsid w:val="00B233EF"/>
    <w:rsid w:val="00B234B4"/>
    <w:rsid w:val="00B23FF1"/>
    <w:rsid w:val="00B244C3"/>
    <w:rsid w:val="00B24940"/>
    <w:rsid w:val="00B24DDD"/>
    <w:rsid w:val="00B262BB"/>
    <w:rsid w:val="00B26626"/>
    <w:rsid w:val="00B2678D"/>
    <w:rsid w:val="00B26811"/>
    <w:rsid w:val="00B26C96"/>
    <w:rsid w:val="00B26C9D"/>
    <w:rsid w:val="00B27D1B"/>
    <w:rsid w:val="00B30475"/>
    <w:rsid w:val="00B307A7"/>
    <w:rsid w:val="00B30DEA"/>
    <w:rsid w:val="00B31C70"/>
    <w:rsid w:val="00B31FF7"/>
    <w:rsid w:val="00B321F6"/>
    <w:rsid w:val="00B32781"/>
    <w:rsid w:val="00B3295B"/>
    <w:rsid w:val="00B335DE"/>
    <w:rsid w:val="00B33EF1"/>
    <w:rsid w:val="00B34138"/>
    <w:rsid w:val="00B34B42"/>
    <w:rsid w:val="00B34BD9"/>
    <w:rsid w:val="00B35544"/>
    <w:rsid w:val="00B35596"/>
    <w:rsid w:val="00B359BF"/>
    <w:rsid w:val="00B36163"/>
    <w:rsid w:val="00B3630C"/>
    <w:rsid w:val="00B36A18"/>
    <w:rsid w:val="00B36ABA"/>
    <w:rsid w:val="00B372E9"/>
    <w:rsid w:val="00B4095B"/>
    <w:rsid w:val="00B4123B"/>
    <w:rsid w:val="00B4166B"/>
    <w:rsid w:val="00B428FE"/>
    <w:rsid w:val="00B42A8A"/>
    <w:rsid w:val="00B42F73"/>
    <w:rsid w:val="00B43000"/>
    <w:rsid w:val="00B43023"/>
    <w:rsid w:val="00B4302D"/>
    <w:rsid w:val="00B430D7"/>
    <w:rsid w:val="00B435C7"/>
    <w:rsid w:val="00B4387C"/>
    <w:rsid w:val="00B439B1"/>
    <w:rsid w:val="00B43BF4"/>
    <w:rsid w:val="00B44BE6"/>
    <w:rsid w:val="00B44E85"/>
    <w:rsid w:val="00B45632"/>
    <w:rsid w:val="00B458CE"/>
    <w:rsid w:val="00B458F9"/>
    <w:rsid w:val="00B46BB5"/>
    <w:rsid w:val="00B46CDB"/>
    <w:rsid w:val="00B46F6D"/>
    <w:rsid w:val="00B50BB0"/>
    <w:rsid w:val="00B513D5"/>
    <w:rsid w:val="00B51B00"/>
    <w:rsid w:val="00B51F64"/>
    <w:rsid w:val="00B522C4"/>
    <w:rsid w:val="00B5243A"/>
    <w:rsid w:val="00B526D1"/>
    <w:rsid w:val="00B527A5"/>
    <w:rsid w:val="00B532D2"/>
    <w:rsid w:val="00B53358"/>
    <w:rsid w:val="00B5348F"/>
    <w:rsid w:val="00B55F46"/>
    <w:rsid w:val="00B5795E"/>
    <w:rsid w:val="00B57AF7"/>
    <w:rsid w:val="00B57D7C"/>
    <w:rsid w:val="00B60224"/>
    <w:rsid w:val="00B6042C"/>
    <w:rsid w:val="00B605CC"/>
    <w:rsid w:val="00B60A6B"/>
    <w:rsid w:val="00B61267"/>
    <w:rsid w:val="00B62FD3"/>
    <w:rsid w:val="00B6331D"/>
    <w:rsid w:val="00B63BB1"/>
    <w:rsid w:val="00B64159"/>
    <w:rsid w:val="00B6415F"/>
    <w:rsid w:val="00B64E86"/>
    <w:rsid w:val="00B64FA0"/>
    <w:rsid w:val="00B65192"/>
    <w:rsid w:val="00B6577F"/>
    <w:rsid w:val="00B672B0"/>
    <w:rsid w:val="00B67D5A"/>
    <w:rsid w:val="00B701DA"/>
    <w:rsid w:val="00B70A62"/>
    <w:rsid w:val="00B719E9"/>
    <w:rsid w:val="00B71D8A"/>
    <w:rsid w:val="00B7241D"/>
    <w:rsid w:val="00B72BB9"/>
    <w:rsid w:val="00B74182"/>
    <w:rsid w:val="00B74239"/>
    <w:rsid w:val="00B748E9"/>
    <w:rsid w:val="00B74A32"/>
    <w:rsid w:val="00B74DD2"/>
    <w:rsid w:val="00B75291"/>
    <w:rsid w:val="00B757BC"/>
    <w:rsid w:val="00B75F96"/>
    <w:rsid w:val="00B762B6"/>
    <w:rsid w:val="00B765D9"/>
    <w:rsid w:val="00B76CCA"/>
    <w:rsid w:val="00B76E69"/>
    <w:rsid w:val="00B803F1"/>
    <w:rsid w:val="00B805FE"/>
    <w:rsid w:val="00B80CC0"/>
    <w:rsid w:val="00B80FBB"/>
    <w:rsid w:val="00B81728"/>
    <w:rsid w:val="00B81B2C"/>
    <w:rsid w:val="00B81E67"/>
    <w:rsid w:val="00B82090"/>
    <w:rsid w:val="00B8218F"/>
    <w:rsid w:val="00B82278"/>
    <w:rsid w:val="00B826CE"/>
    <w:rsid w:val="00B82E5A"/>
    <w:rsid w:val="00B831B2"/>
    <w:rsid w:val="00B831C2"/>
    <w:rsid w:val="00B83425"/>
    <w:rsid w:val="00B83E59"/>
    <w:rsid w:val="00B844BF"/>
    <w:rsid w:val="00B84663"/>
    <w:rsid w:val="00B847CC"/>
    <w:rsid w:val="00B849C1"/>
    <w:rsid w:val="00B84A16"/>
    <w:rsid w:val="00B84E14"/>
    <w:rsid w:val="00B850A5"/>
    <w:rsid w:val="00B85A9F"/>
    <w:rsid w:val="00B85CD5"/>
    <w:rsid w:val="00B85EE1"/>
    <w:rsid w:val="00B86270"/>
    <w:rsid w:val="00B862EC"/>
    <w:rsid w:val="00B86D92"/>
    <w:rsid w:val="00B8702C"/>
    <w:rsid w:val="00B91018"/>
    <w:rsid w:val="00B910F7"/>
    <w:rsid w:val="00B91294"/>
    <w:rsid w:val="00B914B9"/>
    <w:rsid w:val="00B918C7"/>
    <w:rsid w:val="00B92218"/>
    <w:rsid w:val="00B9255C"/>
    <w:rsid w:val="00B93241"/>
    <w:rsid w:val="00B9336B"/>
    <w:rsid w:val="00B937D5"/>
    <w:rsid w:val="00B93AA6"/>
    <w:rsid w:val="00B940B3"/>
    <w:rsid w:val="00B943B3"/>
    <w:rsid w:val="00B94D72"/>
    <w:rsid w:val="00B94DDC"/>
    <w:rsid w:val="00B95365"/>
    <w:rsid w:val="00B95F09"/>
    <w:rsid w:val="00B960E2"/>
    <w:rsid w:val="00B967E4"/>
    <w:rsid w:val="00B970A6"/>
    <w:rsid w:val="00B97F18"/>
    <w:rsid w:val="00BA0B44"/>
    <w:rsid w:val="00BA1E3C"/>
    <w:rsid w:val="00BA1FD9"/>
    <w:rsid w:val="00BA2229"/>
    <w:rsid w:val="00BA2922"/>
    <w:rsid w:val="00BA3B39"/>
    <w:rsid w:val="00BA3C49"/>
    <w:rsid w:val="00BA436E"/>
    <w:rsid w:val="00BA43D8"/>
    <w:rsid w:val="00BA4C81"/>
    <w:rsid w:val="00BA5B60"/>
    <w:rsid w:val="00BA5B6B"/>
    <w:rsid w:val="00BA5BBE"/>
    <w:rsid w:val="00BA5CAF"/>
    <w:rsid w:val="00BA6C00"/>
    <w:rsid w:val="00BA76AD"/>
    <w:rsid w:val="00BB00FC"/>
    <w:rsid w:val="00BB0BDD"/>
    <w:rsid w:val="00BB0CFF"/>
    <w:rsid w:val="00BB1C8B"/>
    <w:rsid w:val="00BB26B7"/>
    <w:rsid w:val="00BB27BF"/>
    <w:rsid w:val="00BB2A35"/>
    <w:rsid w:val="00BB3554"/>
    <w:rsid w:val="00BB377A"/>
    <w:rsid w:val="00BB398B"/>
    <w:rsid w:val="00BB3CD8"/>
    <w:rsid w:val="00BB43CA"/>
    <w:rsid w:val="00BB49F5"/>
    <w:rsid w:val="00BB4B85"/>
    <w:rsid w:val="00BB58DD"/>
    <w:rsid w:val="00BB5B25"/>
    <w:rsid w:val="00BB6225"/>
    <w:rsid w:val="00BB6444"/>
    <w:rsid w:val="00BB7359"/>
    <w:rsid w:val="00BB7A4A"/>
    <w:rsid w:val="00BB7F50"/>
    <w:rsid w:val="00BC0CC8"/>
    <w:rsid w:val="00BC0D3D"/>
    <w:rsid w:val="00BC125C"/>
    <w:rsid w:val="00BC13B3"/>
    <w:rsid w:val="00BC161A"/>
    <w:rsid w:val="00BC171C"/>
    <w:rsid w:val="00BC1BC6"/>
    <w:rsid w:val="00BC2EFB"/>
    <w:rsid w:val="00BC30F2"/>
    <w:rsid w:val="00BC354F"/>
    <w:rsid w:val="00BC3DAC"/>
    <w:rsid w:val="00BC50A4"/>
    <w:rsid w:val="00BC53EA"/>
    <w:rsid w:val="00BC54CA"/>
    <w:rsid w:val="00BC592F"/>
    <w:rsid w:val="00BC5D74"/>
    <w:rsid w:val="00BC6179"/>
    <w:rsid w:val="00BC65D9"/>
    <w:rsid w:val="00BC671A"/>
    <w:rsid w:val="00BC6851"/>
    <w:rsid w:val="00BC737F"/>
    <w:rsid w:val="00BC7AA3"/>
    <w:rsid w:val="00BC7AEE"/>
    <w:rsid w:val="00BC7D83"/>
    <w:rsid w:val="00BD0007"/>
    <w:rsid w:val="00BD017D"/>
    <w:rsid w:val="00BD04F7"/>
    <w:rsid w:val="00BD2AE1"/>
    <w:rsid w:val="00BD3694"/>
    <w:rsid w:val="00BD3817"/>
    <w:rsid w:val="00BD3F01"/>
    <w:rsid w:val="00BD4BD5"/>
    <w:rsid w:val="00BD5947"/>
    <w:rsid w:val="00BD6341"/>
    <w:rsid w:val="00BD7BAA"/>
    <w:rsid w:val="00BE0721"/>
    <w:rsid w:val="00BE2239"/>
    <w:rsid w:val="00BE2315"/>
    <w:rsid w:val="00BE2BFC"/>
    <w:rsid w:val="00BE2DE2"/>
    <w:rsid w:val="00BE31F6"/>
    <w:rsid w:val="00BE31F7"/>
    <w:rsid w:val="00BE3251"/>
    <w:rsid w:val="00BE429C"/>
    <w:rsid w:val="00BE4462"/>
    <w:rsid w:val="00BE4983"/>
    <w:rsid w:val="00BE4D06"/>
    <w:rsid w:val="00BE4E7B"/>
    <w:rsid w:val="00BE57A6"/>
    <w:rsid w:val="00BE60EC"/>
    <w:rsid w:val="00BE6370"/>
    <w:rsid w:val="00BE685C"/>
    <w:rsid w:val="00BE6C97"/>
    <w:rsid w:val="00BE776B"/>
    <w:rsid w:val="00BF0DFE"/>
    <w:rsid w:val="00BF1251"/>
    <w:rsid w:val="00BF1419"/>
    <w:rsid w:val="00BF204B"/>
    <w:rsid w:val="00BF2BF2"/>
    <w:rsid w:val="00BF2EE2"/>
    <w:rsid w:val="00BF2FA0"/>
    <w:rsid w:val="00BF350A"/>
    <w:rsid w:val="00BF51D4"/>
    <w:rsid w:val="00BF6C01"/>
    <w:rsid w:val="00BF7527"/>
    <w:rsid w:val="00C0051C"/>
    <w:rsid w:val="00C00663"/>
    <w:rsid w:val="00C00803"/>
    <w:rsid w:val="00C00F13"/>
    <w:rsid w:val="00C01ED5"/>
    <w:rsid w:val="00C0203C"/>
    <w:rsid w:val="00C02A22"/>
    <w:rsid w:val="00C02C72"/>
    <w:rsid w:val="00C02CCD"/>
    <w:rsid w:val="00C02D1E"/>
    <w:rsid w:val="00C02F50"/>
    <w:rsid w:val="00C030CB"/>
    <w:rsid w:val="00C03538"/>
    <w:rsid w:val="00C041BA"/>
    <w:rsid w:val="00C04405"/>
    <w:rsid w:val="00C04836"/>
    <w:rsid w:val="00C0580E"/>
    <w:rsid w:val="00C058C8"/>
    <w:rsid w:val="00C05E5A"/>
    <w:rsid w:val="00C05FBB"/>
    <w:rsid w:val="00C0611A"/>
    <w:rsid w:val="00C063D9"/>
    <w:rsid w:val="00C070B0"/>
    <w:rsid w:val="00C0759F"/>
    <w:rsid w:val="00C1048D"/>
    <w:rsid w:val="00C1145E"/>
    <w:rsid w:val="00C11ABE"/>
    <w:rsid w:val="00C1255C"/>
    <w:rsid w:val="00C12D93"/>
    <w:rsid w:val="00C13047"/>
    <w:rsid w:val="00C1327E"/>
    <w:rsid w:val="00C139FD"/>
    <w:rsid w:val="00C13C5B"/>
    <w:rsid w:val="00C14278"/>
    <w:rsid w:val="00C15271"/>
    <w:rsid w:val="00C15371"/>
    <w:rsid w:val="00C15A10"/>
    <w:rsid w:val="00C164DB"/>
    <w:rsid w:val="00C16609"/>
    <w:rsid w:val="00C16B0C"/>
    <w:rsid w:val="00C171EB"/>
    <w:rsid w:val="00C209DA"/>
    <w:rsid w:val="00C20D05"/>
    <w:rsid w:val="00C20E42"/>
    <w:rsid w:val="00C21182"/>
    <w:rsid w:val="00C2156A"/>
    <w:rsid w:val="00C23436"/>
    <w:rsid w:val="00C23440"/>
    <w:rsid w:val="00C23522"/>
    <w:rsid w:val="00C2372F"/>
    <w:rsid w:val="00C23E5B"/>
    <w:rsid w:val="00C24885"/>
    <w:rsid w:val="00C24EE3"/>
    <w:rsid w:val="00C24F42"/>
    <w:rsid w:val="00C254B1"/>
    <w:rsid w:val="00C25AED"/>
    <w:rsid w:val="00C3059A"/>
    <w:rsid w:val="00C31463"/>
    <w:rsid w:val="00C32160"/>
    <w:rsid w:val="00C32C03"/>
    <w:rsid w:val="00C33D1F"/>
    <w:rsid w:val="00C348AC"/>
    <w:rsid w:val="00C34F0B"/>
    <w:rsid w:val="00C35420"/>
    <w:rsid w:val="00C3542C"/>
    <w:rsid w:val="00C3599B"/>
    <w:rsid w:val="00C36195"/>
    <w:rsid w:val="00C36421"/>
    <w:rsid w:val="00C36980"/>
    <w:rsid w:val="00C36BE2"/>
    <w:rsid w:val="00C36D6A"/>
    <w:rsid w:val="00C36F02"/>
    <w:rsid w:val="00C37729"/>
    <w:rsid w:val="00C40F94"/>
    <w:rsid w:val="00C41A83"/>
    <w:rsid w:val="00C41F4A"/>
    <w:rsid w:val="00C42B6D"/>
    <w:rsid w:val="00C42FC2"/>
    <w:rsid w:val="00C44255"/>
    <w:rsid w:val="00C44930"/>
    <w:rsid w:val="00C451AA"/>
    <w:rsid w:val="00C45284"/>
    <w:rsid w:val="00C45396"/>
    <w:rsid w:val="00C460B4"/>
    <w:rsid w:val="00C46110"/>
    <w:rsid w:val="00C4617C"/>
    <w:rsid w:val="00C464F9"/>
    <w:rsid w:val="00C46609"/>
    <w:rsid w:val="00C47525"/>
    <w:rsid w:val="00C50C63"/>
    <w:rsid w:val="00C50DB3"/>
    <w:rsid w:val="00C51069"/>
    <w:rsid w:val="00C51A13"/>
    <w:rsid w:val="00C51E21"/>
    <w:rsid w:val="00C532E1"/>
    <w:rsid w:val="00C533C9"/>
    <w:rsid w:val="00C537AB"/>
    <w:rsid w:val="00C5396E"/>
    <w:rsid w:val="00C53A47"/>
    <w:rsid w:val="00C53DD9"/>
    <w:rsid w:val="00C552AA"/>
    <w:rsid w:val="00C554BE"/>
    <w:rsid w:val="00C5705B"/>
    <w:rsid w:val="00C5728F"/>
    <w:rsid w:val="00C57BA6"/>
    <w:rsid w:val="00C57CC0"/>
    <w:rsid w:val="00C61ABB"/>
    <w:rsid w:val="00C628E3"/>
    <w:rsid w:val="00C63004"/>
    <w:rsid w:val="00C63524"/>
    <w:rsid w:val="00C63C1C"/>
    <w:rsid w:val="00C63E4C"/>
    <w:rsid w:val="00C64207"/>
    <w:rsid w:val="00C6435E"/>
    <w:rsid w:val="00C64821"/>
    <w:rsid w:val="00C64856"/>
    <w:rsid w:val="00C648C4"/>
    <w:rsid w:val="00C64C01"/>
    <w:rsid w:val="00C657D3"/>
    <w:rsid w:val="00C65E3C"/>
    <w:rsid w:val="00C666AF"/>
    <w:rsid w:val="00C67AF2"/>
    <w:rsid w:val="00C7079C"/>
    <w:rsid w:val="00C712C3"/>
    <w:rsid w:val="00C7148E"/>
    <w:rsid w:val="00C715A8"/>
    <w:rsid w:val="00C71AE4"/>
    <w:rsid w:val="00C71B32"/>
    <w:rsid w:val="00C72DF0"/>
    <w:rsid w:val="00C72EBE"/>
    <w:rsid w:val="00C7346C"/>
    <w:rsid w:val="00C736E3"/>
    <w:rsid w:val="00C73C64"/>
    <w:rsid w:val="00C746E2"/>
    <w:rsid w:val="00C74A79"/>
    <w:rsid w:val="00C74E81"/>
    <w:rsid w:val="00C768DE"/>
    <w:rsid w:val="00C7735D"/>
    <w:rsid w:val="00C778E4"/>
    <w:rsid w:val="00C800E4"/>
    <w:rsid w:val="00C80516"/>
    <w:rsid w:val="00C80991"/>
    <w:rsid w:val="00C80B24"/>
    <w:rsid w:val="00C81565"/>
    <w:rsid w:val="00C81578"/>
    <w:rsid w:val="00C823BC"/>
    <w:rsid w:val="00C824B5"/>
    <w:rsid w:val="00C82EE4"/>
    <w:rsid w:val="00C83C96"/>
    <w:rsid w:val="00C83E4A"/>
    <w:rsid w:val="00C83E72"/>
    <w:rsid w:val="00C83EB5"/>
    <w:rsid w:val="00C83FD8"/>
    <w:rsid w:val="00C84539"/>
    <w:rsid w:val="00C845D6"/>
    <w:rsid w:val="00C85EBD"/>
    <w:rsid w:val="00C86118"/>
    <w:rsid w:val="00C86783"/>
    <w:rsid w:val="00C867F4"/>
    <w:rsid w:val="00C868A1"/>
    <w:rsid w:val="00C86D4F"/>
    <w:rsid w:val="00C875CD"/>
    <w:rsid w:val="00C87A31"/>
    <w:rsid w:val="00C90210"/>
    <w:rsid w:val="00C90320"/>
    <w:rsid w:val="00C90D20"/>
    <w:rsid w:val="00C91325"/>
    <w:rsid w:val="00C91727"/>
    <w:rsid w:val="00C91D43"/>
    <w:rsid w:val="00C92633"/>
    <w:rsid w:val="00C92B2A"/>
    <w:rsid w:val="00C92EAC"/>
    <w:rsid w:val="00C939C1"/>
    <w:rsid w:val="00C93A9D"/>
    <w:rsid w:val="00C93B5E"/>
    <w:rsid w:val="00C94026"/>
    <w:rsid w:val="00C96204"/>
    <w:rsid w:val="00C96F35"/>
    <w:rsid w:val="00C9789A"/>
    <w:rsid w:val="00C9799D"/>
    <w:rsid w:val="00C97C5F"/>
    <w:rsid w:val="00C97C92"/>
    <w:rsid w:val="00CA0012"/>
    <w:rsid w:val="00CA063F"/>
    <w:rsid w:val="00CA0801"/>
    <w:rsid w:val="00CA12ED"/>
    <w:rsid w:val="00CA156D"/>
    <w:rsid w:val="00CA1BDE"/>
    <w:rsid w:val="00CA2540"/>
    <w:rsid w:val="00CA3EB6"/>
    <w:rsid w:val="00CA411F"/>
    <w:rsid w:val="00CA44DC"/>
    <w:rsid w:val="00CA47E4"/>
    <w:rsid w:val="00CA4834"/>
    <w:rsid w:val="00CA4907"/>
    <w:rsid w:val="00CA4979"/>
    <w:rsid w:val="00CA4E07"/>
    <w:rsid w:val="00CA4E47"/>
    <w:rsid w:val="00CA5254"/>
    <w:rsid w:val="00CB030E"/>
    <w:rsid w:val="00CB0361"/>
    <w:rsid w:val="00CB0445"/>
    <w:rsid w:val="00CB0984"/>
    <w:rsid w:val="00CB0E20"/>
    <w:rsid w:val="00CB355F"/>
    <w:rsid w:val="00CB3DA0"/>
    <w:rsid w:val="00CB45FA"/>
    <w:rsid w:val="00CB4ABC"/>
    <w:rsid w:val="00CB57AE"/>
    <w:rsid w:val="00CB59A1"/>
    <w:rsid w:val="00CB5CA4"/>
    <w:rsid w:val="00CB5E2C"/>
    <w:rsid w:val="00CB60E7"/>
    <w:rsid w:val="00CB60EB"/>
    <w:rsid w:val="00CB755A"/>
    <w:rsid w:val="00CC054A"/>
    <w:rsid w:val="00CC0B93"/>
    <w:rsid w:val="00CC0C0D"/>
    <w:rsid w:val="00CC0F5F"/>
    <w:rsid w:val="00CC1368"/>
    <w:rsid w:val="00CC15CF"/>
    <w:rsid w:val="00CC1E24"/>
    <w:rsid w:val="00CC2120"/>
    <w:rsid w:val="00CC23A6"/>
    <w:rsid w:val="00CC26FC"/>
    <w:rsid w:val="00CC2E7D"/>
    <w:rsid w:val="00CC2F07"/>
    <w:rsid w:val="00CC3A30"/>
    <w:rsid w:val="00CC4132"/>
    <w:rsid w:val="00CC4247"/>
    <w:rsid w:val="00CC4C40"/>
    <w:rsid w:val="00CC4F64"/>
    <w:rsid w:val="00CC5401"/>
    <w:rsid w:val="00CC60DD"/>
    <w:rsid w:val="00CC6F80"/>
    <w:rsid w:val="00CC73A6"/>
    <w:rsid w:val="00CC7D50"/>
    <w:rsid w:val="00CD06F5"/>
    <w:rsid w:val="00CD0DCA"/>
    <w:rsid w:val="00CD1354"/>
    <w:rsid w:val="00CD1A62"/>
    <w:rsid w:val="00CD2209"/>
    <w:rsid w:val="00CD28B6"/>
    <w:rsid w:val="00CD2A74"/>
    <w:rsid w:val="00CD3770"/>
    <w:rsid w:val="00CD4530"/>
    <w:rsid w:val="00CD4732"/>
    <w:rsid w:val="00CD5F05"/>
    <w:rsid w:val="00CD6054"/>
    <w:rsid w:val="00CD6A5B"/>
    <w:rsid w:val="00CD7335"/>
    <w:rsid w:val="00CD7385"/>
    <w:rsid w:val="00CD785A"/>
    <w:rsid w:val="00CD7E84"/>
    <w:rsid w:val="00CD7F6D"/>
    <w:rsid w:val="00CD7FC0"/>
    <w:rsid w:val="00CE1B66"/>
    <w:rsid w:val="00CE2358"/>
    <w:rsid w:val="00CE386C"/>
    <w:rsid w:val="00CE3BF0"/>
    <w:rsid w:val="00CE40E5"/>
    <w:rsid w:val="00CE437C"/>
    <w:rsid w:val="00CE600D"/>
    <w:rsid w:val="00CE6381"/>
    <w:rsid w:val="00CE71FA"/>
    <w:rsid w:val="00CE7215"/>
    <w:rsid w:val="00CE7537"/>
    <w:rsid w:val="00CF000F"/>
    <w:rsid w:val="00CF043B"/>
    <w:rsid w:val="00CF06A6"/>
    <w:rsid w:val="00CF1351"/>
    <w:rsid w:val="00CF3893"/>
    <w:rsid w:val="00CF3906"/>
    <w:rsid w:val="00CF3B71"/>
    <w:rsid w:val="00CF4034"/>
    <w:rsid w:val="00CF41EE"/>
    <w:rsid w:val="00CF4F84"/>
    <w:rsid w:val="00CF5D68"/>
    <w:rsid w:val="00CF5E3A"/>
    <w:rsid w:val="00CF7008"/>
    <w:rsid w:val="00CF73F1"/>
    <w:rsid w:val="00CF7439"/>
    <w:rsid w:val="00CF7E0E"/>
    <w:rsid w:val="00D0011B"/>
    <w:rsid w:val="00D001B6"/>
    <w:rsid w:val="00D00799"/>
    <w:rsid w:val="00D00958"/>
    <w:rsid w:val="00D0119E"/>
    <w:rsid w:val="00D01205"/>
    <w:rsid w:val="00D0198E"/>
    <w:rsid w:val="00D023B7"/>
    <w:rsid w:val="00D023C9"/>
    <w:rsid w:val="00D026DE"/>
    <w:rsid w:val="00D0331B"/>
    <w:rsid w:val="00D03C9F"/>
    <w:rsid w:val="00D0402D"/>
    <w:rsid w:val="00D04366"/>
    <w:rsid w:val="00D04AA3"/>
    <w:rsid w:val="00D04D00"/>
    <w:rsid w:val="00D0518D"/>
    <w:rsid w:val="00D0566F"/>
    <w:rsid w:val="00D0661E"/>
    <w:rsid w:val="00D06648"/>
    <w:rsid w:val="00D06B84"/>
    <w:rsid w:val="00D07590"/>
    <w:rsid w:val="00D07691"/>
    <w:rsid w:val="00D1136C"/>
    <w:rsid w:val="00D11CB1"/>
    <w:rsid w:val="00D11EA3"/>
    <w:rsid w:val="00D1208F"/>
    <w:rsid w:val="00D12435"/>
    <w:rsid w:val="00D128F5"/>
    <w:rsid w:val="00D12E57"/>
    <w:rsid w:val="00D12EED"/>
    <w:rsid w:val="00D14019"/>
    <w:rsid w:val="00D14063"/>
    <w:rsid w:val="00D144FE"/>
    <w:rsid w:val="00D145D4"/>
    <w:rsid w:val="00D14D22"/>
    <w:rsid w:val="00D15009"/>
    <w:rsid w:val="00D158B0"/>
    <w:rsid w:val="00D16D14"/>
    <w:rsid w:val="00D172F0"/>
    <w:rsid w:val="00D2016D"/>
    <w:rsid w:val="00D21660"/>
    <w:rsid w:val="00D2183E"/>
    <w:rsid w:val="00D21850"/>
    <w:rsid w:val="00D23161"/>
    <w:rsid w:val="00D237C0"/>
    <w:rsid w:val="00D238D5"/>
    <w:rsid w:val="00D239AC"/>
    <w:rsid w:val="00D23D8B"/>
    <w:rsid w:val="00D24494"/>
    <w:rsid w:val="00D2498B"/>
    <w:rsid w:val="00D24FCA"/>
    <w:rsid w:val="00D262F3"/>
    <w:rsid w:val="00D26ACB"/>
    <w:rsid w:val="00D26B42"/>
    <w:rsid w:val="00D27118"/>
    <w:rsid w:val="00D317A1"/>
    <w:rsid w:val="00D31EBC"/>
    <w:rsid w:val="00D32712"/>
    <w:rsid w:val="00D328BD"/>
    <w:rsid w:val="00D32AB2"/>
    <w:rsid w:val="00D32F55"/>
    <w:rsid w:val="00D335F3"/>
    <w:rsid w:val="00D33658"/>
    <w:rsid w:val="00D338F4"/>
    <w:rsid w:val="00D342C2"/>
    <w:rsid w:val="00D345BC"/>
    <w:rsid w:val="00D3530C"/>
    <w:rsid w:val="00D35644"/>
    <w:rsid w:val="00D35755"/>
    <w:rsid w:val="00D35D3D"/>
    <w:rsid w:val="00D362A9"/>
    <w:rsid w:val="00D3634D"/>
    <w:rsid w:val="00D3655A"/>
    <w:rsid w:val="00D368EA"/>
    <w:rsid w:val="00D36AA0"/>
    <w:rsid w:val="00D36B0A"/>
    <w:rsid w:val="00D36D62"/>
    <w:rsid w:val="00D3703C"/>
    <w:rsid w:val="00D375D2"/>
    <w:rsid w:val="00D40D29"/>
    <w:rsid w:val="00D410D0"/>
    <w:rsid w:val="00D41248"/>
    <w:rsid w:val="00D4219B"/>
    <w:rsid w:val="00D42B26"/>
    <w:rsid w:val="00D4334B"/>
    <w:rsid w:val="00D43BBD"/>
    <w:rsid w:val="00D44838"/>
    <w:rsid w:val="00D45157"/>
    <w:rsid w:val="00D454C5"/>
    <w:rsid w:val="00D457EC"/>
    <w:rsid w:val="00D460A0"/>
    <w:rsid w:val="00D46587"/>
    <w:rsid w:val="00D468AC"/>
    <w:rsid w:val="00D46AF8"/>
    <w:rsid w:val="00D47342"/>
    <w:rsid w:val="00D47ABC"/>
    <w:rsid w:val="00D47CA2"/>
    <w:rsid w:val="00D51655"/>
    <w:rsid w:val="00D524BF"/>
    <w:rsid w:val="00D52917"/>
    <w:rsid w:val="00D54744"/>
    <w:rsid w:val="00D54CE6"/>
    <w:rsid w:val="00D558AE"/>
    <w:rsid w:val="00D560F1"/>
    <w:rsid w:val="00D56159"/>
    <w:rsid w:val="00D56F62"/>
    <w:rsid w:val="00D5717B"/>
    <w:rsid w:val="00D578BF"/>
    <w:rsid w:val="00D603FC"/>
    <w:rsid w:val="00D61636"/>
    <w:rsid w:val="00D627A1"/>
    <w:rsid w:val="00D6304E"/>
    <w:rsid w:val="00D63599"/>
    <w:rsid w:val="00D6409B"/>
    <w:rsid w:val="00D64794"/>
    <w:rsid w:val="00D654CF"/>
    <w:rsid w:val="00D6585A"/>
    <w:rsid w:val="00D65D93"/>
    <w:rsid w:val="00D65F50"/>
    <w:rsid w:val="00D66286"/>
    <w:rsid w:val="00D66672"/>
    <w:rsid w:val="00D66755"/>
    <w:rsid w:val="00D66853"/>
    <w:rsid w:val="00D66E7F"/>
    <w:rsid w:val="00D66F53"/>
    <w:rsid w:val="00D67222"/>
    <w:rsid w:val="00D673FF"/>
    <w:rsid w:val="00D67D49"/>
    <w:rsid w:val="00D71F93"/>
    <w:rsid w:val="00D72213"/>
    <w:rsid w:val="00D72670"/>
    <w:rsid w:val="00D72B7C"/>
    <w:rsid w:val="00D73A8E"/>
    <w:rsid w:val="00D73F4B"/>
    <w:rsid w:val="00D743D8"/>
    <w:rsid w:val="00D74D8E"/>
    <w:rsid w:val="00D754C3"/>
    <w:rsid w:val="00D75B43"/>
    <w:rsid w:val="00D7679F"/>
    <w:rsid w:val="00D76894"/>
    <w:rsid w:val="00D7704E"/>
    <w:rsid w:val="00D772B0"/>
    <w:rsid w:val="00D777E5"/>
    <w:rsid w:val="00D80371"/>
    <w:rsid w:val="00D80E49"/>
    <w:rsid w:val="00D813D2"/>
    <w:rsid w:val="00D81401"/>
    <w:rsid w:val="00D82186"/>
    <w:rsid w:val="00D82AE5"/>
    <w:rsid w:val="00D83183"/>
    <w:rsid w:val="00D83677"/>
    <w:rsid w:val="00D83955"/>
    <w:rsid w:val="00D83A98"/>
    <w:rsid w:val="00D83BEA"/>
    <w:rsid w:val="00D841FF"/>
    <w:rsid w:val="00D84567"/>
    <w:rsid w:val="00D84F91"/>
    <w:rsid w:val="00D856B9"/>
    <w:rsid w:val="00D85DCE"/>
    <w:rsid w:val="00D86500"/>
    <w:rsid w:val="00D86831"/>
    <w:rsid w:val="00D86BA3"/>
    <w:rsid w:val="00D86BFF"/>
    <w:rsid w:val="00D86FD0"/>
    <w:rsid w:val="00D87125"/>
    <w:rsid w:val="00D900C0"/>
    <w:rsid w:val="00D905D5"/>
    <w:rsid w:val="00D90626"/>
    <w:rsid w:val="00D91535"/>
    <w:rsid w:val="00D91836"/>
    <w:rsid w:val="00D941CC"/>
    <w:rsid w:val="00D9481F"/>
    <w:rsid w:val="00D94D6F"/>
    <w:rsid w:val="00D96677"/>
    <w:rsid w:val="00D96B54"/>
    <w:rsid w:val="00D96C07"/>
    <w:rsid w:val="00D97E59"/>
    <w:rsid w:val="00DA011C"/>
    <w:rsid w:val="00DA03F3"/>
    <w:rsid w:val="00DA064C"/>
    <w:rsid w:val="00DA1A8F"/>
    <w:rsid w:val="00DA251C"/>
    <w:rsid w:val="00DA26DE"/>
    <w:rsid w:val="00DA3572"/>
    <w:rsid w:val="00DA39C2"/>
    <w:rsid w:val="00DA3DA0"/>
    <w:rsid w:val="00DA4474"/>
    <w:rsid w:val="00DA499F"/>
    <w:rsid w:val="00DA50EB"/>
    <w:rsid w:val="00DA66C4"/>
    <w:rsid w:val="00DA6A99"/>
    <w:rsid w:val="00DA7434"/>
    <w:rsid w:val="00DA78F0"/>
    <w:rsid w:val="00DB01BA"/>
    <w:rsid w:val="00DB0825"/>
    <w:rsid w:val="00DB0BB5"/>
    <w:rsid w:val="00DB1621"/>
    <w:rsid w:val="00DB1C04"/>
    <w:rsid w:val="00DB26B4"/>
    <w:rsid w:val="00DB3018"/>
    <w:rsid w:val="00DB3612"/>
    <w:rsid w:val="00DB404E"/>
    <w:rsid w:val="00DB472C"/>
    <w:rsid w:val="00DB477B"/>
    <w:rsid w:val="00DB47F0"/>
    <w:rsid w:val="00DB4C68"/>
    <w:rsid w:val="00DB4F2C"/>
    <w:rsid w:val="00DB5189"/>
    <w:rsid w:val="00DB51F2"/>
    <w:rsid w:val="00DB5D09"/>
    <w:rsid w:val="00DB679C"/>
    <w:rsid w:val="00DB7727"/>
    <w:rsid w:val="00DB77C7"/>
    <w:rsid w:val="00DB7B3A"/>
    <w:rsid w:val="00DC0256"/>
    <w:rsid w:val="00DC0352"/>
    <w:rsid w:val="00DC0585"/>
    <w:rsid w:val="00DC0952"/>
    <w:rsid w:val="00DC1309"/>
    <w:rsid w:val="00DC1508"/>
    <w:rsid w:val="00DC1A5A"/>
    <w:rsid w:val="00DC2472"/>
    <w:rsid w:val="00DC2FDF"/>
    <w:rsid w:val="00DC3396"/>
    <w:rsid w:val="00DC3562"/>
    <w:rsid w:val="00DC3C80"/>
    <w:rsid w:val="00DC3D04"/>
    <w:rsid w:val="00DC3E67"/>
    <w:rsid w:val="00DC4E20"/>
    <w:rsid w:val="00DC502A"/>
    <w:rsid w:val="00DC5906"/>
    <w:rsid w:val="00DC640B"/>
    <w:rsid w:val="00DC7CD1"/>
    <w:rsid w:val="00DD092D"/>
    <w:rsid w:val="00DD0CF1"/>
    <w:rsid w:val="00DD1650"/>
    <w:rsid w:val="00DD16D7"/>
    <w:rsid w:val="00DD19A0"/>
    <w:rsid w:val="00DD1F79"/>
    <w:rsid w:val="00DD21D9"/>
    <w:rsid w:val="00DD2420"/>
    <w:rsid w:val="00DD25F1"/>
    <w:rsid w:val="00DD26AA"/>
    <w:rsid w:val="00DD3882"/>
    <w:rsid w:val="00DD3B56"/>
    <w:rsid w:val="00DD3C4D"/>
    <w:rsid w:val="00DD3DD9"/>
    <w:rsid w:val="00DD4575"/>
    <w:rsid w:val="00DD4D29"/>
    <w:rsid w:val="00DD511D"/>
    <w:rsid w:val="00DD54CD"/>
    <w:rsid w:val="00DD56AE"/>
    <w:rsid w:val="00DD57A1"/>
    <w:rsid w:val="00DD5BB8"/>
    <w:rsid w:val="00DD5DAE"/>
    <w:rsid w:val="00DD5F0F"/>
    <w:rsid w:val="00DD650E"/>
    <w:rsid w:val="00DD6FC7"/>
    <w:rsid w:val="00DD7059"/>
    <w:rsid w:val="00DD7290"/>
    <w:rsid w:val="00DE18DA"/>
    <w:rsid w:val="00DE1EAB"/>
    <w:rsid w:val="00DE2A9A"/>
    <w:rsid w:val="00DE2AA5"/>
    <w:rsid w:val="00DE42AC"/>
    <w:rsid w:val="00DE4AED"/>
    <w:rsid w:val="00DE50FE"/>
    <w:rsid w:val="00DE56E6"/>
    <w:rsid w:val="00DE57F8"/>
    <w:rsid w:val="00DE591A"/>
    <w:rsid w:val="00DE5A44"/>
    <w:rsid w:val="00DE6073"/>
    <w:rsid w:val="00DE640A"/>
    <w:rsid w:val="00DE64C8"/>
    <w:rsid w:val="00DE6644"/>
    <w:rsid w:val="00DE7450"/>
    <w:rsid w:val="00DE7DA7"/>
    <w:rsid w:val="00DE7DDD"/>
    <w:rsid w:val="00DF08BD"/>
    <w:rsid w:val="00DF0AA7"/>
    <w:rsid w:val="00DF0E93"/>
    <w:rsid w:val="00DF0EB6"/>
    <w:rsid w:val="00DF2784"/>
    <w:rsid w:val="00DF28EE"/>
    <w:rsid w:val="00DF37FB"/>
    <w:rsid w:val="00DF3ECE"/>
    <w:rsid w:val="00DF3ED8"/>
    <w:rsid w:val="00DF3F65"/>
    <w:rsid w:val="00DF40C2"/>
    <w:rsid w:val="00DF4257"/>
    <w:rsid w:val="00DF429C"/>
    <w:rsid w:val="00DF48D0"/>
    <w:rsid w:val="00DF5976"/>
    <w:rsid w:val="00DF5B19"/>
    <w:rsid w:val="00DF6B31"/>
    <w:rsid w:val="00E006F1"/>
    <w:rsid w:val="00E0077F"/>
    <w:rsid w:val="00E00D42"/>
    <w:rsid w:val="00E01E17"/>
    <w:rsid w:val="00E02588"/>
    <w:rsid w:val="00E0260E"/>
    <w:rsid w:val="00E02CF5"/>
    <w:rsid w:val="00E02F62"/>
    <w:rsid w:val="00E0308D"/>
    <w:rsid w:val="00E030CA"/>
    <w:rsid w:val="00E03DC4"/>
    <w:rsid w:val="00E03E68"/>
    <w:rsid w:val="00E04822"/>
    <w:rsid w:val="00E05904"/>
    <w:rsid w:val="00E05AC0"/>
    <w:rsid w:val="00E0631D"/>
    <w:rsid w:val="00E06AE7"/>
    <w:rsid w:val="00E06CFA"/>
    <w:rsid w:val="00E07079"/>
    <w:rsid w:val="00E10666"/>
    <w:rsid w:val="00E11E58"/>
    <w:rsid w:val="00E12AAA"/>
    <w:rsid w:val="00E13BB4"/>
    <w:rsid w:val="00E147B5"/>
    <w:rsid w:val="00E14AC5"/>
    <w:rsid w:val="00E150F2"/>
    <w:rsid w:val="00E154BA"/>
    <w:rsid w:val="00E15B26"/>
    <w:rsid w:val="00E15FB4"/>
    <w:rsid w:val="00E160EA"/>
    <w:rsid w:val="00E16472"/>
    <w:rsid w:val="00E16493"/>
    <w:rsid w:val="00E16EE4"/>
    <w:rsid w:val="00E17240"/>
    <w:rsid w:val="00E17354"/>
    <w:rsid w:val="00E174D6"/>
    <w:rsid w:val="00E17C2C"/>
    <w:rsid w:val="00E17F41"/>
    <w:rsid w:val="00E21134"/>
    <w:rsid w:val="00E21D4C"/>
    <w:rsid w:val="00E2274A"/>
    <w:rsid w:val="00E22D60"/>
    <w:rsid w:val="00E22DF9"/>
    <w:rsid w:val="00E22FE7"/>
    <w:rsid w:val="00E23841"/>
    <w:rsid w:val="00E23AEF"/>
    <w:rsid w:val="00E23C2D"/>
    <w:rsid w:val="00E23C8C"/>
    <w:rsid w:val="00E23E95"/>
    <w:rsid w:val="00E2456D"/>
    <w:rsid w:val="00E24D98"/>
    <w:rsid w:val="00E2558A"/>
    <w:rsid w:val="00E25D83"/>
    <w:rsid w:val="00E275AD"/>
    <w:rsid w:val="00E27816"/>
    <w:rsid w:val="00E27A07"/>
    <w:rsid w:val="00E30CD9"/>
    <w:rsid w:val="00E315C4"/>
    <w:rsid w:val="00E3193F"/>
    <w:rsid w:val="00E31BE4"/>
    <w:rsid w:val="00E31DE2"/>
    <w:rsid w:val="00E31F3D"/>
    <w:rsid w:val="00E32729"/>
    <w:rsid w:val="00E32AD9"/>
    <w:rsid w:val="00E333C1"/>
    <w:rsid w:val="00E34703"/>
    <w:rsid w:val="00E34835"/>
    <w:rsid w:val="00E34981"/>
    <w:rsid w:val="00E3527C"/>
    <w:rsid w:val="00E3545A"/>
    <w:rsid w:val="00E354C0"/>
    <w:rsid w:val="00E3558A"/>
    <w:rsid w:val="00E355AE"/>
    <w:rsid w:val="00E35694"/>
    <w:rsid w:val="00E35960"/>
    <w:rsid w:val="00E35C27"/>
    <w:rsid w:val="00E36920"/>
    <w:rsid w:val="00E36DC9"/>
    <w:rsid w:val="00E36DED"/>
    <w:rsid w:val="00E37B16"/>
    <w:rsid w:val="00E402CB"/>
    <w:rsid w:val="00E40E5B"/>
    <w:rsid w:val="00E40EDF"/>
    <w:rsid w:val="00E411CC"/>
    <w:rsid w:val="00E417EC"/>
    <w:rsid w:val="00E41C86"/>
    <w:rsid w:val="00E4203A"/>
    <w:rsid w:val="00E43623"/>
    <w:rsid w:val="00E43C0A"/>
    <w:rsid w:val="00E442FC"/>
    <w:rsid w:val="00E44A98"/>
    <w:rsid w:val="00E44AF7"/>
    <w:rsid w:val="00E44B9A"/>
    <w:rsid w:val="00E44BA6"/>
    <w:rsid w:val="00E45219"/>
    <w:rsid w:val="00E4540E"/>
    <w:rsid w:val="00E47618"/>
    <w:rsid w:val="00E5012D"/>
    <w:rsid w:val="00E50180"/>
    <w:rsid w:val="00E5067D"/>
    <w:rsid w:val="00E50882"/>
    <w:rsid w:val="00E50E31"/>
    <w:rsid w:val="00E5171B"/>
    <w:rsid w:val="00E51883"/>
    <w:rsid w:val="00E52C44"/>
    <w:rsid w:val="00E53908"/>
    <w:rsid w:val="00E5443B"/>
    <w:rsid w:val="00E545A9"/>
    <w:rsid w:val="00E545DF"/>
    <w:rsid w:val="00E54685"/>
    <w:rsid w:val="00E547AE"/>
    <w:rsid w:val="00E549B5"/>
    <w:rsid w:val="00E55911"/>
    <w:rsid w:val="00E56602"/>
    <w:rsid w:val="00E5663E"/>
    <w:rsid w:val="00E56A38"/>
    <w:rsid w:val="00E57CDC"/>
    <w:rsid w:val="00E60DB2"/>
    <w:rsid w:val="00E60EB7"/>
    <w:rsid w:val="00E61115"/>
    <w:rsid w:val="00E6129C"/>
    <w:rsid w:val="00E61919"/>
    <w:rsid w:val="00E62BC0"/>
    <w:rsid w:val="00E62EA4"/>
    <w:rsid w:val="00E63CFF"/>
    <w:rsid w:val="00E63FC2"/>
    <w:rsid w:val="00E6483B"/>
    <w:rsid w:val="00E65321"/>
    <w:rsid w:val="00E65AEC"/>
    <w:rsid w:val="00E7086B"/>
    <w:rsid w:val="00E70D0C"/>
    <w:rsid w:val="00E71373"/>
    <w:rsid w:val="00E713B8"/>
    <w:rsid w:val="00E7184C"/>
    <w:rsid w:val="00E718BF"/>
    <w:rsid w:val="00E720D5"/>
    <w:rsid w:val="00E7254B"/>
    <w:rsid w:val="00E72B79"/>
    <w:rsid w:val="00E73207"/>
    <w:rsid w:val="00E73686"/>
    <w:rsid w:val="00E74372"/>
    <w:rsid w:val="00E74E09"/>
    <w:rsid w:val="00E7596A"/>
    <w:rsid w:val="00E75B2C"/>
    <w:rsid w:val="00E76A11"/>
    <w:rsid w:val="00E77075"/>
    <w:rsid w:val="00E7763B"/>
    <w:rsid w:val="00E77D04"/>
    <w:rsid w:val="00E809FA"/>
    <w:rsid w:val="00E80EAA"/>
    <w:rsid w:val="00E814F9"/>
    <w:rsid w:val="00E834F7"/>
    <w:rsid w:val="00E84306"/>
    <w:rsid w:val="00E84A2A"/>
    <w:rsid w:val="00E84CB6"/>
    <w:rsid w:val="00E85A2B"/>
    <w:rsid w:val="00E85C18"/>
    <w:rsid w:val="00E85DCA"/>
    <w:rsid w:val="00E860E3"/>
    <w:rsid w:val="00E8654F"/>
    <w:rsid w:val="00E86640"/>
    <w:rsid w:val="00E86CB5"/>
    <w:rsid w:val="00E900D4"/>
    <w:rsid w:val="00E9051E"/>
    <w:rsid w:val="00E90676"/>
    <w:rsid w:val="00E91369"/>
    <w:rsid w:val="00E9156A"/>
    <w:rsid w:val="00E91EE6"/>
    <w:rsid w:val="00E9233E"/>
    <w:rsid w:val="00E92709"/>
    <w:rsid w:val="00E9311C"/>
    <w:rsid w:val="00E936C2"/>
    <w:rsid w:val="00E947AA"/>
    <w:rsid w:val="00E95649"/>
    <w:rsid w:val="00E958E4"/>
    <w:rsid w:val="00E95C65"/>
    <w:rsid w:val="00E96934"/>
    <w:rsid w:val="00E970AE"/>
    <w:rsid w:val="00E97605"/>
    <w:rsid w:val="00E978C3"/>
    <w:rsid w:val="00EA034B"/>
    <w:rsid w:val="00EA0616"/>
    <w:rsid w:val="00EA069C"/>
    <w:rsid w:val="00EA0DC7"/>
    <w:rsid w:val="00EA11B2"/>
    <w:rsid w:val="00EA173E"/>
    <w:rsid w:val="00EA1FC5"/>
    <w:rsid w:val="00EA345A"/>
    <w:rsid w:val="00EA3CEA"/>
    <w:rsid w:val="00EA3E5D"/>
    <w:rsid w:val="00EA505B"/>
    <w:rsid w:val="00EA534E"/>
    <w:rsid w:val="00EA6148"/>
    <w:rsid w:val="00EA61CD"/>
    <w:rsid w:val="00EA75E7"/>
    <w:rsid w:val="00EA7B65"/>
    <w:rsid w:val="00EB0433"/>
    <w:rsid w:val="00EB0B31"/>
    <w:rsid w:val="00EB13A8"/>
    <w:rsid w:val="00EB1B87"/>
    <w:rsid w:val="00EB1EB4"/>
    <w:rsid w:val="00EB2F26"/>
    <w:rsid w:val="00EB3C6F"/>
    <w:rsid w:val="00EB3FCB"/>
    <w:rsid w:val="00EB4775"/>
    <w:rsid w:val="00EB4B5D"/>
    <w:rsid w:val="00EB4E5E"/>
    <w:rsid w:val="00EB5173"/>
    <w:rsid w:val="00EB5BF6"/>
    <w:rsid w:val="00EB611D"/>
    <w:rsid w:val="00EB6CBC"/>
    <w:rsid w:val="00EB7053"/>
    <w:rsid w:val="00EB78CD"/>
    <w:rsid w:val="00EC00F8"/>
    <w:rsid w:val="00EC02B8"/>
    <w:rsid w:val="00EC092F"/>
    <w:rsid w:val="00EC0A00"/>
    <w:rsid w:val="00EC0B07"/>
    <w:rsid w:val="00EC1012"/>
    <w:rsid w:val="00EC17C5"/>
    <w:rsid w:val="00EC21AE"/>
    <w:rsid w:val="00EC2316"/>
    <w:rsid w:val="00EC29A3"/>
    <w:rsid w:val="00EC322B"/>
    <w:rsid w:val="00EC385D"/>
    <w:rsid w:val="00EC3A30"/>
    <w:rsid w:val="00EC3B09"/>
    <w:rsid w:val="00EC3C3D"/>
    <w:rsid w:val="00EC3D6B"/>
    <w:rsid w:val="00EC3DE7"/>
    <w:rsid w:val="00EC4891"/>
    <w:rsid w:val="00EC4FB2"/>
    <w:rsid w:val="00EC531E"/>
    <w:rsid w:val="00EC79DD"/>
    <w:rsid w:val="00ED0576"/>
    <w:rsid w:val="00ED0889"/>
    <w:rsid w:val="00ED1388"/>
    <w:rsid w:val="00ED1FBE"/>
    <w:rsid w:val="00ED253E"/>
    <w:rsid w:val="00ED26C0"/>
    <w:rsid w:val="00ED412F"/>
    <w:rsid w:val="00ED444B"/>
    <w:rsid w:val="00ED4690"/>
    <w:rsid w:val="00ED4C87"/>
    <w:rsid w:val="00ED558E"/>
    <w:rsid w:val="00ED5BA1"/>
    <w:rsid w:val="00ED5C7A"/>
    <w:rsid w:val="00ED5CD0"/>
    <w:rsid w:val="00ED6267"/>
    <w:rsid w:val="00ED6A91"/>
    <w:rsid w:val="00ED6A9A"/>
    <w:rsid w:val="00ED6E3B"/>
    <w:rsid w:val="00ED7190"/>
    <w:rsid w:val="00EE0722"/>
    <w:rsid w:val="00EE0A1B"/>
    <w:rsid w:val="00EE0CC3"/>
    <w:rsid w:val="00EE1528"/>
    <w:rsid w:val="00EE3E6C"/>
    <w:rsid w:val="00EE40DD"/>
    <w:rsid w:val="00EE4217"/>
    <w:rsid w:val="00EE4EB1"/>
    <w:rsid w:val="00EE5202"/>
    <w:rsid w:val="00EE5467"/>
    <w:rsid w:val="00EE589C"/>
    <w:rsid w:val="00EE5C43"/>
    <w:rsid w:val="00EE60DF"/>
    <w:rsid w:val="00EE6702"/>
    <w:rsid w:val="00EE7077"/>
    <w:rsid w:val="00EE749D"/>
    <w:rsid w:val="00EE7ED6"/>
    <w:rsid w:val="00EF01D1"/>
    <w:rsid w:val="00EF177E"/>
    <w:rsid w:val="00EF1903"/>
    <w:rsid w:val="00EF1E78"/>
    <w:rsid w:val="00EF235B"/>
    <w:rsid w:val="00EF34BA"/>
    <w:rsid w:val="00EF3673"/>
    <w:rsid w:val="00EF396A"/>
    <w:rsid w:val="00EF45BD"/>
    <w:rsid w:val="00EF4E19"/>
    <w:rsid w:val="00EF4EE2"/>
    <w:rsid w:val="00EF506E"/>
    <w:rsid w:val="00EF548C"/>
    <w:rsid w:val="00EF55AB"/>
    <w:rsid w:val="00EF56B8"/>
    <w:rsid w:val="00EF65C4"/>
    <w:rsid w:val="00EF6702"/>
    <w:rsid w:val="00EF6782"/>
    <w:rsid w:val="00EF686B"/>
    <w:rsid w:val="00EF762C"/>
    <w:rsid w:val="00EF7CB1"/>
    <w:rsid w:val="00EF7D91"/>
    <w:rsid w:val="00F00099"/>
    <w:rsid w:val="00F0050A"/>
    <w:rsid w:val="00F009C8"/>
    <w:rsid w:val="00F010FC"/>
    <w:rsid w:val="00F01793"/>
    <w:rsid w:val="00F024A6"/>
    <w:rsid w:val="00F02544"/>
    <w:rsid w:val="00F02DD9"/>
    <w:rsid w:val="00F030FC"/>
    <w:rsid w:val="00F03F6E"/>
    <w:rsid w:val="00F04E50"/>
    <w:rsid w:val="00F0572D"/>
    <w:rsid w:val="00F06583"/>
    <w:rsid w:val="00F065BA"/>
    <w:rsid w:val="00F067CE"/>
    <w:rsid w:val="00F0729B"/>
    <w:rsid w:val="00F0783F"/>
    <w:rsid w:val="00F103BD"/>
    <w:rsid w:val="00F104E0"/>
    <w:rsid w:val="00F10CD8"/>
    <w:rsid w:val="00F112CF"/>
    <w:rsid w:val="00F120AA"/>
    <w:rsid w:val="00F120AB"/>
    <w:rsid w:val="00F120FD"/>
    <w:rsid w:val="00F12662"/>
    <w:rsid w:val="00F1268B"/>
    <w:rsid w:val="00F128A0"/>
    <w:rsid w:val="00F12A90"/>
    <w:rsid w:val="00F12B83"/>
    <w:rsid w:val="00F12DAF"/>
    <w:rsid w:val="00F12E5A"/>
    <w:rsid w:val="00F135E6"/>
    <w:rsid w:val="00F13831"/>
    <w:rsid w:val="00F14132"/>
    <w:rsid w:val="00F14CD7"/>
    <w:rsid w:val="00F14F77"/>
    <w:rsid w:val="00F14FAD"/>
    <w:rsid w:val="00F15706"/>
    <w:rsid w:val="00F15E8B"/>
    <w:rsid w:val="00F16826"/>
    <w:rsid w:val="00F16DD0"/>
    <w:rsid w:val="00F170D9"/>
    <w:rsid w:val="00F17C4A"/>
    <w:rsid w:val="00F17FC8"/>
    <w:rsid w:val="00F20212"/>
    <w:rsid w:val="00F20683"/>
    <w:rsid w:val="00F20C21"/>
    <w:rsid w:val="00F216D8"/>
    <w:rsid w:val="00F223DB"/>
    <w:rsid w:val="00F223FB"/>
    <w:rsid w:val="00F22600"/>
    <w:rsid w:val="00F22AE2"/>
    <w:rsid w:val="00F22D88"/>
    <w:rsid w:val="00F232DF"/>
    <w:rsid w:val="00F23333"/>
    <w:rsid w:val="00F233D7"/>
    <w:rsid w:val="00F2406A"/>
    <w:rsid w:val="00F2504E"/>
    <w:rsid w:val="00F255FB"/>
    <w:rsid w:val="00F25CB5"/>
    <w:rsid w:val="00F25F06"/>
    <w:rsid w:val="00F27191"/>
    <w:rsid w:val="00F27582"/>
    <w:rsid w:val="00F278C5"/>
    <w:rsid w:val="00F27CEA"/>
    <w:rsid w:val="00F27E30"/>
    <w:rsid w:val="00F27E95"/>
    <w:rsid w:val="00F30149"/>
    <w:rsid w:val="00F3096B"/>
    <w:rsid w:val="00F30C62"/>
    <w:rsid w:val="00F31C8C"/>
    <w:rsid w:val="00F31EA8"/>
    <w:rsid w:val="00F32500"/>
    <w:rsid w:val="00F32F09"/>
    <w:rsid w:val="00F33188"/>
    <w:rsid w:val="00F33792"/>
    <w:rsid w:val="00F33B28"/>
    <w:rsid w:val="00F33EBE"/>
    <w:rsid w:val="00F34195"/>
    <w:rsid w:val="00F342AE"/>
    <w:rsid w:val="00F35092"/>
    <w:rsid w:val="00F3633E"/>
    <w:rsid w:val="00F36485"/>
    <w:rsid w:val="00F36591"/>
    <w:rsid w:val="00F36693"/>
    <w:rsid w:val="00F36761"/>
    <w:rsid w:val="00F36D00"/>
    <w:rsid w:val="00F371AD"/>
    <w:rsid w:val="00F37465"/>
    <w:rsid w:val="00F37676"/>
    <w:rsid w:val="00F37887"/>
    <w:rsid w:val="00F37A01"/>
    <w:rsid w:val="00F37E3C"/>
    <w:rsid w:val="00F40282"/>
    <w:rsid w:val="00F4096F"/>
    <w:rsid w:val="00F40A41"/>
    <w:rsid w:val="00F419D2"/>
    <w:rsid w:val="00F43A79"/>
    <w:rsid w:val="00F43C2E"/>
    <w:rsid w:val="00F4553B"/>
    <w:rsid w:val="00F45C6C"/>
    <w:rsid w:val="00F4764A"/>
    <w:rsid w:val="00F47E86"/>
    <w:rsid w:val="00F501D0"/>
    <w:rsid w:val="00F51156"/>
    <w:rsid w:val="00F51626"/>
    <w:rsid w:val="00F5164A"/>
    <w:rsid w:val="00F51690"/>
    <w:rsid w:val="00F51A11"/>
    <w:rsid w:val="00F51C39"/>
    <w:rsid w:val="00F51D3A"/>
    <w:rsid w:val="00F51F86"/>
    <w:rsid w:val="00F52F86"/>
    <w:rsid w:val="00F532B3"/>
    <w:rsid w:val="00F5365D"/>
    <w:rsid w:val="00F53A9F"/>
    <w:rsid w:val="00F53D25"/>
    <w:rsid w:val="00F53E57"/>
    <w:rsid w:val="00F54117"/>
    <w:rsid w:val="00F5416F"/>
    <w:rsid w:val="00F54B17"/>
    <w:rsid w:val="00F553D9"/>
    <w:rsid w:val="00F5574E"/>
    <w:rsid w:val="00F560A0"/>
    <w:rsid w:val="00F57077"/>
    <w:rsid w:val="00F574B8"/>
    <w:rsid w:val="00F57A94"/>
    <w:rsid w:val="00F60155"/>
    <w:rsid w:val="00F61772"/>
    <w:rsid w:val="00F61A85"/>
    <w:rsid w:val="00F61B89"/>
    <w:rsid w:val="00F61B8D"/>
    <w:rsid w:val="00F63015"/>
    <w:rsid w:val="00F64015"/>
    <w:rsid w:val="00F640D1"/>
    <w:rsid w:val="00F644EE"/>
    <w:rsid w:val="00F64E7E"/>
    <w:rsid w:val="00F65B06"/>
    <w:rsid w:val="00F65D44"/>
    <w:rsid w:val="00F66758"/>
    <w:rsid w:val="00F66B9C"/>
    <w:rsid w:val="00F66D16"/>
    <w:rsid w:val="00F67256"/>
    <w:rsid w:val="00F674A8"/>
    <w:rsid w:val="00F71043"/>
    <w:rsid w:val="00F712A1"/>
    <w:rsid w:val="00F717D4"/>
    <w:rsid w:val="00F7183B"/>
    <w:rsid w:val="00F718A2"/>
    <w:rsid w:val="00F71FE7"/>
    <w:rsid w:val="00F723EC"/>
    <w:rsid w:val="00F72585"/>
    <w:rsid w:val="00F72822"/>
    <w:rsid w:val="00F72B09"/>
    <w:rsid w:val="00F73078"/>
    <w:rsid w:val="00F73206"/>
    <w:rsid w:val="00F73A00"/>
    <w:rsid w:val="00F73C1E"/>
    <w:rsid w:val="00F751CA"/>
    <w:rsid w:val="00F755F1"/>
    <w:rsid w:val="00F75818"/>
    <w:rsid w:val="00F76F9D"/>
    <w:rsid w:val="00F7784E"/>
    <w:rsid w:val="00F77937"/>
    <w:rsid w:val="00F77C5D"/>
    <w:rsid w:val="00F77C7D"/>
    <w:rsid w:val="00F802D8"/>
    <w:rsid w:val="00F80C3E"/>
    <w:rsid w:val="00F8160C"/>
    <w:rsid w:val="00F82A16"/>
    <w:rsid w:val="00F83131"/>
    <w:rsid w:val="00F8381E"/>
    <w:rsid w:val="00F83BE2"/>
    <w:rsid w:val="00F83FA5"/>
    <w:rsid w:val="00F842EE"/>
    <w:rsid w:val="00F8438A"/>
    <w:rsid w:val="00F843FD"/>
    <w:rsid w:val="00F84C87"/>
    <w:rsid w:val="00F85C06"/>
    <w:rsid w:val="00F85D03"/>
    <w:rsid w:val="00F86C8C"/>
    <w:rsid w:val="00F876D5"/>
    <w:rsid w:val="00F87781"/>
    <w:rsid w:val="00F87864"/>
    <w:rsid w:val="00F879C7"/>
    <w:rsid w:val="00F905D6"/>
    <w:rsid w:val="00F911F8"/>
    <w:rsid w:val="00F91505"/>
    <w:rsid w:val="00F92093"/>
    <w:rsid w:val="00F92848"/>
    <w:rsid w:val="00F93696"/>
    <w:rsid w:val="00F93A5E"/>
    <w:rsid w:val="00F9416B"/>
    <w:rsid w:val="00F94AAA"/>
    <w:rsid w:val="00F94E0E"/>
    <w:rsid w:val="00F9539E"/>
    <w:rsid w:val="00F953F8"/>
    <w:rsid w:val="00F95838"/>
    <w:rsid w:val="00F95AFF"/>
    <w:rsid w:val="00F960D2"/>
    <w:rsid w:val="00F96502"/>
    <w:rsid w:val="00F97B59"/>
    <w:rsid w:val="00F97D73"/>
    <w:rsid w:val="00FA07DF"/>
    <w:rsid w:val="00FA0AE4"/>
    <w:rsid w:val="00FA0D4B"/>
    <w:rsid w:val="00FA0E33"/>
    <w:rsid w:val="00FA1314"/>
    <w:rsid w:val="00FA1AF1"/>
    <w:rsid w:val="00FA294D"/>
    <w:rsid w:val="00FA2E2F"/>
    <w:rsid w:val="00FA3153"/>
    <w:rsid w:val="00FA32E1"/>
    <w:rsid w:val="00FA3ABE"/>
    <w:rsid w:val="00FA3B9F"/>
    <w:rsid w:val="00FA4CF1"/>
    <w:rsid w:val="00FA5BCD"/>
    <w:rsid w:val="00FA647A"/>
    <w:rsid w:val="00FA6D81"/>
    <w:rsid w:val="00FA7460"/>
    <w:rsid w:val="00FA7952"/>
    <w:rsid w:val="00FA7F38"/>
    <w:rsid w:val="00FB0EBE"/>
    <w:rsid w:val="00FB1F52"/>
    <w:rsid w:val="00FB2362"/>
    <w:rsid w:val="00FB261B"/>
    <w:rsid w:val="00FB2F7A"/>
    <w:rsid w:val="00FB3142"/>
    <w:rsid w:val="00FB40F0"/>
    <w:rsid w:val="00FB444B"/>
    <w:rsid w:val="00FB5407"/>
    <w:rsid w:val="00FB5A91"/>
    <w:rsid w:val="00FB5BCA"/>
    <w:rsid w:val="00FB5DF7"/>
    <w:rsid w:val="00FB659B"/>
    <w:rsid w:val="00FB68EA"/>
    <w:rsid w:val="00FB6E99"/>
    <w:rsid w:val="00FB7CDA"/>
    <w:rsid w:val="00FC00A3"/>
    <w:rsid w:val="00FC057D"/>
    <w:rsid w:val="00FC1E94"/>
    <w:rsid w:val="00FC1FD3"/>
    <w:rsid w:val="00FC2312"/>
    <w:rsid w:val="00FC31D9"/>
    <w:rsid w:val="00FC3980"/>
    <w:rsid w:val="00FC44D5"/>
    <w:rsid w:val="00FC4D3C"/>
    <w:rsid w:val="00FC51F8"/>
    <w:rsid w:val="00FC5242"/>
    <w:rsid w:val="00FC544B"/>
    <w:rsid w:val="00FC56AE"/>
    <w:rsid w:val="00FC66D9"/>
    <w:rsid w:val="00FC6D17"/>
    <w:rsid w:val="00FC7136"/>
    <w:rsid w:val="00FC73D5"/>
    <w:rsid w:val="00FC73E0"/>
    <w:rsid w:val="00FC7613"/>
    <w:rsid w:val="00FC7D88"/>
    <w:rsid w:val="00FD00AC"/>
    <w:rsid w:val="00FD018A"/>
    <w:rsid w:val="00FD0CAB"/>
    <w:rsid w:val="00FD11A5"/>
    <w:rsid w:val="00FD12AC"/>
    <w:rsid w:val="00FD1E42"/>
    <w:rsid w:val="00FD24DD"/>
    <w:rsid w:val="00FD26D3"/>
    <w:rsid w:val="00FD2D35"/>
    <w:rsid w:val="00FD3D3C"/>
    <w:rsid w:val="00FD3D6E"/>
    <w:rsid w:val="00FD3F53"/>
    <w:rsid w:val="00FD4B8A"/>
    <w:rsid w:val="00FD4D5C"/>
    <w:rsid w:val="00FD5292"/>
    <w:rsid w:val="00FD59E2"/>
    <w:rsid w:val="00FD5FB9"/>
    <w:rsid w:val="00FD638C"/>
    <w:rsid w:val="00FD6D38"/>
    <w:rsid w:val="00FD7C25"/>
    <w:rsid w:val="00FE028B"/>
    <w:rsid w:val="00FE0D25"/>
    <w:rsid w:val="00FE114E"/>
    <w:rsid w:val="00FE130F"/>
    <w:rsid w:val="00FE13CE"/>
    <w:rsid w:val="00FE1713"/>
    <w:rsid w:val="00FE1762"/>
    <w:rsid w:val="00FE23F1"/>
    <w:rsid w:val="00FE2A46"/>
    <w:rsid w:val="00FE2FF8"/>
    <w:rsid w:val="00FE36FE"/>
    <w:rsid w:val="00FE40FA"/>
    <w:rsid w:val="00FE435D"/>
    <w:rsid w:val="00FE4871"/>
    <w:rsid w:val="00FE6292"/>
    <w:rsid w:val="00FE6695"/>
    <w:rsid w:val="00FE6F27"/>
    <w:rsid w:val="00FE757F"/>
    <w:rsid w:val="00FE793F"/>
    <w:rsid w:val="00FF03AD"/>
    <w:rsid w:val="00FF03C5"/>
    <w:rsid w:val="00FF07E3"/>
    <w:rsid w:val="00FF0F23"/>
    <w:rsid w:val="00FF2329"/>
    <w:rsid w:val="00FF2641"/>
    <w:rsid w:val="00FF3285"/>
    <w:rsid w:val="00FF328A"/>
    <w:rsid w:val="00FF3B09"/>
    <w:rsid w:val="00FF464A"/>
    <w:rsid w:val="00FF4D18"/>
    <w:rsid w:val="00FF4D78"/>
    <w:rsid w:val="00FF4DF4"/>
    <w:rsid w:val="00FF59E9"/>
    <w:rsid w:val="00FF6489"/>
    <w:rsid w:val="00FF67BA"/>
    <w:rsid w:val="00FF6807"/>
    <w:rsid w:val="00FF6C90"/>
    <w:rsid w:val="00FF6F60"/>
    <w:rsid w:val="00FF7138"/>
    <w:rsid w:val="00FF7782"/>
    <w:rsid w:val="00FF7857"/>
    <w:rsid w:val="025910BB"/>
    <w:rsid w:val="06063E4B"/>
    <w:rsid w:val="07A1A114"/>
    <w:rsid w:val="08DFA5D8"/>
    <w:rsid w:val="09D28B55"/>
    <w:rsid w:val="0F445267"/>
    <w:rsid w:val="10A84757"/>
    <w:rsid w:val="1250240E"/>
    <w:rsid w:val="1322E17F"/>
    <w:rsid w:val="147EEE49"/>
    <w:rsid w:val="14B1F6A8"/>
    <w:rsid w:val="152245F1"/>
    <w:rsid w:val="18C3827E"/>
    <w:rsid w:val="1A1AD71C"/>
    <w:rsid w:val="1AA6E3D4"/>
    <w:rsid w:val="1AE771BA"/>
    <w:rsid w:val="1B050740"/>
    <w:rsid w:val="1B98C75A"/>
    <w:rsid w:val="1E6E99FC"/>
    <w:rsid w:val="1E795135"/>
    <w:rsid w:val="2066F6F4"/>
    <w:rsid w:val="235FA24D"/>
    <w:rsid w:val="247FC183"/>
    <w:rsid w:val="24A8F919"/>
    <w:rsid w:val="270BF88E"/>
    <w:rsid w:val="273B7CDA"/>
    <w:rsid w:val="27864FD0"/>
    <w:rsid w:val="28046787"/>
    <w:rsid w:val="2A381E23"/>
    <w:rsid w:val="2C873F95"/>
    <w:rsid w:val="2DD41245"/>
    <w:rsid w:val="2FE6705E"/>
    <w:rsid w:val="3623982C"/>
    <w:rsid w:val="384B8A91"/>
    <w:rsid w:val="38EBA5CD"/>
    <w:rsid w:val="3992F7D5"/>
    <w:rsid w:val="3B964CF2"/>
    <w:rsid w:val="3CED2C6A"/>
    <w:rsid w:val="3D912652"/>
    <w:rsid w:val="3EC747EE"/>
    <w:rsid w:val="3F1835A6"/>
    <w:rsid w:val="3FD1EFFE"/>
    <w:rsid w:val="406B85C0"/>
    <w:rsid w:val="43149269"/>
    <w:rsid w:val="499A83F3"/>
    <w:rsid w:val="4A8BD0AC"/>
    <w:rsid w:val="4B30F447"/>
    <w:rsid w:val="4CBCA653"/>
    <w:rsid w:val="4D1F62F6"/>
    <w:rsid w:val="4EBB7CB0"/>
    <w:rsid w:val="52EDE16B"/>
    <w:rsid w:val="5321BE4D"/>
    <w:rsid w:val="53586278"/>
    <w:rsid w:val="5617E30A"/>
    <w:rsid w:val="57EB083E"/>
    <w:rsid w:val="598F3704"/>
    <w:rsid w:val="59E06D96"/>
    <w:rsid w:val="5DAFAE3E"/>
    <w:rsid w:val="60A9B48A"/>
    <w:rsid w:val="622B7AAE"/>
    <w:rsid w:val="63E55308"/>
    <w:rsid w:val="6ADBC194"/>
    <w:rsid w:val="6C4E8F95"/>
    <w:rsid w:val="6E480531"/>
    <w:rsid w:val="6F89E4A3"/>
    <w:rsid w:val="778FA203"/>
    <w:rsid w:val="78BF789F"/>
    <w:rsid w:val="7C68B30A"/>
    <w:rsid w:val="7F4054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4F9DC"/>
  <w14:defaultImageDpi w14:val="32767"/>
  <w15:docId w15:val="{0510D211-6E36-4619-9778-E3D53CDC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7070EB"/>
    <w:rPr>
      <w:lang w:val="es-MX"/>
    </w:rPr>
  </w:style>
  <w:style w:type="paragraph" w:styleId="Ttulo1">
    <w:name w:val="heading 1"/>
    <w:basedOn w:val="Normal"/>
    <w:next w:val="Normal"/>
    <w:link w:val="Ttulo1Car"/>
    <w:uiPriority w:val="9"/>
    <w:qFormat/>
    <w:rsid w:val="00D42B26"/>
    <w:pPr>
      <w:keepNext/>
      <w:keepLines/>
      <w:spacing w:before="400" w:after="40" w:line="240" w:lineRule="auto"/>
      <w:jc w:val="center"/>
      <w:outlineLvl w:val="0"/>
    </w:pPr>
    <w:rPr>
      <w:rFonts w:ascii="Montserrat ExtraBold" w:eastAsiaTheme="majorEastAsia" w:hAnsi="Montserrat ExtraBold" w:cstheme="majorBidi"/>
      <w:b/>
      <w:color w:val="860000"/>
      <w:sz w:val="32"/>
      <w:szCs w:val="36"/>
    </w:rPr>
  </w:style>
  <w:style w:type="paragraph" w:styleId="Ttulo2">
    <w:name w:val="heading 2"/>
    <w:basedOn w:val="Normal"/>
    <w:next w:val="Normal"/>
    <w:link w:val="Ttulo2Car"/>
    <w:uiPriority w:val="9"/>
    <w:unhideWhenUsed/>
    <w:qFormat/>
    <w:rsid w:val="00E2456D"/>
    <w:pPr>
      <w:keepNext/>
      <w:keepLines/>
      <w:spacing w:before="40" w:after="0" w:line="240" w:lineRule="auto"/>
      <w:jc w:val="both"/>
      <w:outlineLvl w:val="1"/>
    </w:pPr>
    <w:rPr>
      <w:rFonts w:ascii="Montserrat ExtraBold" w:eastAsiaTheme="majorEastAsia" w:hAnsi="Montserrat ExtraBold" w:cstheme="majorBidi"/>
      <w:b/>
      <w:color w:val="B38E5D"/>
      <w:sz w:val="28"/>
      <w:szCs w:val="32"/>
    </w:rPr>
  </w:style>
  <w:style w:type="paragraph" w:styleId="Ttulo3">
    <w:name w:val="heading 3"/>
    <w:basedOn w:val="Normal"/>
    <w:next w:val="Normal"/>
    <w:link w:val="Ttulo3Car"/>
    <w:uiPriority w:val="9"/>
    <w:unhideWhenUsed/>
    <w:qFormat/>
    <w:rsid w:val="00D42B26"/>
    <w:pPr>
      <w:keepNext/>
      <w:keepLines/>
      <w:spacing w:before="40" w:after="0" w:line="240" w:lineRule="auto"/>
      <w:outlineLvl w:val="2"/>
    </w:pPr>
    <w:rPr>
      <w:rFonts w:ascii="Montserrat ExtraBold" w:eastAsiaTheme="majorEastAsia" w:hAnsi="Montserrat ExtraBold" w:cstheme="majorBidi"/>
      <w:b/>
      <w:color w:val="860000"/>
      <w:sz w:val="28"/>
      <w:szCs w:val="28"/>
    </w:rPr>
  </w:style>
  <w:style w:type="paragraph" w:styleId="Ttulo4">
    <w:name w:val="heading 4"/>
    <w:basedOn w:val="Normal"/>
    <w:next w:val="Normal"/>
    <w:link w:val="Ttulo4Car"/>
    <w:uiPriority w:val="9"/>
    <w:semiHidden/>
    <w:unhideWhenUsed/>
    <w:qFormat/>
    <w:rsid w:val="009B2B0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9B2B0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9B2B0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9B2B0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9B2B0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9B2B0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2B26"/>
    <w:rPr>
      <w:rFonts w:ascii="Montserrat ExtraBold" w:eastAsiaTheme="majorEastAsia" w:hAnsi="Montserrat ExtraBold" w:cstheme="majorBidi"/>
      <w:b/>
      <w:color w:val="860000"/>
      <w:sz w:val="32"/>
      <w:szCs w:val="36"/>
    </w:rPr>
  </w:style>
  <w:style w:type="character" w:styleId="Hipervnculo">
    <w:name w:val="Hyperlink"/>
    <w:basedOn w:val="Fuentedeprrafopredeter"/>
    <w:uiPriority w:val="99"/>
    <w:unhideWhenUsed/>
    <w:rsid w:val="009C2CFA"/>
    <w:rPr>
      <w:rFonts w:ascii="Montserrat" w:hAnsi="Montserrat"/>
      <w:b w:val="0"/>
      <w:i w:val="0"/>
      <w:color w:val="0563C1" w:themeColor="hyperlink"/>
      <w:u w:val="single"/>
    </w:rPr>
  </w:style>
  <w:style w:type="paragraph" w:styleId="Encabezado">
    <w:name w:val="header"/>
    <w:basedOn w:val="Normal"/>
    <w:link w:val="EncabezadoCar"/>
    <w:uiPriority w:val="99"/>
    <w:unhideWhenUsed/>
    <w:rsid w:val="00E3545A"/>
    <w:pPr>
      <w:tabs>
        <w:tab w:val="center" w:pos="4419"/>
        <w:tab w:val="right" w:pos="8838"/>
      </w:tabs>
    </w:pPr>
  </w:style>
  <w:style w:type="character" w:customStyle="1" w:styleId="EncabezadoCar">
    <w:name w:val="Encabezado Car"/>
    <w:basedOn w:val="Fuentedeprrafopredeter"/>
    <w:link w:val="Encabezado"/>
    <w:uiPriority w:val="99"/>
    <w:rsid w:val="00E3545A"/>
    <w:rPr>
      <w:rFonts w:ascii="Montserrat Light" w:eastAsiaTheme="minorEastAsia" w:hAnsi="Montserrat Light"/>
      <w:color w:val="000000" w:themeColor="text1"/>
      <w:lang w:eastAsia="es-ES"/>
    </w:rPr>
  </w:style>
  <w:style w:type="paragraph" w:customStyle="1" w:styleId="TtuloTITULAR">
    <w:name w:val="Título TITULAR"/>
    <w:basedOn w:val="Normal"/>
    <w:rsid w:val="007D531F"/>
    <w:pPr>
      <w:autoSpaceDE w:val="0"/>
      <w:autoSpaceDN w:val="0"/>
      <w:adjustRightInd w:val="0"/>
      <w:jc w:val="center"/>
      <w:textAlignment w:val="center"/>
    </w:pPr>
    <w:rPr>
      <w:rFonts w:ascii="Montserrat" w:eastAsiaTheme="minorHAnsi" w:hAnsi="Montserrat" w:cs="Minion Pro"/>
      <w:b/>
      <w:color w:val="9D2449"/>
    </w:rPr>
  </w:style>
  <w:style w:type="paragraph" w:customStyle="1" w:styleId="CAPITULARPRESENTACINEINTRODUCCIN">
    <w:name w:val="CAPITULAR PRESENTACIÓN E INTRODUCCIÓN"/>
    <w:basedOn w:val="Normal"/>
    <w:rsid w:val="007D531F"/>
    <w:pPr>
      <w:autoSpaceDE w:val="0"/>
      <w:autoSpaceDN w:val="0"/>
      <w:adjustRightInd w:val="0"/>
      <w:jc w:val="both"/>
      <w:textAlignment w:val="center"/>
    </w:pPr>
    <w:rPr>
      <w:rFonts w:eastAsiaTheme="minorHAnsi" w:cs="Minion Pro"/>
      <w:color w:val="000000"/>
      <w:sz w:val="20"/>
    </w:rPr>
  </w:style>
  <w:style w:type="paragraph" w:customStyle="1" w:styleId="TEXTOPRESENTACINEINTRODUCCIN">
    <w:name w:val="TEXTO PRESENTACIÓN E INTRODUCCIÓN"/>
    <w:basedOn w:val="Normal"/>
    <w:uiPriority w:val="99"/>
    <w:rsid w:val="007D531F"/>
    <w:pPr>
      <w:autoSpaceDE w:val="0"/>
      <w:autoSpaceDN w:val="0"/>
      <w:adjustRightInd w:val="0"/>
      <w:jc w:val="both"/>
      <w:textAlignment w:val="center"/>
    </w:pPr>
    <w:rPr>
      <w:rFonts w:eastAsiaTheme="minorHAnsi" w:cs="Minion Pro"/>
      <w:color w:val="404040" w:themeColor="text1" w:themeTint="BF"/>
      <w:sz w:val="18"/>
    </w:rPr>
  </w:style>
  <w:style w:type="paragraph" w:customStyle="1" w:styleId="CUERPODETEXTO">
    <w:name w:val="CUERPO DE TEXTO"/>
    <w:basedOn w:val="Normal"/>
    <w:rsid w:val="007D531F"/>
    <w:pPr>
      <w:autoSpaceDE w:val="0"/>
      <w:autoSpaceDN w:val="0"/>
      <w:adjustRightInd w:val="0"/>
      <w:jc w:val="both"/>
      <w:textAlignment w:val="center"/>
    </w:pPr>
    <w:rPr>
      <w:rFonts w:eastAsiaTheme="minorHAnsi" w:cs="Minion Pro"/>
      <w:color w:val="404040" w:themeColor="text1" w:themeTint="BF"/>
      <w:sz w:val="18"/>
    </w:rPr>
  </w:style>
  <w:style w:type="paragraph" w:customStyle="1" w:styleId="Ttulo1INTRODUCCIN">
    <w:name w:val="Título 1 INTRODUCCIÓN"/>
    <w:basedOn w:val="Normal"/>
    <w:next w:val="Estilo1"/>
    <w:link w:val="Ttulo1INTRODUCCINCar"/>
    <w:rsid w:val="002D3FBD"/>
    <w:pPr>
      <w:autoSpaceDE w:val="0"/>
      <w:autoSpaceDN w:val="0"/>
      <w:adjustRightInd w:val="0"/>
      <w:jc w:val="center"/>
      <w:textAlignment w:val="center"/>
    </w:pPr>
    <w:rPr>
      <w:rFonts w:ascii="Montserrat ExtraBold" w:eastAsiaTheme="minorHAnsi" w:hAnsi="Montserrat ExtraBold" w:cs="Minion Pro"/>
      <w:b/>
      <w:color w:val="860000"/>
      <w:sz w:val="32"/>
    </w:rPr>
  </w:style>
  <w:style w:type="paragraph" w:customStyle="1" w:styleId="Ttulo2OBJETIVO">
    <w:name w:val="Título 2 OBJETIVO"/>
    <w:basedOn w:val="Normal"/>
    <w:rsid w:val="007D531F"/>
    <w:pPr>
      <w:autoSpaceDE w:val="0"/>
      <w:autoSpaceDN w:val="0"/>
      <w:adjustRightInd w:val="0"/>
      <w:textAlignment w:val="center"/>
    </w:pPr>
    <w:rPr>
      <w:rFonts w:ascii="Montserrat ExtraBold" w:eastAsiaTheme="minorHAnsi" w:hAnsi="Montserrat ExtraBold" w:cs="Minion Pro"/>
      <w:b/>
      <w:color w:val="9D2449"/>
    </w:rPr>
  </w:style>
  <w:style w:type="paragraph" w:customStyle="1" w:styleId="Ttulo3ESTRATEGIA">
    <w:name w:val="Título 3 ESTRATEGIA"/>
    <w:basedOn w:val="Normal"/>
    <w:rsid w:val="007D531F"/>
    <w:pPr>
      <w:autoSpaceDE w:val="0"/>
      <w:autoSpaceDN w:val="0"/>
      <w:adjustRightInd w:val="0"/>
      <w:textAlignment w:val="center"/>
    </w:pPr>
    <w:rPr>
      <w:rFonts w:ascii="Montserrat" w:eastAsiaTheme="minorHAnsi" w:hAnsi="Montserrat" w:cs="Minion Pro"/>
      <w:b/>
      <w:color w:val="B38E5D"/>
    </w:rPr>
  </w:style>
  <w:style w:type="paragraph" w:customStyle="1" w:styleId="Ttulo4LINEADEACCIN">
    <w:name w:val="Título 4 LINEA DE ACCIÓN"/>
    <w:basedOn w:val="Normal"/>
    <w:rsid w:val="007D531F"/>
    <w:pPr>
      <w:autoSpaceDE w:val="0"/>
      <w:autoSpaceDN w:val="0"/>
      <w:adjustRightInd w:val="0"/>
      <w:textAlignment w:val="center"/>
    </w:pPr>
    <w:rPr>
      <w:rFonts w:ascii="Montserrat" w:eastAsiaTheme="minorHAnsi" w:hAnsi="Montserrat" w:cs="Minion Pro"/>
      <w:b/>
      <w:color w:val="B38E5D"/>
      <w:sz w:val="20"/>
    </w:rPr>
  </w:style>
  <w:style w:type="paragraph" w:customStyle="1" w:styleId="Ttulo5OTROS">
    <w:name w:val="Título 5 OTROS"/>
    <w:basedOn w:val="Normal"/>
    <w:rsid w:val="007D531F"/>
    <w:pPr>
      <w:autoSpaceDE w:val="0"/>
      <w:autoSpaceDN w:val="0"/>
      <w:adjustRightInd w:val="0"/>
      <w:textAlignment w:val="center"/>
    </w:pPr>
    <w:rPr>
      <w:rFonts w:ascii="Montserrat" w:eastAsiaTheme="minorHAnsi" w:hAnsi="Montserrat" w:cs="Minion Pro"/>
      <w:b/>
      <w:color w:val="404040" w:themeColor="text1" w:themeTint="BF"/>
      <w:sz w:val="18"/>
    </w:rPr>
  </w:style>
  <w:style w:type="paragraph" w:customStyle="1" w:styleId="PRIMERNIVELBULLET">
    <w:name w:val="PRIMER NIVEL BULLET"/>
    <w:basedOn w:val="Normal"/>
    <w:link w:val="PRIMERNIVELBULLETCar"/>
    <w:rsid w:val="007D531F"/>
    <w:pPr>
      <w:numPr>
        <w:numId w:val="1"/>
      </w:numPr>
      <w:autoSpaceDE w:val="0"/>
      <w:autoSpaceDN w:val="0"/>
      <w:adjustRightInd w:val="0"/>
      <w:jc w:val="both"/>
      <w:textAlignment w:val="center"/>
    </w:pPr>
    <w:rPr>
      <w:rFonts w:eastAsiaTheme="minorHAnsi" w:cs="Minion Pro"/>
      <w:color w:val="404040" w:themeColor="text1" w:themeTint="BF"/>
      <w:sz w:val="18"/>
    </w:rPr>
  </w:style>
  <w:style w:type="character" w:customStyle="1" w:styleId="PRIMERNIVELBULLETCar">
    <w:name w:val="PRIMER NIVEL BULLET Car"/>
    <w:link w:val="PRIMERNIVELBULLET"/>
    <w:rsid w:val="00870864"/>
    <w:rPr>
      <w:rFonts w:ascii="Times New Roman" w:hAnsi="Times New Roman" w:cs="Minion Pro"/>
      <w:color w:val="404040" w:themeColor="text1" w:themeTint="BF"/>
      <w:sz w:val="18"/>
      <w:lang w:val="es-MX"/>
    </w:rPr>
  </w:style>
  <w:style w:type="paragraph" w:customStyle="1" w:styleId="SEGUNDONIVELGUIN">
    <w:name w:val="SEGUNDO NIVEL GUIÓN"/>
    <w:rsid w:val="00507348"/>
    <w:pPr>
      <w:numPr>
        <w:numId w:val="2"/>
      </w:numPr>
    </w:pPr>
    <w:rPr>
      <w:rFonts w:ascii="Montserrat Light" w:hAnsi="Montserrat Light" w:cs="Minion Pro"/>
      <w:color w:val="404040" w:themeColor="text1" w:themeTint="BF"/>
      <w:sz w:val="18"/>
    </w:rPr>
  </w:style>
  <w:style w:type="paragraph" w:customStyle="1" w:styleId="TERCERNIVELBULLET">
    <w:name w:val="TERCER NIVEL BULLET"/>
    <w:basedOn w:val="Normal"/>
    <w:rsid w:val="007D531F"/>
    <w:pPr>
      <w:numPr>
        <w:numId w:val="3"/>
      </w:numPr>
      <w:autoSpaceDE w:val="0"/>
      <w:autoSpaceDN w:val="0"/>
      <w:adjustRightInd w:val="0"/>
      <w:textAlignment w:val="center"/>
    </w:pPr>
    <w:rPr>
      <w:rFonts w:eastAsiaTheme="minorHAnsi" w:cs="Minion Pro"/>
      <w:color w:val="404040" w:themeColor="text1" w:themeTint="BF"/>
      <w:sz w:val="18"/>
    </w:rPr>
  </w:style>
  <w:style w:type="paragraph" w:customStyle="1" w:styleId="CUARTONIVELBULLETHUECA">
    <w:name w:val="CUARTO NIVEL BULLET HUECA"/>
    <w:basedOn w:val="Normal"/>
    <w:rsid w:val="007D531F"/>
    <w:pPr>
      <w:numPr>
        <w:numId w:val="4"/>
      </w:numPr>
      <w:autoSpaceDE w:val="0"/>
      <w:autoSpaceDN w:val="0"/>
      <w:adjustRightInd w:val="0"/>
      <w:textAlignment w:val="center"/>
    </w:pPr>
    <w:rPr>
      <w:rFonts w:eastAsiaTheme="minorHAnsi" w:cs="Minion Pro"/>
      <w:color w:val="404040" w:themeColor="text1" w:themeTint="BF"/>
      <w:sz w:val="18"/>
    </w:rPr>
  </w:style>
  <w:style w:type="paragraph" w:customStyle="1" w:styleId="SuperndicePiedefoto">
    <w:name w:val="Superíndice_Pie de foto"/>
    <w:basedOn w:val="Normal"/>
    <w:rsid w:val="007D531F"/>
    <w:pPr>
      <w:autoSpaceDE w:val="0"/>
      <w:autoSpaceDN w:val="0"/>
      <w:adjustRightInd w:val="0"/>
      <w:ind w:left="280"/>
      <w:textAlignment w:val="center"/>
    </w:pPr>
    <w:rPr>
      <w:rFonts w:eastAsiaTheme="minorHAnsi" w:cs="Minion Pro"/>
      <w:color w:val="000000"/>
      <w:sz w:val="16"/>
    </w:rPr>
  </w:style>
  <w:style w:type="paragraph" w:customStyle="1" w:styleId="Presentacin">
    <w:name w:val="Presentación"/>
    <w:basedOn w:val="Normal"/>
    <w:rsid w:val="007D531F"/>
    <w:pPr>
      <w:autoSpaceDE w:val="0"/>
      <w:autoSpaceDN w:val="0"/>
      <w:adjustRightInd w:val="0"/>
      <w:jc w:val="both"/>
      <w:textAlignment w:val="center"/>
    </w:pPr>
    <w:rPr>
      <w:rFonts w:eastAsiaTheme="minorHAnsi" w:cs="Minion Pro"/>
      <w:color w:val="595959" w:themeColor="text1" w:themeTint="A6"/>
      <w:sz w:val="20"/>
    </w:rPr>
  </w:style>
  <w:style w:type="paragraph" w:styleId="Piedepgina">
    <w:name w:val="footer"/>
    <w:basedOn w:val="Normal"/>
    <w:link w:val="PiedepginaCar"/>
    <w:uiPriority w:val="99"/>
    <w:unhideWhenUsed/>
    <w:rsid w:val="00E3545A"/>
    <w:pPr>
      <w:tabs>
        <w:tab w:val="center" w:pos="4419"/>
        <w:tab w:val="right" w:pos="8838"/>
      </w:tabs>
    </w:pPr>
  </w:style>
  <w:style w:type="character" w:customStyle="1" w:styleId="PiedepginaCar">
    <w:name w:val="Pie de página Car"/>
    <w:basedOn w:val="Fuentedeprrafopredeter"/>
    <w:link w:val="Piedepgina"/>
    <w:uiPriority w:val="99"/>
    <w:rsid w:val="00E3545A"/>
    <w:rPr>
      <w:rFonts w:ascii="Montserrat Light" w:eastAsiaTheme="minorEastAsia" w:hAnsi="Montserrat Light"/>
      <w:color w:val="000000" w:themeColor="text1"/>
      <w:lang w:eastAsia="es-ES"/>
    </w:rPr>
  </w:style>
  <w:style w:type="table" w:styleId="Tablaconcuadrcula">
    <w:name w:val="Table Grid"/>
    <w:basedOn w:val="Tablanormal"/>
    <w:uiPriority w:val="39"/>
    <w:rsid w:val="000A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00CD5"/>
  </w:style>
  <w:style w:type="character" w:styleId="Refdecomentario">
    <w:name w:val="annotation reference"/>
    <w:basedOn w:val="Fuentedeprrafopredeter"/>
    <w:uiPriority w:val="99"/>
    <w:semiHidden/>
    <w:unhideWhenUsed/>
    <w:rsid w:val="00B74DD2"/>
    <w:rPr>
      <w:sz w:val="16"/>
      <w:szCs w:val="16"/>
    </w:rPr>
  </w:style>
  <w:style w:type="paragraph" w:styleId="Textocomentario">
    <w:name w:val="annotation text"/>
    <w:basedOn w:val="Normal"/>
    <w:link w:val="TextocomentarioCar"/>
    <w:uiPriority w:val="99"/>
    <w:unhideWhenUsed/>
    <w:rsid w:val="00B74DD2"/>
    <w:rPr>
      <w:sz w:val="20"/>
      <w:szCs w:val="20"/>
    </w:rPr>
  </w:style>
  <w:style w:type="character" w:customStyle="1" w:styleId="TextocomentarioCar">
    <w:name w:val="Texto comentario Car"/>
    <w:basedOn w:val="Fuentedeprrafopredeter"/>
    <w:link w:val="Textocomentario"/>
    <w:uiPriority w:val="99"/>
    <w:rsid w:val="00B74DD2"/>
    <w:rPr>
      <w:rFonts w:ascii="Montserrat Light" w:eastAsiaTheme="minorEastAsia" w:hAnsi="Montserrat Light"/>
      <w:color w:val="000000"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DD2"/>
    <w:rPr>
      <w:b/>
      <w:bCs/>
    </w:rPr>
  </w:style>
  <w:style w:type="character" w:customStyle="1" w:styleId="AsuntodelcomentarioCar">
    <w:name w:val="Asunto del comentario Car"/>
    <w:basedOn w:val="TextocomentarioCar"/>
    <w:link w:val="Asuntodelcomentario"/>
    <w:uiPriority w:val="99"/>
    <w:semiHidden/>
    <w:rsid w:val="00B74DD2"/>
    <w:rPr>
      <w:rFonts w:ascii="Montserrat Light" w:eastAsiaTheme="minorEastAsia" w:hAnsi="Montserrat Light"/>
      <w:b/>
      <w:bCs/>
      <w:color w:val="000000" w:themeColor="text1"/>
      <w:sz w:val="20"/>
      <w:szCs w:val="20"/>
      <w:lang w:eastAsia="es-ES"/>
    </w:rPr>
  </w:style>
  <w:style w:type="paragraph" w:styleId="Textodeglobo">
    <w:name w:val="Balloon Text"/>
    <w:basedOn w:val="Normal"/>
    <w:link w:val="TextodegloboCar"/>
    <w:uiPriority w:val="99"/>
    <w:semiHidden/>
    <w:unhideWhenUsed/>
    <w:rsid w:val="00B74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DD2"/>
    <w:rPr>
      <w:rFonts w:ascii="Segoe UI" w:eastAsiaTheme="minorEastAsia" w:hAnsi="Segoe UI" w:cs="Segoe UI"/>
      <w:color w:val="000000" w:themeColor="text1"/>
      <w:sz w:val="18"/>
      <w:szCs w:val="18"/>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664EC9"/>
    <w:pPr>
      <w:ind w:left="720"/>
      <w:contextualSpacing/>
    </w:p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locked/>
    <w:rsid w:val="001F0640"/>
  </w:style>
  <w:style w:type="paragraph" w:styleId="TtuloTDC">
    <w:name w:val="TOC Heading"/>
    <w:basedOn w:val="Ttulo1"/>
    <w:next w:val="Normal"/>
    <w:uiPriority w:val="39"/>
    <w:unhideWhenUsed/>
    <w:qFormat/>
    <w:rsid w:val="009B2B0C"/>
    <w:pPr>
      <w:outlineLvl w:val="9"/>
    </w:pPr>
  </w:style>
  <w:style w:type="paragraph" w:styleId="TDC1">
    <w:name w:val="toc 1"/>
    <w:basedOn w:val="Normal"/>
    <w:next w:val="Normal"/>
    <w:autoRedefine/>
    <w:uiPriority w:val="39"/>
    <w:unhideWhenUsed/>
    <w:rsid w:val="00E96934"/>
    <w:pPr>
      <w:tabs>
        <w:tab w:val="right" w:leader="dot" w:pos="9964"/>
      </w:tabs>
      <w:spacing w:after="100"/>
    </w:pPr>
    <w:rPr>
      <w:rFonts w:ascii="Montserrat ExtraBold" w:eastAsiaTheme="minorHAnsi" w:hAnsi="Montserrat ExtraBold" w:cs="Minion Pro"/>
      <w:b/>
      <w:noProof/>
    </w:rPr>
  </w:style>
  <w:style w:type="paragraph" w:styleId="Textonotapie">
    <w:name w:val="footnote text"/>
    <w:basedOn w:val="Normal"/>
    <w:link w:val="TextonotapieCar"/>
    <w:uiPriority w:val="99"/>
    <w:semiHidden/>
    <w:unhideWhenUsed/>
    <w:rsid w:val="005F0BAE"/>
    <w:rPr>
      <w:rFonts w:eastAsiaTheme="minorHAnsi"/>
      <w:sz w:val="20"/>
      <w:szCs w:val="20"/>
    </w:rPr>
  </w:style>
  <w:style w:type="character" w:customStyle="1" w:styleId="TextonotapieCar">
    <w:name w:val="Texto nota pie Car"/>
    <w:basedOn w:val="Fuentedeprrafopredeter"/>
    <w:link w:val="Textonotapie"/>
    <w:uiPriority w:val="99"/>
    <w:semiHidden/>
    <w:rsid w:val="005F0BAE"/>
    <w:rPr>
      <w:sz w:val="20"/>
      <w:szCs w:val="20"/>
      <w:lang w:val="es-MX"/>
    </w:rPr>
  </w:style>
  <w:style w:type="character" w:styleId="Refdenotaalpie">
    <w:name w:val="footnote reference"/>
    <w:basedOn w:val="Fuentedeprrafopredeter"/>
    <w:uiPriority w:val="99"/>
    <w:semiHidden/>
    <w:unhideWhenUsed/>
    <w:rsid w:val="005F0BAE"/>
    <w:rPr>
      <w:vertAlign w:val="superscript"/>
    </w:rPr>
  </w:style>
  <w:style w:type="paragraph" w:customStyle="1" w:styleId="Default">
    <w:name w:val="Default"/>
    <w:rsid w:val="006A69D9"/>
    <w:pPr>
      <w:autoSpaceDE w:val="0"/>
      <w:autoSpaceDN w:val="0"/>
      <w:adjustRightInd w:val="0"/>
    </w:pPr>
    <w:rPr>
      <w:rFonts w:ascii="Arial" w:hAnsi="Arial" w:cs="Arial"/>
      <w:color w:val="000000"/>
      <w:lang w:val="en-US"/>
    </w:rPr>
  </w:style>
  <w:style w:type="paragraph" w:styleId="Textoindependiente">
    <w:name w:val="Body Text"/>
    <w:basedOn w:val="Normal"/>
    <w:link w:val="TextoindependienteCar"/>
    <w:uiPriority w:val="99"/>
    <w:unhideWhenUsed/>
    <w:rsid w:val="006A69D9"/>
    <w:pPr>
      <w:spacing w:after="120"/>
    </w:pPr>
    <w:rPr>
      <w:rFonts w:eastAsiaTheme="minorHAnsi"/>
    </w:rPr>
  </w:style>
  <w:style w:type="character" w:customStyle="1" w:styleId="TextoindependienteCar">
    <w:name w:val="Texto independiente Car"/>
    <w:basedOn w:val="Fuentedeprrafopredeter"/>
    <w:link w:val="Textoindependiente"/>
    <w:uiPriority w:val="99"/>
    <w:rsid w:val="006A69D9"/>
    <w:rPr>
      <w:sz w:val="22"/>
      <w:szCs w:val="22"/>
      <w:lang w:val="es-MX"/>
    </w:rPr>
  </w:style>
  <w:style w:type="paragraph" w:styleId="Textonotaalfinal">
    <w:name w:val="endnote text"/>
    <w:basedOn w:val="Normal"/>
    <w:link w:val="TextonotaalfinalCar"/>
    <w:uiPriority w:val="99"/>
    <w:unhideWhenUsed/>
    <w:rsid w:val="00D15009"/>
    <w:rPr>
      <w:rFonts w:ascii="Calibri" w:eastAsiaTheme="minorHAnsi" w:hAnsi="Calibri" w:cs="Calibri"/>
      <w:sz w:val="20"/>
      <w:szCs w:val="20"/>
    </w:rPr>
  </w:style>
  <w:style w:type="character" w:customStyle="1" w:styleId="TextonotaalfinalCar">
    <w:name w:val="Texto nota al final Car"/>
    <w:basedOn w:val="Fuentedeprrafopredeter"/>
    <w:link w:val="Textonotaalfinal"/>
    <w:uiPriority w:val="99"/>
    <w:rsid w:val="00D15009"/>
    <w:rPr>
      <w:rFonts w:ascii="Calibri" w:hAnsi="Calibri" w:cs="Calibri"/>
      <w:sz w:val="20"/>
      <w:szCs w:val="20"/>
      <w:lang w:val="es-MX"/>
    </w:rPr>
  </w:style>
  <w:style w:type="paragraph" w:styleId="Revisin">
    <w:name w:val="Revision"/>
    <w:hidden/>
    <w:uiPriority w:val="99"/>
    <w:semiHidden/>
    <w:rsid w:val="00C02F50"/>
    <w:rPr>
      <w:rFonts w:ascii="Montserrat Light" w:hAnsi="Montserrat Light"/>
      <w:color w:val="000000" w:themeColor="text1"/>
      <w:lang w:eastAsia="es-ES"/>
    </w:rPr>
  </w:style>
  <w:style w:type="paragraph" w:customStyle="1" w:styleId="Texto">
    <w:name w:val="Texto"/>
    <w:basedOn w:val="Normal"/>
    <w:link w:val="TextoCar"/>
    <w:rsid w:val="00A7191C"/>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A7191C"/>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324E30"/>
    <w:pPr>
      <w:tabs>
        <w:tab w:val="right" w:leader="dot" w:pos="9964"/>
      </w:tabs>
      <w:spacing w:after="100"/>
      <w:ind w:left="240"/>
    </w:pPr>
    <w:rPr>
      <w:rFonts w:ascii="Montserrat ExtraBold" w:eastAsiaTheme="minorHAnsi" w:hAnsi="Montserrat ExtraBold" w:cs="Minion Pro"/>
      <w:b/>
      <w:noProof/>
    </w:rPr>
  </w:style>
  <w:style w:type="paragraph" w:styleId="Sinespaciado">
    <w:name w:val="No Spacing"/>
    <w:link w:val="SinespaciadoCar"/>
    <w:uiPriority w:val="1"/>
    <w:qFormat/>
    <w:rsid w:val="009B2B0C"/>
    <w:pPr>
      <w:spacing w:after="0" w:line="240" w:lineRule="auto"/>
    </w:pPr>
  </w:style>
  <w:style w:type="character" w:customStyle="1" w:styleId="SinespaciadoCar">
    <w:name w:val="Sin espaciado Car"/>
    <w:basedOn w:val="Fuentedeprrafopredeter"/>
    <w:link w:val="Sinespaciado"/>
    <w:uiPriority w:val="1"/>
    <w:rsid w:val="00BD017D"/>
  </w:style>
  <w:style w:type="paragraph" w:customStyle="1" w:styleId="TEXTONORMAL">
    <w:name w:val="TEXTO_NORMAL"/>
    <w:basedOn w:val="Normal"/>
    <w:rsid w:val="00870864"/>
    <w:pPr>
      <w:spacing w:after="120" w:line="250" w:lineRule="exact"/>
      <w:jc w:val="both"/>
    </w:pPr>
    <w:rPr>
      <w:rFonts w:ascii="Montserrat" w:eastAsia="Calibri" w:hAnsi="Montserrat"/>
      <w:sz w:val="18"/>
      <w:szCs w:val="18"/>
      <w:lang w:val="es-ES"/>
    </w:rPr>
  </w:style>
  <w:style w:type="paragraph" w:customStyle="1" w:styleId="pt-normal-000471">
    <w:name w:val="pt-normal-000471"/>
    <w:basedOn w:val="Normal"/>
    <w:rsid w:val="00870864"/>
    <w:pPr>
      <w:spacing w:before="100" w:beforeAutospacing="1" w:after="100" w:afterAutospacing="1"/>
    </w:pPr>
  </w:style>
  <w:style w:type="paragraph" w:styleId="NormalWeb">
    <w:name w:val="Normal (Web)"/>
    <w:basedOn w:val="Normal"/>
    <w:uiPriority w:val="99"/>
    <w:unhideWhenUsed/>
    <w:rsid w:val="00870864"/>
    <w:pPr>
      <w:spacing w:before="100" w:beforeAutospacing="1" w:after="100" w:afterAutospacing="1"/>
    </w:pPr>
  </w:style>
  <w:style w:type="character" w:styleId="Hipervnculovisitado">
    <w:name w:val="FollowedHyperlink"/>
    <w:basedOn w:val="Fuentedeprrafopredeter"/>
    <w:uiPriority w:val="99"/>
    <w:semiHidden/>
    <w:unhideWhenUsed/>
    <w:rsid w:val="00835F22"/>
    <w:rPr>
      <w:color w:val="954F72" w:themeColor="followedHyperlink"/>
      <w:u w:val="single"/>
    </w:rPr>
  </w:style>
  <w:style w:type="character" w:customStyle="1" w:styleId="Mencinsinresolver1">
    <w:name w:val="Mención sin resolver1"/>
    <w:basedOn w:val="Fuentedeprrafopredeter"/>
    <w:uiPriority w:val="99"/>
    <w:semiHidden/>
    <w:unhideWhenUsed/>
    <w:rsid w:val="004E1112"/>
    <w:rPr>
      <w:color w:val="605E5C"/>
      <w:shd w:val="clear" w:color="auto" w:fill="E1DFDD"/>
    </w:rPr>
  </w:style>
  <w:style w:type="character" w:customStyle="1" w:styleId="Ttulo2Car">
    <w:name w:val="Título 2 Car"/>
    <w:basedOn w:val="Fuentedeprrafopredeter"/>
    <w:link w:val="Ttulo2"/>
    <w:uiPriority w:val="9"/>
    <w:rsid w:val="00E2456D"/>
    <w:rPr>
      <w:rFonts w:ascii="Montserrat ExtraBold" w:eastAsiaTheme="majorEastAsia" w:hAnsi="Montserrat ExtraBold" w:cstheme="majorBidi"/>
      <w:b/>
      <w:color w:val="B38E5D"/>
      <w:sz w:val="28"/>
      <w:szCs w:val="32"/>
    </w:rPr>
  </w:style>
  <w:style w:type="paragraph" w:customStyle="1" w:styleId="paragraph">
    <w:name w:val="paragraph"/>
    <w:basedOn w:val="Normal"/>
    <w:rsid w:val="00D158B0"/>
    <w:pPr>
      <w:spacing w:before="100" w:beforeAutospacing="1" w:after="100" w:afterAutospacing="1"/>
    </w:pPr>
  </w:style>
  <w:style w:type="character" w:customStyle="1" w:styleId="normaltextrun">
    <w:name w:val="normaltextrun"/>
    <w:basedOn w:val="Fuentedeprrafopredeter"/>
    <w:rsid w:val="00D158B0"/>
  </w:style>
  <w:style w:type="character" w:customStyle="1" w:styleId="eop">
    <w:name w:val="eop"/>
    <w:basedOn w:val="Fuentedeprrafopredeter"/>
    <w:rsid w:val="00FD11A5"/>
  </w:style>
  <w:style w:type="character" w:customStyle="1" w:styleId="contentpasted0">
    <w:name w:val="contentpasted0"/>
    <w:basedOn w:val="Fuentedeprrafopredeter"/>
    <w:rsid w:val="0096289A"/>
  </w:style>
  <w:style w:type="character" w:customStyle="1" w:styleId="apple-converted-space">
    <w:name w:val="apple-converted-space"/>
    <w:basedOn w:val="Fuentedeprrafopredeter"/>
    <w:rsid w:val="00D03C9F"/>
  </w:style>
  <w:style w:type="paragraph" w:customStyle="1" w:styleId="xmsonormal">
    <w:name w:val="x_msonormal"/>
    <w:basedOn w:val="Normal"/>
    <w:rsid w:val="002668CF"/>
    <w:pPr>
      <w:spacing w:before="100" w:beforeAutospacing="1" w:after="100" w:afterAutospacing="1"/>
    </w:pPr>
  </w:style>
  <w:style w:type="paragraph" w:customStyle="1" w:styleId="msonormal0">
    <w:name w:val="msonormal"/>
    <w:basedOn w:val="Normal"/>
    <w:rsid w:val="00584F4D"/>
    <w:pPr>
      <w:spacing w:before="100" w:beforeAutospacing="1" w:after="100" w:afterAutospacing="1"/>
    </w:pPr>
  </w:style>
  <w:style w:type="character" w:customStyle="1" w:styleId="textrun">
    <w:name w:val="textrun"/>
    <w:basedOn w:val="Fuentedeprrafopredeter"/>
    <w:rsid w:val="00584F4D"/>
  </w:style>
  <w:style w:type="table" w:customStyle="1" w:styleId="Tablaconcuadrcula4">
    <w:name w:val="Tabla con cuadrícula4"/>
    <w:basedOn w:val="Tablanormal"/>
    <w:next w:val="Tablaconcuadrcula"/>
    <w:uiPriority w:val="39"/>
    <w:rsid w:val="004F153D"/>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Encabezado"/>
    <w:uiPriority w:val="99"/>
    <w:unhideWhenUsed/>
    <w:rsid w:val="00AA7F5A"/>
    <w:pPr>
      <w:tabs>
        <w:tab w:val="center" w:pos="4419"/>
        <w:tab w:val="right" w:pos="8838"/>
      </w:tabs>
    </w:pPr>
    <w:rPr>
      <w:rFonts w:ascii="Calibri" w:eastAsia="Calibri" w:hAnsi="Calibri"/>
      <w:kern w:val="2"/>
      <w14:ligatures w14:val="standardContextual"/>
    </w:rPr>
  </w:style>
  <w:style w:type="table" w:customStyle="1" w:styleId="Tablaconcuadrcula21">
    <w:name w:val="Tabla con cuadrícula21"/>
    <w:basedOn w:val="Tablanormal"/>
    <w:next w:val="Tablaconcuadrcula"/>
    <w:uiPriority w:val="39"/>
    <w:rsid w:val="00BD5947"/>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BB7F50"/>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40D71"/>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7709E"/>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42B26"/>
    <w:rPr>
      <w:rFonts w:ascii="Montserrat ExtraBold" w:eastAsiaTheme="majorEastAsia" w:hAnsi="Montserrat ExtraBold" w:cstheme="majorBidi"/>
      <w:b/>
      <w:color w:val="860000"/>
      <w:sz w:val="28"/>
      <w:szCs w:val="28"/>
    </w:rPr>
  </w:style>
  <w:style w:type="table" w:customStyle="1" w:styleId="Tablaconcuadrcula211">
    <w:name w:val="Tabla con cuadrícula211"/>
    <w:basedOn w:val="Tablanormal"/>
    <w:next w:val="Tablaconcuadrcula"/>
    <w:uiPriority w:val="59"/>
    <w:rsid w:val="00E21134"/>
    <w:rPr>
      <w:kern w:val="2"/>
      <w:lang w:val="es-MX"/>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585C82"/>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D6B21"/>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493EC9"/>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B2290"/>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Ttulo1INTRODUCCIN"/>
    <w:link w:val="Estilo1Car"/>
    <w:rsid w:val="003E53E9"/>
  </w:style>
  <w:style w:type="character" w:customStyle="1" w:styleId="Ttulo1INTRODUCCINCar">
    <w:name w:val="Título 1 INTRODUCCIÓN Car"/>
    <w:basedOn w:val="Fuentedeprrafopredeter"/>
    <w:link w:val="Ttulo1INTRODUCCIN"/>
    <w:rsid w:val="002D3FBD"/>
    <w:rPr>
      <w:rFonts w:ascii="Montserrat ExtraBold" w:hAnsi="Montserrat ExtraBold" w:cs="Minion Pro"/>
      <w:b/>
      <w:color w:val="860000"/>
      <w:sz w:val="32"/>
      <w:lang w:val="es-MX"/>
    </w:rPr>
  </w:style>
  <w:style w:type="character" w:customStyle="1" w:styleId="Estilo1Car">
    <w:name w:val="Estilo1 Car"/>
    <w:basedOn w:val="Ttulo1INTRODUCCINCar"/>
    <w:link w:val="Estilo1"/>
    <w:rsid w:val="003E53E9"/>
    <w:rPr>
      <w:rFonts w:ascii="Montserrat ExtraBold" w:hAnsi="Montserrat ExtraBold" w:cs="Minion Pro"/>
      <w:b/>
      <w:color w:val="860000"/>
      <w:sz w:val="32"/>
      <w:lang w:val="es-MX"/>
    </w:rPr>
  </w:style>
  <w:style w:type="character" w:customStyle="1" w:styleId="Ttulo4Car">
    <w:name w:val="Título 4 Car"/>
    <w:basedOn w:val="Fuentedeprrafopredeter"/>
    <w:link w:val="Ttulo4"/>
    <w:uiPriority w:val="9"/>
    <w:semiHidden/>
    <w:rsid w:val="009B2B0C"/>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9B2B0C"/>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9B2B0C"/>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9B2B0C"/>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9B2B0C"/>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9B2B0C"/>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9B2B0C"/>
    <w:pPr>
      <w:spacing w:line="240" w:lineRule="auto"/>
    </w:pPr>
    <w:rPr>
      <w:b/>
      <w:bCs/>
      <w:smallCaps/>
      <w:color w:val="44546A" w:themeColor="text2"/>
    </w:rPr>
  </w:style>
  <w:style w:type="paragraph" w:styleId="Ttulo">
    <w:name w:val="Title"/>
    <w:basedOn w:val="Normal"/>
    <w:next w:val="Normal"/>
    <w:link w:val="TtuloCar"/>
    <w:uiPriority w:val="10"/>
    <w:qFormat/>
    <w:rsid w:val="009B2B0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9B2B0C"/>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9B2B0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9B2B0C"/>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9B2B0C"/>
    <w:rPr>
      <w:b/>
      <w:bCs/>
    </w:rPr>
  </w:style>
  <w:style w:type="character" w:styleId="nfasis">
    <w:name w:val="Emphasis"/>
    <w:basedOn w:val="Fuentedeprrafopredeter"/>
    <w:uiPriority w:val="20"/>
    <w:qFormat/>
    <w:rsid w:val="009B2B0C"/>
    <w:rPr>
      <w:i/>
      <w:iCs/>
    </w:rPr>
  </w:style>
  <w:style w:type="paragraph" w:styleId="Cita">
    <w:name w:val="Quote"/>
    <w:basedOn w:val="Normal"/>
    <w:next w:val="Normal"/>
    <w:link w:val="CitaCar"/>
    <w:uiPriority w:val="29"/>
    <w:qFormat/>
    <w:rsid w:val="009B2B0C"/>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9B2B0C"/>
    <w:rPr>
      <w:color w:val="44546A" w:themeColor="text2"/>
      <w:sz w:val="24"/>
      <w:szCs w:val="24"/>
    </w:rPr>
  </w:style>
  <w:style w:type="paragraph" w:styleId="Citadestacada">
    <w:name w:val="Intense Quote"/>
    <w:basedOn w:val="Normal"/>
    <w:next w:val="Normal"/>
    <w:link w:val="CitadestacadaCar"/>
    <w:uiPriority w:val="30"/>
    <w:qFormat/>
    <w:rsid w:val="009B2B0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9B2B0C"/>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9B2B0C"/>
    <w:rPr>
      <w:i/>
      <w:iCs/>
      <w:color w:val="595959" w:themeColor="text1" w:themeTint="A6"/>
    </w:rPr>
  </w:style>
  <w:style w:type="character" w:styleId="nfasisintenso">
    <w:name w:val="Intense Emphasis"/>
    <w:basedOn w:val="Fuentedeprrafopredeter"/>
    <w:uiPriority w:val="21"/>
    <w:qFormat/>
    <w:rsid w:val="009B2B0C"/>
    <w:rPr>
      <w:b/>
      <w:bCs/>
      <w:i/>
      <w:iCs/>
    </w:rPr>
  </w:style>
  <w:style w:type="character" w:styleId="Referenciasutil">
    <w:name w:val="Subtle Reference"/>
    <w:basedOn w:val="Fuentedeprrafopredeter"/>
    <w:uiPriority w:val="31"/>
    <w:qFormat/>
    <w:rsid w:val="009B2B0C"/>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9B2B0C"/>
    <w:rPr>
      <w:b/>
      <w:bCs/>
      <w:smallCaps/>
      <w:color w:val="44546A" w:themeColor="text2"/>
      <w:u w:val="single"/>
    </w:rPr>
  </w:style>
  <w:style w:type="character" w:styleId="Ttulodellibro">
    <w:name w:val="Book Title"/>
    <w:basedOn w:val="Fuentedeprrafopredeter"/>
    <w:uiPriority w:val="33"/>
    <w:qFormat/>
    <w:rsid w:val="009B2B0C"/>
    <w:rPr>
      <w:b/>
      <w:bCs/>
      <w:smallCaps/>
      <w:spacing w:val="10"/>
    </w:rPr>
  </w:style>
  <w:style w:type="paragraph" w:styleId="TDC3">
    <w:name w:val="toc 3"/>
    <w:basedOn w:val="Normal"/>
    <w:next w:val="Normal"/>
    <w:autoRedefine/>
    <w:uiPriority w:val="39"/>
    <w:unhideWhenUsed/>
    <w:rsid w:val="00BB49F5"/>
    <w:pPr>
      <w:spacing w:after="100"/>
      <w:ind w:left="440"/>
    </w:pPr>
  </w:style>
  <w:style w:type="table" w:customStyle="1" w:styleId="Tablaconcuadrcula13">
    <w:name w:val="Tabla con cuadrícula13"/>
    <w:basedOn w:val="Tablanormal"/>
    <w:next w:val="Tablaconcuadrcula"/>
    <w:uiPriority w:val="39"/>
    <w:rsid w:val="008E10FC"/>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962">
      <w:bodyDiv w:val="1"/>
      <w:marLeft w:val="0"/>
      <w:marRight w:val="0"/>
      <w:marTop w:val="0"/>
      <w:marBottom w:val="0"/>
      <w:divBdr>
        <w:top w:val="none" w:sz="0" w:space="0" w:color="auto"/>
        <w:left w:val="none" w:sz="0" w:space="0" w:color="auto"/>
        <w:bottom w:val="none" w:sz="0" w:space="0" w:color="auto"/>
        <w:right w:val="none" w:sz="0" w:space="0" w:color="auto"/>
      </w:divBdr>
    </w:div>
    <w:div w:id="103382511">
      <w:bodyDiv w:val="1"/>
      <w:marLeft w:val="0"/>
      <w:marRight w:val="0"/>
      <w:marTop w:val="0"/>
      <w:marBottom w:val="0"/>
      <w:divBdr>
        <w:top w:val="none" w:sz="0" w:space="0" w:color="auto"/>
        <w:left w:val="none" w:sz="0" w:space="0" w:color="auto"/>
        <w:bottom w:val="none" w:sz="0" w:space="0" w:color="auto"/>
        <w:right w:val="none" w:sz="0" w:space="0" w:color="auto"/>
      </w:divBdr>
    </w:div>
    <w:div w:id="107699112">
      <w:bodyDiv w:val="1"/>
      <w:marLeft w:val="0"/>
      <w:marRight w:val="0"/>
      <w:marTop w:val="0"/>
      <w:marBottom w:val="0"/>
      <w:divBdr>
        <w:top w:val="none" w:sz="0" w:space="0" w:color="auto"/>
        <w:left w:val="none" w:sz="0" w:space="0" w:color="auto"/>
        <w:bottom w:val="none" w:sz="0" w:space="0" w:color="auto"/>
        <w:right w:val="none" w:sz="0" w:space="0" w:color="auto"/>
      </w:divBdr>
    </w:div>
    <w:div w:id="109125676">
      <w:bodyDiv w:val="1"/>
      <w:marLeft w:val="0"/>
      <w:marRight w:val="0"/>
      <w:marTop w:val="0"/>
      <w:marBottom w:val="0"/>
      <w:divBdr>
        <w:top w:val="none" w:sz="0" w:space="0" w:color="auto"/>
        <w:left w:val="none" w:sz="0" w:space="0" w:color="auto"/>
        <w:bottom w:val="none" w:sz="0" w:space="0" w:color="auto"/>
        <w:right w:val="none" w:sz="0" w:space="0" w:color="auto"/>
      </w:divBdr>
    </w:div>
    <w:div w:id="129053063">
      <w:bodyDiv w:val="1"/>
      <w:marLeft w:val="0"/>
      <w:marRight w:val="0"/>
      <w:marTop w:val="0"/>
      <w:marBottom w:val="0"/>
      <w:divBdr>
        <w:top w:val="none" w:sz="0" w:space="0" w:color="auto"/>
        <w:left w:val="none" w:sz="0" w:space="0" w:color="auto"/>
        <w:bottom w:val="none" w:sz="0" w:space="0" w:color="auto"/>
        <w:right w:val="none" w:sz="0" w:space="0" w:color="auto"/>
      </w:divBdr>
      <w:divsChild>
        <w:div w:id="907884783">
          <w:marLeft w:val="0"/>
          <w:marRight w:val="0"/>
          <w:marTop w:val="0"/>
          <w:marBottom w:val="0"/>
          <w:divBdr>
            <w:top w:val="none" w:sz="0" w:space="0" w:color="auto"/>
            <w:left w:val="none" w:sz="0" w:space="0" w:color="auto"/>
            <w:bottom w:val="none" w:sz="0" w:space="0" w:color="auto"/>
            <w:right w:val="none" w:sz="0" w:space="0" w:color="auto"/>
          </w:divBdr>
        </w:div>
        <w:div w:id="1148522882">
          <w:marLeft w:val="0"/>
          <w:marRight w:val="0"/>
          <w:marTop w:val="0"/>
          <w:marBottom w:val="0"/>
          <w:divBdr>
            <w:top w:val="none" w:sz="0" w:space="0" w:color="auto"/>
            <w:left w:val="none" w:sz="0" w:space="0" w:color="auto"/>
            <w:bottom w:val="none" w:sz="0" w:space="0" w:color="auto"/>
            <w:right w:val="none" w:sz="0" w:space="0" w:color="auto"/>
          </w:divBdr>
        </w:div>
        <w:div w:id="1020737667">
          <w:marLeft w:val="0"/>
          <w:marRight w:val="0"/>
          <w:marTop w:val="0"/>
          <w:marBottom w:val="0"/>
          <w:divBdr>
            <w:top w:val="none" w:sz="0" w:space="0" w:color="auto"/>
            <w:left w:val="none" w:sz="0" w:space="0" w:color="auto"/>
            <w:bottom w:val="none" w:sz="0" w:space="0" w:color="auto"/>
            <w:right w:val="none" w:sz="0" w:space="0" w:color="auto"/>
          </w:divBdr>
        </w:div>
      </w:divsChild>
    </w:div>
    <w:div w:id="187527798">
      <w:bodyDiv w:val="1"/>
      <w:marLeft w:val="0"/>
      <w:marRight w:val="0"/>
      <w:marTop w:val="0"/>
      <w:marBottom w:val="0"/>
      <w:divBdr>
        <w:top w:val="none" w:sz="0" w:space="0" w:color="auto"/>
        <w:left w:val="none" w:sz="0" w:space="0" w:color="auto"/>
        <w:bottom w:val="none" w:sz="0" w:space="0" w:color="auto"/>
        <w:right w:val="none" w:sz="0" w:space="0" w:color="auto"/>
      </w:divBdr>
    </w:div>
    <w:div w:id="197622324">
      <w:bodyDiv w:val="1"/>
      <w:marLeft w:val="0"/>
      <w:marRight w:val="0"/>
      <w:marTop w:val="0"/>
      <w:marBottom w:val="0"/>
      <w:divBdr>
        <w:top w:val="none" w:sz="0" w:space="0" w:color="auto"/>
        <w:left w:val="none" w:sz="0" w:space="0" w:color="auto"/>
        <w:bottom w:val="none" w:sz="0" w:space="0" w:color="auto"/>
        <w:right w:val="none" w:sz="0" w:space="0" w:color="auto"/>
      </w:divBdr>
    </w:div>
    <w:div w:id="201403350">
      <w:bodyDiv w:val="1"/>
      <w:marLeft w:val="0"/>
      <w:marRight w:val="0"/>
      <w:marTop w:val="0"/>
      <w:marBottom w:val="0"/>
      <w:divBdr>
        <w:top w:val="none" w:sz="0" w:space="0" w:color="auto"/>
        <w:left w:val="none" w:sz="0" w:space="0" w:color="auto"/>
        <w:bottom w:val="none" w:sz="0" w:space="0" w:color="auto"/>
        <w:right w:val="none" w:sz="0" w:space="0" w:color="auto"/>
      </w:divBdr>
    </w:div>
    <w:div w:id="207225077">
      <w:bodyDiv w:val="1"/>
      <w:marLeft w:val="0"/>
      <w:marRight w:val="0"/>
      <w:marTop w:val="0"/>
      <w:marBottom w:val="0"/>
      <w:divBdr>
        <w:top w:val="none" w:sz="0" w:space="0" w:color="auto"/>
        <w:left w:val="none" w:sz="0" w:space="0" w:color="auto"/>
        <w:bottom w:val="none" w:sz="0" w:space="0" w:color="auto"/>
        <w:right w:val="none" w:sz="0" w:space="0" w:color="auto"/>
      </w:divBdr>
    </w:div>
    <w:div w:id="216207000">
      <w:bodyDiv w:val="1"/>
      <w:marLeft w:val="0"/>
      <w:marRight w:val="0"/>
      <w:marTop w:val="0"/>
      <w:marBottom w:val="0"/>
      <w:divBdr>
        <w:top w:val="none" w:sz="0" w:space="0" w:color="auto"/>
        <w:left w:val="none" w:sz="0" w:space="0" w:color="auto"/>
        <w:bottom w:val="none" w:sz="0" w:space="0" w:color="auto"/>
        <w:right w:val="none" w:sz="0" w:space="0" w:color="auto"/>
      </w:divBdr>
      <w:divsChild>
        <w:div w:id="1662658668">
          <w:marLeft w:val="0"/>
          <w:marRight w:val="0"/>
          <w:marTop w:val="0"/>
          <w:marBottom w:val="0"/>
          <w:divBdr>
            <w:top w:val="none" w:sz="0" w:space="0" w:color="auto"/>
            <w:left w:val="none" w:sz="0" w:space="0" w:color="auto"/>
            <w:bottom w:val="none" w:sz="0" w:space="0" w:color="auto"/>
            <w:right w:val="none" w:sz="0" w:space="0" w:color="auto"/>
          </w:divBdr>
        </w:div>
        <w:div w:id="1403790876">
          <w:marLeft w:val="0"/>
          <w:marRight w:val="0"/>
          <w:marTop w:val="0"/>
          <w:marBottom w:val="0"/>
          <w:divBdr>
            <w:top w:val="none" w:sz="0" w:space="0" w:color="auto"/>
            <w:left w:val="none" w:sz="0" w:space="0" w:color="auto"/>
            <w:bottom w:val="none" w:sz="0" w:space="0" w:color="auto"/>
            <w:right w:val="none" w:sz="0" w:space="0" w:color="auto"/>
          </w:divBdr>
        </w:div>
      </w:divsChild>
    </w:div>
    <w:div w:id="218367810">
      <w:bodyDiv w:val="1"/>
      <w:marLeft w:val="0"/>
      <w:marRight w:val="0"/>
      <w:marTop w:val="0"/>
      <w:marBottom w:val="0"/>
      <w:divBdr>
        <w:top w:val="none" w:sz="0" w:space="0" w:color="auto"/>
        <w:left w:val="none" w:sz="0" w:space="0" w:color="auto"/>
        <w:bottom w:val="none" w:sz="0" w:space="0" w:color="auto"/>
        <w:right w:val="none" w:sz="0" w:space="0" w:color="auto"/>
      </w:divBdr>
    </w:div>
    <w:div w:id="269507688">
      <w:bodyDiv w:val="1"/>
      <w:marLeft w:val="0"/>
      <w:marRight w:val="0"/>
      <w:marTop w:val="0"/>
      <w:marBottom w:val="0"/>
      <w:divBdr>
        <w:top w:val="none" w:sz="0" w:space="0" w:color="auto"/>
        <w:left w:val="none" w:sz="0" w:space="0" w:color="auto"/>
        <w:bottom w:val="none" w:sz="0" w:space="0" w:color="auto"/>
        <w:right w:val="none" w:sz="0" w:space="0" w:color="auto"/>
      </w:divBdr>
    </w:div>
    <w:div w:id="300353160">
      <w:bodyDiv w:val="1"/>
      <w:marLeft w:val="0"/>
      <w:marRight w:val="0"/>
      <w:marTop w:val="0"/>
      <w:marBottom w:val="0"/>
      <w:divBdr>
        <w:top w:val="none" w:sz="0" w:space="0" w:color="auto"/>
        <w:left w:val="none" w:sz="0" w:space="0" w:color="auto"/>
        <w:bottom w:val="none" w:sz="0" w:space="0" w:color="auto"/>
        <w:right w:val="none" w:sz="0" w:space="0" w:color="auto"/>
      </w:divBdr>
      <w:divsChild>
        <w:div w:id="376703560">
          <w:marLeft w:val="0"/>
          <w:marRight w:val="0"/>
          <w:marTop w:val="0"/>
          <w:marBottom w:val="0"/>
          <w:divBdr>
            <w:top w:val="none" w:sz="0" w:space="0" w:color="auto"/>
            <w:left w:val="none" w:sz="0" w:space="0" w:color="auto"/>
            <w:bottom w:val="none" w:sz="0" w:space="0" w:color="auto"/>
            <w:right w:val="none" w:sz="0" w:space="0" w:color="auto"/>
          </w:divBdr>
        </w:div>
        <w:div w:id="1692342531">
          <w:marLeft w:val="0"/>
          <w:marRight w:val="0"/>
          <w:marTop w:val="0"/>
          <w:marBottom w:val="0"/>
          <w:divBdr>
            <w:top w:val="none" w:sz="0" w:space="0" w:color="auto"/>
            <w:left w:val="none" w:sz="0" w:space="0" w:color="auto"/>
            <w:bottom w:val="none" w:sz="0" w:space="0" w:color="auto"/>
            <w:right w:val="none" w:sz="0" w:space="0" w:color="auto"/>
          </w:divBdr>
        </w:div>
      </w:divsChild>
    </w:div>
    <w:div w:id="304429173">
      <w:bodyDiv w:val="1"/>
      <w:marLeft w:val="0"/>
      <w:marRight w:val="0"/>
      <w:marTop w:val="0"/>
      <w:marBottom w:val="0"/>
      <w:divBdr>
        <w:top w:val="none" w:sz="0" w:space="0" w:color="auto"/>
        <w:left w:val="none" w:sz="0" w:space="0" w:color="auto"/>
        <w:bottom w:val="none" w:sz="0" w:space="0" w:color="auto"/>
        <w:right w:val="none" w:sz="0" w:space="0" w:color="auto"/>
      </w:divBdr>
      <w:divsChild>
        <w:div w:id="849561117">
          <w:marLeft w:val="0"/>
          <w:marRight w:val="0"/>
          <w:marTop w:val="0"/>
          <w:marBottom w:val="0"/>
          <w:divBdr>
            <w:top w:val="none" w:sz="0" w:space="0" w:color="auto"/>
            <w:left w:val="none" w:sz="0" w:space="0" w:color="auto"/>
            <w:bottom w:val="none" w:sz="0" w:space="0" w:color="auto"/>
            <w:right w:val="none" w:sz="0" w:space="0" w:color="auto"/>
          </w:divBdr>
        </w:div>
        <w:div w:id="1893034989">
          <w:marLeft w:val="0"/>
          <w:marRight w:val="0"/>
          <w:marTop w:val="0"/>
          <w:marBottom w:val="0"/>
          <w:divBdr>
            <w:top w:val="none" w:sz="0" w:space="0" w:color="auto"/>
            <w:left w:val="none" w:sz="0" w:space="0" w:color="auto"/>
            <w:bottom w:val="none" w:sz="0" w:space="0" w:color="auto"/>
            <w:right w:val="none" w:sz="0" w:space="0" w:color="auto"/>
          </w:divBdr>
        </w:div>
      </w:divsChild>
    </w:div>
    <w:div w:id="306401324">
      <w:bodyDiv w:val="1"/>
      <w:marLeft w:val="0"/>
      <w:marRight w:val="0"/>
      <w:marTop w:val="0"/>
      <w:marBottom w:val="0"/>
      <w:divBdr>
        <w:top w:val="none" w:sz="0" w:space="0" w:color="auto"/>
        <w:left w:val="none" w:sz="0" w:space="0" w:color="auto"/>
        <w:bottom w:val="none" w:sz="0" w:space="0" w:color="auto"/>
        <w:right w:val="none" w:sz="0" w:space="0" w:color="auto"/>
      </w:divBdr>
    </w:div>
    <w:div w:id="318314956">
      <w:bodyDiv w:val="1"/>
      <w:marLeft w:val="0"/>
      <w:marRight w:val="0"/>
      <w:marTop w:val="0"/>
      <w:marBottom w:val="0"/>
      <w:divBdr>
        <w:top w:val="none" w:sz="0" w:space="0" w:color="auto"/>
        <w:left w:val="none" w:sz="0" w:space="0" w:color="auto"/>
        <w:bottom w:val="none" w:sz="0" w:space="0" w:color="auto"/>
        <w:right w:val="none" w:sz="0" w:space="0" w:color="auto"/>
      </w:divBdr>
      <w:divsChild>
        <w:div w:id="1465345571">
          <w:marLeft w:val="0"/>
          <w:marRight w:val="0"/>
          <w:marTop w:val="0"/>
          <w:marBottom w:val="0"/>
          <w:divBdr>
            <w:top w:val="none" w:sz="0" w:space="0" w:color="auto"/>
            <w:left w:val="none" w:sz="0" w:space="0" w:color="auto"/>
            <w:bottom w:val="none" w:sz="0" w:space="0" w:color="auto"/>
            <w:right w:val="none" w:sz="0" w:space="0" w:color="auto"/>
          </w:divBdr>
        </w:div>
        <w:div w:id="1669556561">
          <w:marLeft w:val="0"/>
          <w:marRight w:val="0"/>
          <w:marTop w:val="0"/>
          <w:marBottom w:val="0"/>
          <w:divBdr>
            <w:top w:val="none" w:sz="0" w:space="0" w:color="auto"/>
            <w:left w:val="none" w:sz="0" w:space="0" w:color="auto"/>
            <w:bottom w:val="none" w:sz="0" w:space="0" w:color="auto"/>
            <w:right w:val="none" w:sz="0" w:space="0" w:color="auto"/>
          </w:divBdr>
        </w:div>
        <w:div w:id="1866361524">
          <w:marLeft w:val="0"/>
          <w:marRight w:val="0"/>
          <w:marTop w:val="0"/>
          <w:marBottom w:val="0"/>
          <w:divBdr>
            <w:top w:val="none" w:sz="0" w:space="0" w:color="auto"/>
            <w:left w:val="none" w:sz="0" w:space="0" w:color="auto"/>
            <w:bottom w:val="none" w:sz="0" w:space="0" w:color="auto"/>
            <w:right w:val="none" w:sz="0" w:space="0" w:color="auto"/>
          </w:divBdr>
        </w:div>
      </w:divsChild>
    </w:div>
    <w:div w:id="336269238">
      <w:bodyDiv w:val="1"/>
      <w:marLeft w:val="0"/>
      <w:marRight w:val="0"/>
      <w:marTop w:val="0"/>
      <w:marBottom w:val="0"/>
      <w:divBdr>
        <w:top w:val="none" w:sz="0" w:space="0" w:color="auto"/>
        <w:left w:val="none" w:sz="0" w:space="0" w:color="auto"/>
        <w:bottom w:val="none" w:sz="0" w:space="0" w:color="auto"/>
        <w:right w:val="none" w:sz="0" w:space="0" w:color="auto"/>
      </w:divBdr>
      <w:divsChild>
        <w:div w:id="1064832613">
          <w:marLeft w:val="0"/>
          <w:marRight w:val="0"/>
          <w:marTop w:val="0"/>
          <w:marBottom w:val="0"/>
          <w:divBdr>
            <w:top w:val="none" w:sz="0" w:space="0" w:color="auto"/>
            <w:left w:val="none" w:sz="0" w:space="0" w:color="auto"/>
            <w:bottom w:val="none" w:sz="0" w:space="0" w:color="auto"/>
            <w:right w:val="none" w:sz="0" w:space="0" w:color="auto"/>
          </w:divBdr>
        </w:div>
        <w:div w:id="1432895216">
          <w:marLeft w:val="0"/>
          <w:marRight w:val="0"/>
          <w:marTop w:val="0"/>
          <w:marBottom w:val="0"/>
          <w:divBdr>
            <w:top w:val="none" w:sz="0" w:space="0" w:color="auto"/>
            <w:left w:val="none" w:sz="0" w:space="0" w:color="auto"/>
            <w:bottom w:val="none" w:sz="0" w:space="0" w:color="auto"/>
            <w:right w:val="none" w:sz="0" w:space="0" w:color="auto"/>
          </w:divBdr>
        </w:div>
        <w:div w:id="123231469">
          <w:marLeft w:val="0"/>
          <w:marRight w:val="0"/>
          <w:marTop w:val="0"/>
          <w:marBottom w:val="0"/>
          <w:divBdr>
            <w:top w:val="none" w:sz="0" w:space="0" w:color="auto"/>
            <w:left w:val="none" w:sz="0" w:space="0" w:color="auto"/>
            <w:bottom w:val="none" w:sz="0" w:space="0" w:color="auto"/>
            <w:right w:val="none" w:sz="0" w:space="0" w:color="auto"/>
          </w:divBdr>
        </w:div>
      </w:divsChild>
    </w:div>
    <w:div w:id="346639838">
      <w:bodyDiv w:val="1"/>
      <w:marLeft w:val="0"/>
      <w:marRight w:val="0"/>
      <w:marTop w:val="0"/>
      <w:marBottom w:val="0"/>
      <w:divBdr>
        <w:top w:val="none" w:sz="0" w:space="0" w:color="auto"/>
        <w:left w:val="none" w:sz="0" w:space="0" w:color="auto"/>
        <w:bottom w:val="none" w:sz="0" w:space="0" w:color="auto"/>
        <w:right w:val="none" w:sz="0" w:space="0" w:color="auto"/>
      </w:divBdr>
      <w:divsChild>
        <w:div w:id="339040404">
          <w:marLeft w:val="0"/>
          <w:marRight w:val="0"/>
          <w:marTop w:val="0"/>
          <w:marBottom w:val="0"/>
          <w:divBdr>
            <w:top w:val="none" w:sz="0" w:space="0" w:color="auto"/>
            <w:left w:val="none" w:sz="0" w:space="0" w:color="auto"/>
            <w:bottom w:val="none" w:sz="0" w:space="0" w:color="auto"/>
            <w:right w:val="none" w:sz="0" w:space="0" w:color="auto"/>
          </w:divBdr>
          <w:divsChild>
            <w:div w:id="1604262981">
              <w:marLeft w:val="0"/>
              <w:marRight w:val="0"/>
              <w:marTop w:val="0"/>
              <w:marBottom w:val="0"/>
              <w:divBdr>
                <w:top w:val="none" w:sz="0" w:space="0" w:color="auto"/>
                <w:left w:val="none" w:sz="0" w:space="0" w:color="auto"/>
                <w:bottom w:val="none" w:sz="0" w:space="0" w:color="auto"/>
                <w:right w:val="none" w:sz="0" w:space="0" w:color="auto"/>
              </w:divBdr>
            </w:div>
          </w:divsChild>
        </w:div>
        <w:div w:id="1553224774">
          <w:marLeft w:val="0"/>
          <w:marRight w:val="0"/>
          <w:marTop w:val="0"/>
          <w:marBottom w:val="0"/>
          <w:divBdr>
            <w:top w:val="none" w:sz="0" w:space="0" w:color="auto"/>
            <w:left w:val="none" w:sz="0" w:space="0" w:color="auto"/>
            <w:bottom w:val="none" w:sz="0" w:space="0" w:color="auto"/>
            <w:right w:val="none" w:sz="0" w:space="0" w:color="auto"/>
          </w:divBdr>
          <w:divsChild>
            <w:div w:id="9044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7250">
      <w:bodyDiv w:val="1"/>
      <w:marLeft w:val="0"/>
      <w:marRight w:val="0"/>
      <w:marTop w:val="0"/>
      <w:marBottom w:val="0"/>
      <w:divBdr>
        <w:top w:val="none" w:sz="0" w:space="0" w:color="auto"/>
        <w:left w:val="none" w:sz="0" w:space="0" w:color="auto"/>
        <w:bottom w:val="none" w:sz="0" w:space="0" w:color="auto"/>
        <w:right w:val="none" w:sz="0" w:space="0" w:color="auto"/>
      </w:divBdr>
    </w:div>
    <w:div w:id="381946560">
      <w:bodyDiv w:val="1"/>
      <w:marLeft w:val="0"/>
      <w:marRight w:val="0"/>
      <w:marTop w:val="0"/>
      <w:marBottom w:val="0"/>
      <w:divBdr>
        <w:top w:val="none" w:sz="0" w:space="0" w:color="auto"/>
        <w:left w:val="none" w:sz="0" w:space="0" w:color="auto"/>
        <w:bottom w:val="none" w:sz="0" w:space="0" w:color="auto"/>
        <w:right w:val="none" w:sz="0" w:space="0" w:color="auto"/>
      </w:divBdr>
      <w:divsChild>
        <w:div w:id="330067450">
          <w:marLeft w:val="0"/>
          <w:marRight w:val="0"/>
          <w:marTop w:val="0"/>
          <w:marBottom w:val="0"/>
          <w:divBdr>
            <w:top w:val="none" w:sz="0" w:space="0" w:color="auto"/>
            <w:left w:val="none" w:sz="0" w:space="0" w:color="auto"/>
            <w:bottom w:val="none" w:sz="0" w:space="0" w:color="auto"/>
            <w:right w:val="none" w:sz="0" w:space="0" w:color="auto"/>
          </w:divBdr>
        </w:div>
        <w:div w:id="849098734">
          <w:marLeft w:val="0"/>
          <w:marRight w:val="0"/>
          <w:marTop w:val="0"/>
          <w:marBottom w:val="0"/>
          <w:divBdr>
            <w:top w:val="none" w:sz="0" w:space="0" w:color="auto"/>
            <w:left w:val="none" w:sz="0" w:space="0" w:color="auto"/>
            <w:bottom w:val="none" w:sz="0" w:space="0" w:color="auto"/>
            <w:right w:val="none" w:sz="0" w:space="0" w:color="auto"/>
          </w:divBdr>
        </w:div>
        <w:div w:id="1612392093">
          <w:marLeft w:val="0"/>
          <w:marRight w:val="0"/>
          <w:marTop w:val="0"/>
          <w:marBottom w:val="0"/>
          <w:divBdr>
            <w:top w:val="none" w:sz="0" w:space="0" w:color="auto"/>
            <w:left w:val="none" w:sz="0" w:space="0" w:color="auto"/>
            <w:bottom w:val="none" w:sz="0" w:space="0" w:color="auto"/>
            <w:right w:val="none" w:sz="0" w:space="0" w:color="auto"/>
          </w:divBdr>
          <w:divsChild>
            <w:div w:id="918368906">
              <w:marLeft w:val="0"/>
              <w:marRight w:val="0"/>
              <w:marTop w:val="30"/>
              <w:marBottom w:val="30"/>
              <w:divBdr>
                <w:top w:val="none" w:sz="0" w:space="0" w:color="auto"/>
                <w:left w:val="none" w:sz="0" w:space="0" w:color="auto"/>
                <w:bottom w:val="none" w:sz="0" w:space="0" w:color="auto"/>
                <w:right w:val="none" w:sz="0" w:space="0" w:color="auto"/>
              </w:divBdr>
              <w:divsChild>
                <w:div w:id="2063554311">
                  <w:marLeft w:val="0"/>
                  <w:marRight w:val="0"/>
                  <w:marTop w:val="0"/>
                  <w:marBottom w:val="0"/>
                  <w:divBdr>
                    <w:top w:val="none" w:sz="0" w:space="0" w:color="auto"/>
                    <w:left w:val="none" w:sz="0" w:space="0" w:color="auto"/>
                    <w:bottom w:val="none" w:sz="0" w:space="0" w:color="auto"/>
                    <w:right w:val="none" w:sz="0" w:space="0" w:color="auto"/>
                  </w:divBdr>
                  <w:divsChild>
                    <w:div w:id="823161360">
                      <w:marLeft w:val="0"/>
                      <w:marRight w:val="0"/>
                      <w:marTop w:val="0"/>
                      <w:marBottom w:val="0"/>
                      <w:divBdr>
                        <w:top w:val="none" w:sz="0" w:space="0" w:color="auto"/>
                        <w:left w:val="none" w:sz="0" w:space="0" w:color="auto"/>
                        <w:bottom w:val="none" w:sz="0" w:space="0" w:color="auto"/>
                        <w:right w:val="none" w:sz="0" w:space="0" w:color="auto"/>
                      </w:divBdr>
                    </w:div>
                  </w:divsChild>
                </w:div>
                <w:div w:id="1658415362">
                  <w:marLeft w:val="0"/>
                  <w:marRight w:val="0"/>
                  <w:marTop w:val="0"/>
                  <w:marBottom w:val="0"/>
                  <w:divBdr>
                    <w:top w:val="none" w:sz="0" w:space="0" w:color="auto"/>
                    <w:left w:val="none" w:sz="0" w:space="0" w:color="auto"/>
                    <w:bottom w:val="none" w:sz="0" w:space="0" w:color="auto"/>
                    <w:right w:val="none" w:sz="0" w:space="0" w:color="auto"/>
                  </w:divBdr>
                  <w:divsChild>
                    <w:div w:id="999698816">
                      <w:marLeft w:val="0"/>
                      <w:marRight w:val="0"/>
                      <w:marTop w:val="0"/>
                      <w:marBottom w:val="0"/>
                      <w:divBdr>
                        <w:top w:val="none" w:sz="0" w:space="0" w:color="auto"/>
                        <w:left w:val="none" w:sz="0" w:space="0" w:color="auto"/>
                        <w:bottom w:val="none" w:sz="0" w:space="0" w:color="auto"/>
                        <w:right w:val="none" w:sz="0" w:space="0" w:color="auto"/>
                      </w:divBdr>
                    </w:div>
                    <w:div w:id="73204161">
                      <w:marLeft w:val="0"/>
                      <w:marRight w:val="0"/>
                      <w:marTop w:val="0"/>
                      <w:marBottom w:val="0"/>
                      <w:divBdr>
                        <w:top w:val="none" w:sz="0" w:space="0" w:color="auto"/>
                        <w:left w:val="none" w:sz="0" w:space="0" w:color="auto"/>
                        <w:bottom w:val="none" w:sz="0" w:space="0" w:color="auto"/>
                        <w:right w:val="none" w:sz="0" w:space="0" w:color="auto"/>
                      </w:divBdr>
                    </w:div>
                  </w:divsChild>
                </w:div>
                <w:div w:id="161556880">
                  <w:marLeft w:val="0"/>
                  <w:marRight w:val="0"/>
                  <w:marTop w:val="0"/>
                  <w:marBottom w:val="0"/>
                  <w:divBdr>
                    <w:top w:val="none" w:sz="0" w:space="0" w:color="auto"/>
                    <w:left w:val="none" w:sz="0" w:space="0" w:color="auto"/>
                    <w:bottom w:val="none" w:sz="0" w:space="0" w:color="auto"/>
                    <w:right w:val="none" w:sz="0" w:space="0" w:color="auto"/>
                  </w:divBdr>
                  <w:divsChild>
                    <w:div w:id="312876678">
                      <w:marLeft w:val="0"/>
                      <w:marRight w:val="0"/>
                      <w:marTop w:val="0"/>
                      <w:marBottom w:val="0"/>
                      <w:divBdr>
                        <w:top w:val="none" w:sz="0" w:space="0" w:color="auto"/>
                        <w:left w:val="none" w:sz="0" w:space="0" w:color="auto"/>
                        <w:bottom w:val="none" w:sz="0" w:space="0" w:color="auto"/>
                        <w:right w:val="none" w:sz="0" w:space="0" w:color="auto"/>
                      </w:divBdr>
                    </w:div>
                  </w:divsChild>
                </w:div>
                <w:div w:id="721517238">
                  <w:marLeft w:val="0"/>
                  <w:marRight w:val="0"/>
                  <w:marTop w:val="0"/>
                  <w:marBottom w:val="0"/>
                  <w:divBdr>
                    <w:top w:val="none" w:sz="0" w:space="0" w:color="auto"/>
                    <w:left w:val="none" w:sz="0" w:space="0" w:color="auto"/>
                    <w:bottom w:val="none" w:sz="0" w:space="0" w:color="auto"/>
                    <w:right w:val="none" w:sz="0" w:space="0" w:color="auto"/>
                  </w:divBdr>
                  <w:divsChild>
                    <w:div w:id="358163029">
                      <w:marLeft w:val="0"/>
                      <w:marRight w:val="0"/>
                      <w:marTop w:val="0"/>
                      <w:marBottom w:val="0"/>
                      <w:divBdr>
                        <w:top w:val="none" w:sz="0" w:space="0" w:color="auto"/>
                        <w:left w:val="none" w:sz="0" w:space="0" w:color="auto"/>
                        <w:bottom w:val="none" w:sz="0" w:space="0" w:color="auto"/>
                        <w:right w:val="none" w:sz="0" w:space="0" w:color="auto"/>
                      </w:divBdr>
                    </w:div>
                  </w:divsChild>
                </w:div>
                <w:div w:id="247691383">
                  <w:marLeft w:val="0"/>
                  <w:marRight w:val="0"/>
                  <w:marTop w:val="0"/>
                  <w:marBottom w:val="0"/>
                  <w:divBdr>
                    <w:top w:val="none" w:sz="0" w:space="0" w:color="auto"/>
                    <w:left w:val="none" w:sz="0" w:space="0" w:color="auto"/>
                    <w:bottom w:val="none" w:sz="0" w:space="0" w:color="auto"/>
                    <w:right w:val="none" w:sz="0" w:space="0" w:color="auto"/>
                  </w:divBdr>
                  <w:divsChild>
                    <w:div w:id="1015763017">
                      <w:marLeft w:val="0"/>
                      <w:marRight w:val="0"/>
                      <w:marTop w:val="0"/>
                      <w:marBottom w:val="0"/>
                      <w:divBdr>
                        <w:top w:val="none" w:sz="0" w:space="0" w:color="auto"/>
                        <w:left w:val="none" w:sz="0" w:space="0" w:color="auto"/>
                        <w:bottom w:val="none" w:sz="0" w:space="0" w:color="auto"/>
                        <w:right w:val="none" w:sz="0" w:space="0" w:color="auto"/>
                      </w:divBdr>
                    </w:div>
                  </w:divsChild>
                </w:div>
                <w:div w:id="1636525811">
                  <w:marLeft w:val="0"/>
                  <w:marRight w:val="0"/>
                  <w:marTop w:val="0"/>
                  <w:marBottom w:val="0"/>
                  <w:divBdr>
                    <w:top w:val="none" w:sz="0" w:space="0" w:color="auto"/>
                    <w:left w:val="none" w:sz="0" w:space="0" w:color="auto"/>
                    <w:bottom w:val="none" w:sz="0" w:space="0" w:color="auto"/>
                    <w:right w:val="none" w:sz="0" w:space="0" w:color="auto"/>
                  </w:divBdr>
                  <w:divsChild>
                    <w:div w:id="538400696">
                      <w:marLeft w:val="0"/>
                      <w:marRight w:val="0"/>
                      <w:marTop w:val="0"/>
                      <w:marBottom w:val="0"/>
                      <w:divBdr>
                        <w:top w:val="none" w:sz="0" w:space="0" w:color="auto"/>
                        <w:left w:val="none" w:sz="0" w:space="0" w:color="auto"/>
                        <w:bottom w:val="none" w:sz="0" w:space="0" w:color="auto"/>
                        <w:right w:val="none" w:sz="0" w:space="0" w:color="auto"/>
                      </w:divBdr>
                    </w:div>
                  </w:divsChild>
                </w:div>
                <w:div w:id="1957757150">
                  <w:marLeft w:val="0"/>
                  <w:marRight w:val="0"/>
                  <w:marTop w:val="0"/>
                  <w:marBottom w:val="0"/>
                  <w:divBdr>
                    <w:top w:val="none" w:sz="0" w:space="0" w:color="auto"/>
                    <w:left w:val="none" w:sz="0" w:space="0" w:color="auto"/>
                    <w:bottom w:val="none" w:sz="0" w:space="0" w:color="auto"/>
                    <w:right w:val="none" w:sz="0" w:space="0" w:color="auto"/>
                  </w:divBdr>
                  <w:divsChild>
                    <w:div w:id="697393492">
                      <w:marLeft w:val="0"/>
                      <w:marRight w:val="0"/>
                      <w:marTop w:val="0"/>
                      <w:marBottom w:val="0"/>
                      <w:divBdr>
                        <w:top w:val="none" w:sz="0" w:space="0" w:color="auto"/>
                        <w:left w:val="none" w:sz="0" w:space="0" w:color="auto"/>
                        <w:bottom w:val="none" w:sz="0" w:space="0" w:color="auto"/>
                        <w:right w:val="none" w:sz="0" w:space="0" w:color="auto"/>
                      </w:divBdr>
                    </w:div>
                  </w:divsChild>
                </w:div>
                <w:div w:id="1453745311">
                  <w:marLeft w:val="0"/>
                  <w:marRight w:val="0"/>
                  <w:marTop w:val="0"/>
                  <w:marBottom w:val="0"/>
                  <w:divBdr>
                    <w:top w:val="none" w:sz="0" w:space="0" w:color="auto"/>
                    <w:left w:val="none" w:sz="0" w:space="0" w:color="auto"/>
                    <w:bottom w:val="none" w:sz="0" w:space="0" w:color="auto"/>
                    <w:right w:val="none" w:sz="0" w:space="0" w:color="auto"/>
                  </w:divBdr>
                  <w:divsChild>
                    <w:div w:id="1412194787">
                      <w:marLeft w:val="0"/>
                      <w:marRight w:val="0"/>
                      <w:marTop w:val="0"/>
                      <w:marBottom w:val="0"/>
                      <w:divBdr>
                        <w:top w:val="none" w:sz="0" w:space="0" w:color="auto"/>
                        <w:left w:val="none" w:sz="0" w:space="0" w:color="auto"/>
                        <w:bottom w:val="none" w:sz="0" w:space="0" w:color="auto"/>
                        <w:right w:val="none" w:sz="0" w:space="0" w:color="auto"/>
                      </w:divBdr>
                    </w:div>
                  </w:divsChild>
                </w:div>
                <w:div w:id="1882209039">
                  <w:marLeft w:val="0"/>
                  <w:marRight w:val="0"/>
                  <w:marTop w:val="0"/>
                  <w:marBottom w:val="0"/>
                  <w:divBdr>
                    <w:top w:val="none" w:sz="0" w:space="0" w:color="auto"/>
                    <w:left w:val="none" w:sz="0" w:space="0" w:color="auto"/>
                    <w:bottom w:val="none" w:sz="0" w:space="0" w:color="auto"/>
                    <w:right w:val="none" w:sz="0" w:space="0" w:color="auto"/>
                  </w:divBdr>
                  <w:divsChild>
                    <w:div w:id="1433818885">
                      <w:marLeft w:val="0"/>
                      <w:marRight w:val="0"/>
                      <w:marTop w:val="0"/>
                      <w:marBottom w:val="0"/>
                      <w:divBdr>
                        <w:top w:val="none" w:sz="0" w:space="0" w:color="auto"/>
                        <w:left w:val="none" w:sz="0" w:space="0" w:color="auto"/>
                        <w:bottom w:val="none" w:sz="0" w:space="0" w:color="auto"/>
                        <w:right w:val="none" w:sz="0" w:space="0" w:color="auto"/>
                      </w:divBdr>
                    </w:div>
                  </w:divsChild>
                </w:div>
                <w:div w:id="1946616660">
                  <w:marLeft w:val="0"/>
                  <w:marRight w:val="0"/>
                  <w:marTop w:val="0"/>
                  <w:marBottom w:val="0"/>
                  <w:divBdr>
                    <w:top w:val="none" w:sz="0" w:space="0" w:color="auto"/>
                    <w:left w:val="none" w:sz="0" w:space="0" w:color="auto"/>
                    <w:bottom w:val="none" w:sz="0" w:space="0" w:color="auto"/>
                    <w:right w:val="none" w:sz="0" w:space="0" w:color="auto"/>
                  </w:divBdr>
                  <w:divsChild>
                    <w:div w:id="1406802312">
                      <w:marLeft w:val="0"/>
                      <w:marRight w:val="0"/>
                      <w:marTop w:val="0"/>
                      <w:marBottom w:val="0"/>
                      <w:divBdr>
                        <w:top w:val="none" w:sz="0" w:space="0" w:color="auto"/>
                        <w:left w:val="none" w:sz="0" w:space="0" w:color="auto"/>
                        <w:bottom w:val="none" w:sz="0" w:space="0" w:color="auto"/>
                        <w:right w:val="none" w:sz="0" w:space="0" w:color="auto"/>
                      </w:divBdr>
                    </w:div>
                  </w:divsChild>
                </w:div>
                <w:div w:id="699622754">
                  <w:marLeft w:val="0"/>
                  <w:marRight w:val="0"/>
                  <w:marTop w:val="0"/>
                  <w:marBottom w:val="0"/>
                  <w:divBdr>
                    <w:top w:val="none" w:sz="0" w:space="0" w:color="auto"/>
                    <w:left w:val="none" w:sz="0" w:space="0" w:color="auto"/>
                    <w:bottom w:val="none" w:sz="0" w:space="0" w:color="auto"/>
                    <w:right w:val="none" w:sz="0" w:space="0" w:color="auto"/>
                  </w:divBdr>
                  <w:divsChild>
                    <w:div w:id="1220049786">
                      <w:marLeft w:val="0"/>
                      <w:marRight w:val="0"/>
                      <w:marTop w:val="0"/>
                      <w:marBottom w:val="0"/>
                      <w:divBdr>
                        <w:top w:val="none" w:sz="0" w:space="0" w:color="auto"/>
                        <w:left w:val="none" w:sz="0" w:space="0" w:color="auto"/>
                        <w:bottom w:val="none" w:sz="0" w:space="0" w:color="auto"/>
                        <w:right w:val="none" w:sz="0" w:space="0" w:color="auto"/>
                      </w:divBdr>
                    </w:div>
                  </w:divsChild>
                </w:div>
                <w:div w:id="2143889761">
                  <w:marLeft w:val="0"/>
                  <w:marRight w:val="0"/>
                  <w:marTop w:val="0"/>
                  <w:marBottom w:val="0"/>
                  <w:divBdr>
                    <w:top w:val="none" w:sz="0" w:space="0" w:color="auto"/>
                    <w:left w:val="none" w:sz="0" w:space="0" w:color="auto"/>
                    <w:bottom w:val="none" w:sz="0" w:space="0" w:color="auto"/>
                    <w:right w:val="none" w:sz="0" w:space="0" w:color="auto"/>
                  </w:divBdr>
                  <w:divsChild>
                    <w:div w:id="261912174">
                      <w:marLeft w:val="0"/>
                      <w:marRight w:val="0"/>
                      <w:marTop w:val="0"/>
                      <w:marBottom w:val="0"/>
                      <w:divBdr>
                        <w:top w:val="none" w:sz="0" w:space="0" w:color="auto"/>
                        <w:left w:val="none" w:sz="0" w:space="0" w:color="auto"/>
                        <w:bottom w:val="none" w:sz="0" w:space="0" w:color="auto"/>
                        <w:right w:val="none" w:sz="0" w:space="0" w:color="auto"/>
                      </w:divBdr>
                    </w:div>
                  </w:divsChild>
                </w:div>
                <w:div w:id="688724907">
                  <w:marLeft w:val="0"/>
                  <w:marRight w:val="0"/>
                  <w:marTop w:val="0"/>
                  <w:marBottom w:val="0"/>
                  <w:divBdr>
                    <w:top w:val="none" w:sz="0" w:space="0" w:color="auto"/>
                    <w:left w:val="none" w:sz="0" w:space="0" w:color="auto"/>
                    <w:bottom w:val="none" w:sz="0" w:space="0" w:color="auto"/>
                    <w:right w:val="none" w:sz="0" w:space="0" w:color="auto"/>
                  </w:divBdr>
                  <w:divsChild>
                    <w:div w:id="1131122">
                      <w:marLeft w:val="0"/>
                      <w:marRight w:val="0"/>
                      <w:marTop w:val="0"/>
                      <w:marBottom w:val="0"/>
                      <w:divBdr>
                        <w:top w:val="none" w:sz="0" w:space="0" w:color="auto"/>
                        <w:left w:val="none" w:sz="0" w:space="0" w:color="auto"/>
                        <w:bottom w:val="none" w:sz="0" w:space="0" w:color="auto"/>
                        <w:right w:val="none" w:sz="0" w:space="0" w:color="auto"/>
                      </w:divBdr>
                    </w:div>
                  </w:divsChild>
                </w:div>
                <w:div w:id="428431165">
                  <w:marLeft w:val="0"/>
                  <w:marRight w:val="0"/>
                  <w:marTop w:val="0"/>
                  <w:marBottom w:val="0"/>
                  <w:divBdr>
                    <w:top w:val="none" w:sz="0" w:space="0" w:color="auto"/>
                    <w:left w:val="none" w:sz="0" w:space="0" w:color="auto"/>
                    <w:bottom w:val="none" w:sz="0" w:space="0" w:color="auto"/>
                    <w:right w:val="none" w:sz="0" w:space="0" w:color="auto"/>
                  </w:divBdr>
                  <w:divsChild>
                    <w:div w:id="97679125">
                      <w:marLeft w:val="0"/>
                      <w:marRight w:val="0"/>
                      <w:marTop w:val="0"/>
                      <w:marBottom w:val="0"/>
                      <w:divBdr>
                        <w:top w:val="none" w:sz="0" w:space="0" w:color="auto"/>
                        <w:left w:val="none" w:sz="0" w:space="0" w:color="auto"/>
                        <w:bottom w:val="none" w:sz="0" w:space="0" w:color="auto"/>
                        <w:right w:val="none" w:sz="0" w:space="0" w:color="auto"/>
                      </w:divBdr>
                    </w:div>
                  </w:divsChild>
                </w:div>
                <w:div w:id="319967310">
                  <w:marLeft w:val="0"/>
                  <w:marRight w:val="0"/>
                  <w:marTop w:val="0"/>
                  <w:marBottom w:val="0"/>
                  <w:divBdr>
                    <w:top w:val="none" w:sz="0" w:space="0" w:color="auto"/>
                    <w:left w:val="none" w:sz="0" w:space="0" w:color="auto"/>
                    <w:bottom w:val="none" w:sz="0" w:space="0" w:color="auto"/>
                    <w:right w:val="none" w:sz="0" w:space="0" w:color="auto"/>
                  </w:divBdr>
                  <w:divsChild>
                    <w:div w:id="1782067174">
                      <w:marLeft w:val="0"/>
                      <w:marRight w:val="0"/>
                      <w:marTop w:val="0"/>
                      <w:marBottom w:val="0"/>
                      <w:divBdr>
                        <w:top w:val="none" w:sz="0" w:space="0" w:color="auto"/>
                        <w:left w:val="none" w:sz="0" w:space="0" w:color="auto"/>
                        <w:bottom w:val="none" w:sz="0" w:space="0" w:color="auto"/>
                        <w:right w:val="none" w:sz="0" w:space="0" w:color="auto"/>
                      </w:divBdr>
                    </w:div>
                  </w:divsChild>
                </w:div>
                <w:div w:id="351150829">
                  <w:marLeft w:val="0"/>
                  <w:marRight w:val="0"/>
                  <w:marTop w:val="0"/>
                  <w:marBottom w:val="0"/>
                  <w:divBdr>
                    <w:top w:val="none" w:sz="0" w:space="0" w:color="auto"/>
                    <w:left w:val="none" w:sz="0" w:space="0" w:color="auto"/>
                    <w:bottom w:val="none" w:sz="0" w:space="0" w:color="auto"/>
                    <w:right w:val="none" w:sz="0" w:space="0" w:color="auto"/>
                  </w:divBdr>
                  <w:divsChild>
                    <w:div w:id="1590237823">
                      <w:marLeft w:val="0"/>
                      <w:marRight w:val="0"/>
                      <w:marTop w:val="0"/>
                      <w:marBottom w:val="0"/>
                      <w:divBdr>
                        <w:top w:val="none" w:sz="0" w:space="0" w:color="auto"/>
                        <w:left w:val="none" w:sz="0" w:space="0" w:color="auto"/>
                        <w:bottom w:val="none" w:sz="0" w:space="0" w:color="auto"/>
                        <w:right w:val="none" w:sz="0" w:space="0" w:color="auto"/>
                      </w:divBdr>
                    </w:div>
                  </w:divsChild>
                </w:div>
                <w:div w:id="1268540724">
                  <w:marLeft w:val="0"/>
                  <w:marRight w:val="0"/>
                  <w:marTop w:val="0"/>
                  <w:marBottom w:val="0"/>
                  <w:divBdr>
                    <w:top w:val="none" w:sz="0" w:space="0" w:color="auto"/>
                    <w:left w:val="none" w:sz="0" w:space="0" w:color="auto"/>
                    <w:bottom w:val="none" w:sz="0" w:space="0" w:color="auto"/>
                    <w:right w:val="none" w:sz="0" w:space="0" w:color="auto"/>
                  </w:divBdr>
                  <w:divsChild>
                    <w:div w:id="1878155276">
                      <w:marLeft w:val="0"/>
                      <w:marRight w:val="0"/>
                      <w:marTop w:val="0"/>
                      <w:marBottom w:val="0"/>
                      <w:divBdr>
                        <w:top w:val="none" w:sz="0" w:space="0" w:color="auto"/>
                        <w:left w:val="none" w:sz="0" w:space="0" w:color="auto"/>
                        <w:bottom w:val="none" w:sz="0" w:space="0" w:color="auto"/>
                        <w:right w:val="none" w:sz="0" w:space="0" w:color="auto"/>
                      </w:divBdr>
                    </w:div>
                  </w:divsChild>
                </w:div>
                <w:div w:id="1849978941">
                  <w:marLeft w:val="0"/>
                  <w:marRight w:val="0"/>
                  <w:marTop w:val="0"/>
                  <w:marBottom w:val="0"/>
                  <w:divBdr>
                    <w:top w:val="none" w:sz="0" w:space="0" w:color="auto"/>
                    <w:left w:val="none" w:sz="0" w:space="0" w:color="auto"/>
                    <w:bottom w:val="none" w:sz="0" w:space="0" w:color="auto"/>
                    <w:right w:val="none" w:sz="0" w:space="0" w:color="auto"/>
                  </w:divBdr>
                  <w:divsChild>
                    <w:div w:id="389157385">
                      <w:marLeft w:val="0"/>
                      <w:marRight w:val="0"/>
                      <w:marTop w:val="0"/>
                      <w:marBottom w:val="0"/>
                      <w:divBdr>
                        <w:top w:val="none" w:sz="0" w:space="0" w:color="auto"/>
                        <w:left w:val="none" w:sz="0" w:space="0" w:color="auto"/>
                        <w:bottom w:val="none" w:sz="0" w:space="0" w:color="auto"/>
                        <w:right w:val="none" w:sz="0" w:space="0" w:color="auto"/>
                      </w:divBdr>
                    </w:div>
                  </w:divsChild>
                </w:div>
                <w:div w:id="547957738">
                  <w:marLeft w:val="0"/>
                  <w:marRight w:val="0"/>
                  <w:marTop w:val="0"/>
                  <w:marBottom w:val="0"/>
                  <w:divBdr>
                    <w:top w:val="none" w:sz="0" w:space="0" w:color="auto"/>
                    <w:left w:val="none" w:sz="0" w:space="0" w:color="auto"/>
                    <w:bottom w:val="none" w:sz="0" w:space="0" w:color="auto"/>
                    <w:right w:val="none" w:sz="0" w:space="0" w:color="auto"/>
                  </w:divBdr>
                  <w:divsChild>
                    <w:div w:id="112359693">
                      <w:marLeft w:val="0"/>
                      <w:marRight w:val="0"/>
                      <w:marTop w:val="0"/>
                      <w:marBottom w:val="0"/>
                      <w:divBdr>
                        <w:top w:val="none" w:sz="0" w:space="0" w:color="auto"/>
                        <w:left w:val="none" w:sz="0" w:space="0" w:color="auto"/>
                        <w:bottom w:val="none" w:sz="0" w:space="0" w:color="auto"/>
                        <w:right w:val="none" w:sz="0" w:space="0" w:color="auto"/>
                      </w:divBdr>
                    </w:div>
                  </w:divsChild>
                </w:div>
                <w:div w:id="982999307">
                  <w:marLeft w:val="0"/>
                  <w:marRight w:val="0"/>
                  <w:marTop w:val="0"/>
                  <w:marBottom w:val="0"/>
                  <w:divBdr>
                    <w:top w:val="none" w:sz="0" w:space="0" w:color="auto"/>
                    <w:left w:val="none" w:sz="0" w:space="0" w:color="auto"/>
                    <w:bottom w:val="none" w:sz="0" w:space="0" w:color="auto"/>
                    <w:right w:val="none" w:sz="0" w:space="0" w:color="auto"/>
                  </w:divBdr>
                  <w:divsChild>
                    <w:div w:id="1145005748">
                      <w:marLeft w:val="0"/>
                      <w:marRight w:val="0"/>
                      <w:marTop w:val="0"/>
                      <w:marBottom w:val="0"/>
                      <w:divBdr>
                        <w:top w:val="none" w:sz="0" w:space="0" w:color="auto"/>
                        <w:left w:val="none" w:sz="0" w:space="0" w:color="auto"/>
                        <w:bottom w:val="none" w:sz="0" w:space="0" w:color="auto"/>
                        <w:right w:val="none" w:sz="0" w:space="0" w:color="auto"/>
                      </w:divBdr>
                    </w:div>
                  </w:divsChild>
                </w:div>
                <w:div w:id="1033186670">
                  <w:marLeft w:val="0"/>
                  <w:marRight w:val="0"/>
                  <w:marTop w:val="0"/>
                  <w:marBottom w:val="0"/>
                  <w:divBdr>
                    <w:top w:val="none" w:sz="0" w:space="0" w:color="auto"/>
                    <w:left w:val="none" w:sz="0" w:space="0" w:color="auto"/>
                    <w:bottom w:val="none" w:sz="0" w:space="0" w:color="auto"/>
                    <w:right w:val="none" w:sz="0" w:space="0" w:color="auto"/>
                  </w:divBdr>
                  <w:divsChild>
                    <w:div w:id="2130005646">
                      <w:marLeft w:val="0"/>
                      <w:marRight w:val="0"/>
                      <w:marTop w:val="0"/>
                      <w:marBottom w:val="0"/>
                      <w:divBdr>
                        <w:top w:val="none" w:sz="0" w:space="0" w:color="auto"/>
                        <w:left w:val="none" w:sz="0" w:space="0" w:color="auto"/>
                        <w:bottom w:val="none" w:sz="0" w:space="0" w:color="auto"/>
                        <w:right w:val="none" w:sz="0" w:space="0" w:color="auto"/>
                      </w:divBdr>
                    </w:div>
                  </w:divsChild>
                </w:div>
                <w:div w:id="1911384718">
                  <w:marLeft w:val="0"/>
                  <w:marRight w:val="0"/>
                  <w:marTop w:val="0"/>
                  <w:marBottom w:val="0"/>
                  <w:divBdr>
                    <w:top w:val="none" w:sz="0" w:space="0" w:color="auto"/>
                    <w:left w:val="none" w:sz="0" w:space="0" w:color="auto"/>
                    <w:bottom w:val="none" w:sz="0" w:space="0" w:color="auto"/>
                    <w:right w:val="none" w:sz="0" w:space="0" w:color="auto"/>
                  </w:divBdr>
                  <w:divsChild>
                    <w:div w:id="2070179607">
                      <w:marLeft w:val="0"/>
                      <w:marRight w:val="0"/>
                      <w:marTop w:val="0"/>
                      <w:marBottom w:val="0"/>
                      <w:divBdr>
                        <w:top w:val="none" w:sz="0" w:space="0" w:color="auto"/>
                        <w:left w:val="none" w:sz="0" w:space="0" w:color="auto"/>
                        <w:bottom w:val="none" w:sz="0" w:space="0" w:color="auto"/>
                        <w:right w:val="none" w:sz="0" w:space="0" w:color="auto"/>
                      </w:divBdr>
                    </w:div>
                  </w:divsChild>
                </w:div>
                <w:div w:id="1554383935">
                  <w:marLeft w:val="0"/>
                  <w:marRight w:val="0"/>
                  <w:marTop w:val="0"/>
                  <w:marBottom w:val="0"/>
                  <w:divBdr>
                    <w:top w:val="none" w:sz="0" w:space="0" w:color="auto"/>
                    <w:left w:val="none" w:sz="0" w:space="0" w:color="auto"/>
                    <w:bottom w:val="none" w:sz="0" w:space="0" w:color="auto"/>
                    <w:right w:val="none" w:sz="0" w:space="0" w:color="auto"/>
                  </w:divBdr>
                  <w:divsChild>
                    <w:div w:id="1976412">
                      <w:marLeft w:val="0"/>
                      <w:marRight w:val="0"/>
                      <w:marTop w:val="0"/>
                      <w:marBottom w:val="0"/>
                      <w:divBdr>
                        <w:top w:val="none" w:sz="0" w:space="0" w:color="auto"/>
                        <w:left w:val="none" w:sz="0" w:space="0" w:color="auto"/>
                        <w:bottom w:val="none" w:sz="0" w:space="0" w:color="auto"/>
                        <w:right w:val="none" w:sz="0" w:space="0" w:color="auto"/>
                      </w:divBdr>
                    </w:div>
                  </w:divsChild>
                </w:div>
                <w:div w:id="1636060378">
                  <w:marLeft w:val="0"/>
                  <w:marRight w:val="0"/>
                  <w:marTop w:val="0"/>
                  <w:marBottom w:val="0"/>
                  <w:divBdr>
                    <w:top w:val="none" w:sz="0" w:space="0" w:color="auto"/>
                    <w:left w:val="none" w:sz="0" w:space="0" w:color="auto"/>
                    <w:bottom w:val="none" w:sz="0" w:space="0" w:color="auto"/>
                    <w:right w:val="none" w:sz="0" w:space="0" w:color="auto"/>
                  </w:divBdr>
                  <w:divsChild>
                    <w:div w:id="1584142327">
                      <w:marLeft w:val="0"/>
                      <w:marRight w:val="0"/>
                      <w:marTop w:val="0"/>
                      <w:marBottom w:val="0"/>
                      <w:divBdr>
                        <w:top w:val="none" w:sz="0" w:space="0" w:color="auto"/>
                        <w:left w:val="none" w:sz="0" w:space="0" w:color="auto"/>
                        <w:bottom w:val="none" w:sz="0" w:space="0" w:color="auto"/>
                        <w:right w:val="none" w:sz="0" w:space="0" w:color="auto"/>
                      </w:divBdr>
                    </w:div>
                  </w:divsChild>
                </w:div>
                <w:div w:id="176505724">
                  <w:marLeft w:val="0"/>
                  <w:marRight w:val="0"/>
                  <w:marTop w:val="0"/>
                  <w:marBottom w:val="0"/>
                  <w:divBdr>
                    <w:top w:val="none" w:sz="0" w:space="0" w:color="auto"/>
                    <w:left w:val="none" w:sz="0" w:space="0" w:color="auto"/>
                    <w:bottom w:val="none" w:sz="0" w:space="0" w:color="auto"/>
                    <w:right w:val="none" w:sz="0" w:space="0" w:color="auto"/>
                  </w:divBdr>
                  <w:divsChild>
                    <w:div w:id="1473249407">
                      <w:marLeft w:val="0"/>
                      <w:marRight w:val="0"/>
                      <w:marTop w:val="0"/>
                      <w:marBottom w:val="0"/>
                      <w:divBdr>
                        <w:top w:val="none" w:sz="0" w:space="0" w:color="auto"/>
                        <w:left w:val="none" w:sz="0" w:space="0" w:color="auto"/>
                        <w:bottom w:val="none" w:sz="0" w:space="0" w:color="auto"/>
                        <w:right w:val="none" w:sz="0" w:space="0" w:color="auto"/>
                      </w:divBdr>
                    </w:div>
                  </w:divsChild>
                </w:div>
                <w:div w:id="1939606362">
                  <w:marLeft w:val="0"/>
                  <w:marRight w:val="0"/>
                  <w:marTop w:val="0"/>
                  <w:marBottom w:val="0"/>
                  <w:divBdr>
                    <w:top w:val="none" w:sz="0" w:space="0" w:color="auto"/>
                    <w:left w:val="none" w:sz="0" w:space="0" w:color="auto"/>
                    <w:bottom w:val="none" w:sz="0" w:space="0" w:color="auto"/>
                    <w:right w:val="none" w:sz="0" w:space="0" w:color="auto"/>
                  </w:divBdr>
                  <w:divsChild>
                    <w:div w:id="79302403">
                      <w:marLeft w:val="0"/>
                      <w:marRight w:val="0"/>
                      <w:marTop w:val="0"/>
                      <w:marBottom w:val="0"/>
                      <w:divBdr>
                        <w:top w:val="none" w:sz="0" w:space="0" w:color="auto"/>
                        <w:left w:val="none" w:sz="0" w:space="0" w:color="auto"/>
                        <w:bottom w:val="none" w:sz="0" w:space="0" w:color="auto"/>
                        <w:right w:val="none" w:sz="0" w:space="0" w:color="auto"/>
                      </w:divBdr>
                    </w:div>
                  </w:divsChild>
                </w:div>
                <w:div w:id="2087914045">
                  <w:marLeft w:val="0"/>
                  <w:marRight w:val="0"/>
                  <w:marTop w:val="0"/>
                  <w:marBottom w:val="0"/>
                  <w:divBdr>
                    <w:top w:val="none" w:sz="0" w:space="0" w:color="auto"/>
                    <w:left w:val="none" w:sz="0" w:space="0" w:color="auto"/>
                    <w:bottom w:val="none" w:sz="0" w:space="0" w:color="auto"/>
                    <w:right w:val="none" w:sz="0" w:space="0" w:color="auto"/>
                  </w:divBdr>
                  <w:divsChild>
                    <w:div w:id="344942115">
                      <w:marLeft w:val="0"/>
                      <w:marRight w:val="0"/>
                      <w:marTop w:val="0"/>
                      <w:marBottom w:val="0"/>
                      <w:divBdr>
                        <w:top w:val="none" w:sz="0" w:space="0" w:color="auto"/>
                        <w:left w:val="none" w:sz="0" w:space="0" w:color="auto"/>
                        <w:bottom w:val="none" w:sz="0" w:space="0" w:color="auto"/>
                        <w:right w:val="none" w:sz="0" w:space="0" w:color="auto"/>
                      </w:divBdr>
                    </w:div>
                  </w:divsChild>
                </w:div>
                <w:div w:id="1791434747">
                  <w:marLeft w:val="0"/>
                  <w:marRight w:val="0"/>
                  <w:marTop w:val="0"/>
                  <w:marBottom w:val="0"/>
                  <w:divBdr>
                    <w:top w:val="none" w:sz="0" w:space="0" w:color="auto"/>
                    <w:left w:val="none" w:sz="0" w:space="0" w:color="auto"/>
                    <w:bottom w:val="none" w:sz="0" w:space="0" w:color="auto"/>
                    <w:right w:val="none" w:sz="0" w:space="0" w:color="auto"/>
                  </w:divBdr>
                  <w:divsChild>
                    <w:div w:id="1595239087">
                      <w:marLeft w:val="0"/>
                      <w:marRight w:val="0"/>
                      <w:marTop w:val="0"/>
                      <w:marBottom w:val="0"/>
                      <w:divBdr>
                        <w:top w:val="none" w:sz="0" w:space="0" w:color="auto"/>
                        <w:left w:val="none" w:sz="0" w:space="0" w:color="auto"/>
                        <w:bottom w:val="none" w:sz="0" w:space="0" w:color="auto"/>
                        <w:right w:val="none" w:sz="0" w:space="0" w:color="auto"/>
                      </w:divBdr>
                    </w:div>
                  </w:divsChild>
                </w:div>
                <w:div w:id="1788423804">
                  <w:marLeft w:val="0"/>
                  <w:marRight w:val="0"/>
                  <w:marTop w:val="0"/>
                  <w:marBottom w:val="0"/>
                  <w:divBdr>
                    <w:top w:val="none" w:sz="0" w:space="0" w:color="auto"/>
                    <w:left w:val="none" w:sz="0" w:space="0" w:color="auto"/>
                    <w:bottom w:val="none" w:sz="0" w:space="0" w:color="auto"/>
                    <w:right w:val="none" w:sz="0" w:space="0" w:color="auto"/>
                  </w:divBdr>
                  <w:divsChild>
                    <w:div w:id="1916158983">
                      <w:marLeft w:val="0"/>
                      <w:marRight w:val="0"/>
                      <w:marTop w:val="0"/>
                      <w:marBottom w:val="0"/>
                      <w:divBdr>
                        <w:top w:val="none" w:sz="0" w:space="0" w:color="auto"/>
                        <w:left w:val="none" w:sz="0" w:space="0" w:color="auto"/>
                        <w:bottom w:val="none" w:sz="0" w:space="0" w:color="auto"/>
                        <w:right w:val="none" w:sz="0" w:space="0" w:color="auto"/>
                      </w:divBdr>
                    </w:div>
                  </w:divsChild>
                </w:div>
                <w:div w:id="851265609">
                  <w:marLeft w:val="0"/>
                  <w:marRight w:val="0"/>
                  <w:marTop w:val="0"/>
                  <w:marBottom w:val="0"/>
                  <w:divBdr>
                    <w:top w:val="none" w:sz="0" w:space="0" w:color="auto"/>
                    <w:left w:val="none" w:sz="0" w:space="0" w:color="auto"/>
                    <w:bottom w:val="none" w:sz="0" w:space="0" w:color="auto"/>
                    <w:right w:val="none" w:sz="0" w:space="0" w:color="auto"/>
                  </w:divBdr>
                  <w:divsChild>
                    <w:div w:id="1360158951">
                      <w:marLeft w:val="0"/>
                      <w:marRight w:val="0"/>
                      <w:marTop w:val="0"/>
                      <w:marBottom w:val="0"/>
                      <w:divBdr>
                        <w:top w:val="none" w:sz="0" w:space="0" w:color="auto"/>
                        <w:left w:val="none" w:sz="0" w:space="0" w:color="auto"/>
                        <w:bottom w:val="none" w:sz="0" w:space="0" w:color="auto"/>
                        <w:right w:val="none" w:sz="0" w:space="0" w:color="auto"/>
                      </w:divBdr>
                    </w:div>
                  </w:divsChild>
                </w:div>
                <w:div w:id="1415204728">
                  <w:marLeft w:val="0"/>
                  <w:marRight w:val="0"/>
                  <w:marTop w:val="0"/>
                  <w:marBottom w:val="0"/>
                  <w:divBdr>
                    <w:top w:val="none" w:sz="0" w:space="0" w:color="auto"/>
                    <w:left w:val="none" w:sz="0" w:space="0" w:color="auto"/>
                    <w:bottom w:val="none" w:sz="0" w:space="0" w:color="auto"/>
                    <w:right w:val="none" w:sz="0" w:space="0" w:color="auto"/>
                  </w:divBdr>
                  <w:divsChild>
                    <w:div w:id="1210339536">
                      <w:marLeft w:val="0"/>
                      <w:marRight w:val="0"/>
                      <w:marTop w:val="0"/>
                      <w:marBottom w:val="0"/>
                      <w:divBdr>
                        <w:top w:val="none" w:sz="0" w:space="0" w:color="auto"/>
                        <w:left w:val="none" w:sz="0" w:space="0" w:color="auto"/>
                        <w:bottom w:val="none" w:sz="0" w:space="0" w:color="auto"/>
                        <w:right w:val="none" w:sz="0" w:space="0" w:color="auto"/>
                      </w:divBdr>
                    </w:div>
                  </w:divsChild>
                </w:div>
                <w:div w:id="1531337186">
                  <w:marLeft w:val="0"/>
                  <w:marRight w:val="0"/>
                  <w:marTop w:val="0"/>
                  <w:marBottom w:val="0"/>
                  <w:divBdr>
                    <w:top w:val="none" w:sz="0" w:space="0" w:color="auto"/>
                    <w:left w:val="none" w:sz="0" w:space="0" w:color="auto"/>
                    <w:bottom w:val="none" w:sz="0" w:space="0" w:color="auto"/>
                    <w:right w:val="none" w:sz="0" w:space="0" w:color="auto"/>
                  </w:divBdr>
                  <w:divsChild>
                    <w:div w:id="1002006551">
                      <w:marLeft w:val="0"/>
                      <w:marRight w:val="0"/>
                      <w:marTop w:val="0"/>
                      <w:marBottom w:val="0"/>
                      <w:divBdr>
                        <w:top w:val="none" w:sz="0" w:space="0" w:color="auto"/>
                        <w:left w:val="none" w:sz="0" w:space="0" w:color="auto"/>
                        <w:bottom w:val="none" w:sz="0" w:space="0" w:color="auto"/>
                        <w:right w:val="none" w:sz="0" w:space="0" w:color="auto"/>
                      </w:divBdr>
                    </w:div>
                  </w:divsChild>
                </w:div>
                <w:div w:id="1666318443">
                  <w:marLeft w:val="0"/>
                  <w:marRight w:val="0"/>
                  <w:marTop w:val="0"/>
                  <w:marBottom w:val="0"/>
                  <w:divBdr>
                    <w:top w:val="none" w:sz="0" w:space="0" w:color="auto"/>
                    <w:left w:val="none" w:sz="0" w:space="0" w:color="auto"/>
                    <w:bottom w:val="none" w:sz="0" w:space="0" w:color="auto"/>
                    <w:right w:val="none" w:sz="0" w:space="0" w:color="auto"/>
                  </w:divBdr>
                  <w:divsChild>
                    <w:div w:id="1568689467">
                      <w:marLeft w:val="0"/>
                      <w:marRight w:val="0"/>
                      <w:marTop w:val="0"/>
                      <w:marBottom w:val="0"/>
                      <w:divBdr>
                        <w:top w:val="none" w:sz="0" w:space="0" w:color="auto"/>
                        <w:left w:val="none" w:sz="0" w:space="0" w:color="auto"/>
                        <w:bottom w:val="none" w:sz="0" w:space="0" w:color="auto"/>
                        <w:right w:val="none" w:sz="0" w:space="0" w:color="auto"/>
                      </w:divBdr>
                    </w:div>
                  </w:divsChild>
                </w:div>
                <w:div w:id="26681838">
                  <w:marLeft w:val="0"/>
                  <w:marRight w:val="0"/>
                  <w:marTop w:val="0"/>
                  <w:marBottom w:val="0"/>
                  <w:divBdr>
                    <w:top w:val="none" w:sz="0" w:space="0" w:color="auto"/>
                    <w:left w:val="none" w:sz="0" w:space="0" w:color="auto"/>
                    <w:bottom w:val="none" w:sz="0" w:space="0" w:color="auto"/>
                    <w:right w:val="none" w:sz="0" w:space="0" w:color="auto"/>
                  </w:divBdr>
                  <w:divsChild>
                    <w:div w:id="150559830">
                      <w:marLeft w:val="0"/>
                      <w:marRight w:val="0"/>
                      <w:marTop w:val="0"/>
                      <w:marBottom w:val="0"/>
                      <w:divBdr>
                        <w:top w:val="none" w:sz="0" w:space="0" w:color="auto"/>
                        <w:left w:val="none" w:sz="0" w:space="0" w:color="auto"/>
                        <w:bottom w:val="none" w:sz="0" w:space="0" w:color="auto"/>
                        <w:right w:val="none" w:sz="0" w:space="0" w:color="auto"/>
                      </w:divBdr>
                    </w:div>
                  </w:divsChild>
                </w:div>
                <w:div w:id="1704670424">
                  <w:marLeft w:val="0"/>
                  <w:marRight w:val="0"/>
                  <w:marTop w:val="0"/>
                  <w:marBottom w:val="0"/>
                  <w:divBdr>
                    <w:top w:val="none" w:sz="0" w:space="0" w:color="auto"/>
                    <w:left w:val="none" w:sz="0" w:space="0" w:color="auto"/>
                    <w:bottom w:val="none" w:sz="0" w:space="0" w:color="auto"/>
                    <w:right w:val="none" w:sz="0" w:space="0" w:color="auto"/>
                  </w:divBdr>
                  <w:divsChild>
                    <w:div w:id="1233927261">
                      <w:marLeft w:val="0"/>
                      <w:marRight w:val="0"/>
                      <w:marTop w:val="0"/>
                      <w:marBottom w:val="0"/>
                      <w:divBdr>
                        <w:top w:val="none" w:sz="0" w:space="0" w:color="auto"/>
                        <w:left w:val="none" w:sz="0" w:space="0" w:color="auto"/>
                        <w:bottom w:val="none" w:sz="0" w:space="0" w:color="auto"/>
                        <w:right w:val="none" w:sz="0" w:space="0" w:color="auto"/>
                      </w:divBdr>
                    </w:div>
                  </w:divsChild>
                </w:div>
                <w:div w:id="321665945">
                  <w:marLeft w:val="0"/>
                  <w:marRight w:val="0"/>
                  <w:marTop w:val="0"/>
                  <w:marBottom w:val="0"/>
                  <w:divBdr>
                    <w:top w:val="none" w:sz="0" w:space="0" w:color="auto"/>
                    <w:left w:val="none" w:sz="0" w:space="0" w:color="auto"/>
                    <w:bottom w:val="none" w:sz="0" w:space="0" w:color="auto"/>
                    <w:right w:val="none" w:sz="0" w:space="0" w:color="auto"/>
                  </w:divBdr>
                  <w:divsChild>
                    <w:div w:id="1349020506">
                      <w:marLeft w:val="0"/>
                      <w:marRight w:val="0"/>
                      <w:marTop w:val="0"/>
                      <w:marBottom w:val="0"/>
                      <w:divBdr>
                        <w:top w:val="none" w:sz="0" w:space="0" w:color="auto"/>
                        <w:left w:val="none" w:sz="0" w:space="0" w:color="auto"/>
                        <w:bottom w:val="none" w:sz="0" w:space="0" w:color="auto"/>
                        <w:right w:val="none" w:sz="0" w:space="0" w:color="auto"/>
                      </w:divBdr>
                    </w:div>
                  </w:divsChild>
                </w:div>
                <w:div w:id="1465461968">
                  <w:marLeft w:val="0"/>
                  <w:marRight w:val="0"/>
                  <w:marTop w:val="0"/>
                  <w:marBottom w:val="0"/>
                  <w:divBdr>
                    <w:top w:val="none" w:sz="0" w:space="0" w:color="auto"/>
                    <w:left w:val="none" w:sz="0" w:space="0" w:color="auto"/>
                    <w:bottom w:val="none" w:sz="0" w:space="0" w:color="auto"/>
                    <w:right w:val="none" w:sz="0" w:space="0" w:color="auto"/>
                  </w:divBdr>
                  <w:divsChild>
                    <w:div w:id="1788617229">
                      <w:marLeft w:val="0"/>
                      <w:marRight w:val="0"/>
                      <w:marTop w:val="0"/>
                      <w:marBottom w:val="0"/>
                      <w:divBdr>
                        <w:top w:val="none" w:sz="0" w:space="0" w:color="auto"/>
                        <w:left w:val="none" w:sz="0" w:space="0" w:color="auto"/>
                        <w:bottom w:val="none" w:sz="0" w:space="0" w:color="auto"/>
                        <w:right w:val="none" w:sz="0" w:space="0" w:color="auto"/>
                      </w:divBdr>
                    </w:div>
                  </w:divsChild>
                </w:div>
                <w:div w:id="477575909">
                  <w:marLeft w:val="0"/>
                  <w:marRight w:val="0"/>
                  <w:marTop w:val="0"/>
                  <w:marBottom w:val="0"/>
                  <w:divBdr>
                    <w:top w:val="none" w:sz="0" w:space="0" w:color="auto"/>
                    <w:left w:val="none" w:sz="0" w:space="0" w:color="auto"/>
                    <w:bottom w:val="none" w:sz="0" w:space="0" w:color="auto"/>
                    <w:right w:val="none" w:sz="0" w:space="0" w:color="auto"/>
                  </w:divBdr>
                  <w:divsChild>
                    <w:div w:id="1014067222">
                      <w:marLeft w:val="0"/>
                      <w:marRight w:val="0"/>
                      <w:marTop w:val="0"/>
                      <w:marBottom w:val="0"/>
                      <w:divBdr>
                        <w:top w:val="none" w:sz="0" w:space="0" w:color="auto"/>
                        <w:left w:val="none" w:sz="0" w:space="0" w:color="auto"/>
                        <w:bottom w:val="none" w:sz="0" w:space="0" w:color="auto"/>
                        <w:right w:val="none" w:sz="0" w:space="0" w:color="auto"/>
                      </w:divBdr>
                    </w:div>
                  </w:divsChild>
                </w:div>
                <w:div w:id="1212186170">
                  <w:marLeft w:val="0"/>
                  <w:marRight w:val="0"/>
                  <w:marTop w:val="0"/>
                  <w:marBottom w:val="0"/>
                  <w:divBdr>
                    <w:top w:val="none" w:sz="0" w:space="0" w:color="auto"/>
                    <w:left w:val="none" w:sz="0" w:space="0" w:color="auto"/>
                    <w:bottom w:val="none" w:sz="0" w:space="0" w:color="auto"/>
                    <w:right w:val="none" w:sz="0" w:space="0" w:color="auto"/>
                  </w:divBdr>
                  <w:divsChild>
                    <w:div w:id="2072268741">
                      <w:marLeft w:val="0"/>
                      <w:marRight w:val="0"/>
                      <w:marTop w:val="0"/>
                      <w:marBottom w:val="0"/>
                      <w:divBdr>
                        <w:top w:val="none" w:sz="0" w:space="0" w:color="auto"/>
                        <w:left w:val="none" w:sz="0" w:space="0" w:color="auto"/>
                        <w:bottom w:val="none" w:sz="0" w:space="0" w:color="auto"/>
                        <w:right w:val="none" w:sz="0" w:space="0" w:color="auto"/>
                      </w:divBdr>
                    </w:div>
                  </w:divsChild>
                </w:div>
                <w:div w:id="344985424">
                  <w:marLeft w:val="0"/>
                  <w:marRight w:val="0"/>
                  <w:marTop w:val="0"/>
                  <w:marBottom w:val="0"/>
                  <w:divBdr>
                    <w:top w:val="none" w:sz="0" w:space="0" w:color="auto"/>
                    <w:left w:val="none" w:sz="0" w:space="0" w:color="auto"/>
                    <w:bottom w:val="none" w:sz="0" w:space="0" w:color="auto"/>
                    <w:right w:val="none" w:sz="0" w:space="0" w:color="auto"/>
                  </w:divBdr>
                  <w:divsChild>
                    <w:div w:id="556891275">
                      <w:marLeft w:val="0"/>
                      <w:marRight w:val="0"/>
                      <w:marTop w:val="0"/>
                      <w:marBottom w:val="0"/>
                      <w:divBdr>
                        <w:top w:val="none" w:sz="0" w:space="0" w:color="auto"/>
                        <w:left w:val="none" w:sz="0" w:space="0" w:color="auto"/>
                        <w:bottom w:val="none" w:sz="0" w:space="0" w:color="auto"/>
                        <w:right w:val="none" w:sz="0" w:space="0" w:color="auto"/>
                      </w:divBdr>
                    </w:div>
                  </w:divsChild>
                </w:div>
                <w:div w:id="857963896">
                  <w:marLeft w:val="0"/>
                  <w:marRight w:val="0"/>
                  <w:marTop w:val="0"/>
                  <w:marBottom w:val="0"/>
                  <w:divBdr>
                    <w:top w:val="none" w:sz="0" w:space="0" w:color="auto"/>
                    <w:left w:val="none" w:sz="0" w:space="0" w:color="auto"/>
                    <w:bottom w:val="none" w:sz="0" w:space="0" w:color="auto"/>
                    <w:right w:val="none" w:sz="0" w:space="0" w:color="auto"/>
                  </w:divBdr>
                  <w:divsChild>
                    <w:div w:id="2145342491">
                      <w:marLeft w:val="0"/>
                      <w:marRight w:val="0"/>
                      <w:marTop w:val="0"/>
                      <w:marBottom w:val="0"/>
                      <w:divBdr>
                        <w:top w:val="none" w:sz="0" w:space="0" w:color="auto"/>
                        <w:left w:val="none" w:sz="0" w:space="0" w:color="auto"/>
                        <w:bottom w:val="none" w:sz="0" w:space="0" w:color="auto"/>
                        <w:right w:val="none" w:sz="0" w:space="0" w:color="auto"/>
                      </w:divBdr>
                    </w:div>
                  </w:divsChild>
                </w:div>
                <w:div w:id="789054064">
                  <w:marLeft w:val="0"/>
                  <w:marRight w:val="0"/>
                  <w:marTop w:val="0"/>
                  <w:marBottom w:val="0"/>
                  <w:divBdr>
                    <w:top w:val="none" w:sz="0" w:space="0" w:color="auto"/>
                    <w:left w:val="none" w:sz="0" w:space="0" w:color="auto"/>
                    <w:bottom w:val="none" w:sz="0" w:space="0" w:color="auto"/>
                    <w:right w:val="none" w:sz="0" w:space="0" w:color="auto"/>
                  </w:divBdr>
                  <w:divsChild>
                    <w:div w:id="436340571">
                      <w:marLeft w:val="0"/>
                      <w:marRight w:val="0"/>
                      <w:marTop w:val="0"/>
                      <w:marBottom w:val="0"/>
                      <w:divBdr>
                        <w:top w:val="none" w:sz="0" w:space="0" w:color="auto"/>
                        <w:left w:val="none" w:sz="0" w:space="0" w:color="auto"/>
                        <w:bottom w:val="none" w:sz="0" w:space="0" w:color="auto"/>
                        <w:right w:val="none" w:sz="0" w:space="0" w:color="auto"/>
                      </w:divBdr>
                    </w:div>
                  </w:divsChild>
                </w:div>
                <w:div w:id="606735572">
                  <w:marLeft w:val="0"/>
                  <w:marRight w:val="0"/>
                  <w:marTop w:val="0"/>
                  <w:marBottom w:val="0"/>
                  <w:divBdr>
                    <w:top w:val="none" w:sz="0" w:space="0" w:color="auto"/>
                    <w:left w:val="none" w:sz="0" w:space="0" w:color="auto"/>
                    <w:bottom w:val="none" w:sz="0" w:space="0" w:color="auto"/>
                    <w:right w:val="none" w:sz="0" w:space="0" w:color="auto"/>
                  </w:divBdr>
                  <w:divsChild>
                    <w:div w:id="161897866">
                      <w:marLeft w:val="0"/>
                      <w:marRight w:val="0"/>
                      <w:marTop w:val="0"/>
                      <w:marBottom w:val="0"/>
                      <w:divBdr>
                        <w:top w:val="none" w:sz="0" w:space="0" w:color="auto"/>
                        <w:left w:val="none" w:sz="0" w:space="0" w:color="auto"/>
                        <w:bottom w:val="none" w:sz="0" w:space="0" w:color="auto"/>
                        <w:right w:val="none" w:sz="0" w:space="0" w:color="auto"/>
                      </w:divBdr>
                    </w:div>
                  </w:divsChild>
                </w:div>
                <w:div w:id="348484552">
                  <w:marLeft w:val="0"/>
                  <w:marRight w:val="0"/>
                  <w:marTop w:val="0"/>
                  <w:marBottom w:val="0"/>
                  <w:divBdr>
                    <w:top w:val="none" w:sz="0" w:space="0" w:color="auto"/>
                    <w:left w:val="none" w:sz="0" w:space="0" w:color="auto"/>
                    <w:bottom w:val="none" w:sz="0" w:space="0" w:color="auto"/>
                    <w:right w:val="none" w:sz="0" w:space="0" w:color="auto"/>
                  </w:divBdr>
                  <w:divsChild>
                    <w:div w:id="630476579">
                      <w:marLeft w:val="0"/>
                      <w:marRight w:val="0"/>
                      <w:marTop w:val="0"/>
                      <w:marBottom w:val="0"/>
                      <w:divBdr>
                        <w:top w:val="none" w:sz="0" w:space="0" w:color="auto"/>
                        <w:left w:val="none" w:sz="0" w:space="0" w:color="auto"/>
                        <w:bottom w:val="none" w:sz="0" w:space="0" w:color="auto"/>
                        <w:right w:val="none" w:sz="0" w:space="0" w:color="auto"/>
                      </w:divBdr>
                    </w:div>
                  </w:divsChild>
                </w:div>
                <w:div w:id="1770419506">
                  <w:marLeft w:val="0"/>
                  <w:marRight w:val="0"/>
                  <w:marTop w:val="0"/>
                  <w:marBottom w:val="0"/>
                  <w:divBdr>
                    <w:top w:val="none" w:sz="0" w:space="0" w:color="auto"/>
                    <w:left w:val="none" w:sz="0" w:space="0" w:color="auto"/>
                    <w:bottom w:val="none" w:sz="0" w:space="0" w:color="auto"/>
                    <w:right w:val="none" w:sz="0" w:space="0" w:color="auto"/>
                  </w:divBdr>
                  <w:divsChild>
                    <w:div w:id="1596554104">
                      <w:marLeft w:val="0"/>
                      <w:marRight w:val="0"/>
                      <w:marTop w:val="0"/>
                      <w:marBottom w:val="0"/>
                      <w:divBdr>
                        <w:top w:val="none" w:sz="0" w:space="0" w:color="auto"/>
                        <w:left w:val="none" w:sz="0" w:space="0" w:color="auto"/>
                        <w:bottom w:val="none" w:sz="0" w:space="0" w:color="auto"/>
                        <w:right w:val="none" w:sz="0" w:space="0" w:color="auto"/>
                      </w:divBdr>
                    </w:div>
                  </w:divsChild>
                </w:div>
                <w:div w:id="1150945331">
                  <w:marLeft w:val="0"/>
                  <w:marRight w:val="0"/>
                  <w:marTop w:val="0"/>
                  <w:marBottom w:val="0"/>
                  <w:divBdr>
                    <w:top w:val="none" w:sz="0" w:space="0" w:color="auto"/>
                    <w:left w:val="none" w:sz="0" w:space="0" w:color="auto"/>
                    <w:bottom w:val="none" w:sz="0" w:space="0" w:color="auto"/>
                    <w:right w:val="none" w:sz="0" w:space="0" w:color="auto"/>
                  </w:divBdr>
                  <w:divsChild>
                    <w:div w:id="768543700">
                      <w:marLeft w:val="0"/>
                      <w:marRight w:val="0"/>
                      <w:marTop w:val="0"/>
                      <w:marBottom w:val="0"/>
                      <w:divBdr>
                        <w:top w:val="none" w:sz="0" w:space="0" w:color="auto"/>
                        <w:left w:val="none" w:sz="0" w:space="0" w:color="auto"/>
                        <w:bottom w:val="none" w:sz="0" w:space="0" w:color="auto"/>
                        <w:right w:val="none" w:sz="0" w:space="0" w:color="auto"/>
                      </w:divBdr>
                    </w:div>
                  </w:divsChild>
                </w:div>
                <w:div w:id="45564776">
                  <w:marLeft w:val="0"/>
                  <w:marRight w:val="0"/>
                  <w:marTop w:val="0"/>
                  <w:marBottom w:val="0"/>
                  <w:divBdr>
                    <w:top w:val="none" w:sz="0" w:space="0" w:color="auto"/>
                    <w:left w:val="none" w:sz="0" w:space="0" w:color="auto"/>
                    <w:bottom w:val="none" w:sz="0" w:space="0" w:color="auto"/>
                    <w:right w:val="none" w:sz="0" w:space="0" w:color="auto"/>
                  </w:divBdr>
                  <w:divsChild>
                    <w:div w:id="137842730">
                      <w:marLeft w:val="0"/>
                      <w:marRight w:val="0"/>
                      <w:marTop w:val="0"/>
                      <w:marBottom w:val="0"/>
                      <w:divBdr>
                        <w:top w:val="none" w:sz="0" w:space="0" w:color="auto"/>
                        <w:left w:val="none" w:sz="0" w:space="0" w:color="auto"/>
                        <w:bottom w:val="none" w:sz="0" w:space="0" w:color="auto"/>
                        <w:right w:val="none" w:sz="0" w:space="0" w:color="auto"/>
                      </w:divBdr>
                    </w:div>
                  </w:divsChild>
                </w:div>
                <w:div w:id="1081877580">
                  <w:marLeft w:val="0"/>
                  <w:marRight w:val="0"/>
                  <w:marTop w:val="0"/>
                  <w:marBottom w:val="0"/>
                  <w:divBdr>
                    <w:top w:val="none" w:sz="0" w:space="0" w:color="auto"/>
                    <w:left w:val="none" w:sz="0" w:space="0" w:color="auto"/>
                    <w:bottom w:val="none" w:sz="0" w:space="0" w:color="auto"/>
                    <w:right w:val="none" w:sz="0" w:space="0" w:color="auto"/>
                  </w:divBdr>
                  <w:divsChild>
                    <w:div w:id="62144855">
                      <w:marLeft w:val="0"/>
                      <w:marRight w:val="0"/>
                      <w:marTop w:val="0"/>
                      <w:marBottom w:val="0"/>
                      <w:divBdr>
                        <w:top w:val="none" w:sz="0" w:space="0" w:color="auto"/>
                        <w:left w:val="none" w:sz="0" w:space="0" w:color="auto"/>
                        <w:bottom w:val="none" w:sz="0" w:space="0" w:color="auto"/>
                        <w:right w:val="none" w:sz="0" w:space="0" w:color="auto"/>
                      </w:divBdr>
                    </w:div>
                  </w:divsChild>
                </w:div>
                <w:div w:id="423186531">
                  <w:marLeft w:val="0"/>
                  <w:marRight w:val="0"/>
                  <w:marTop w:val="0"/>
                  <w:marBottom w:val="0"/>
                  <w:divBdr>
                    <w:top w:val="none" w:sz="0" w:space="0" w:color="auto"/>
                    <w:left w:val="none" w:sz="0" w:space="0" w:color="auto"/>
                    <w:bottom w:val="none" w:sz="0" w:space="0" w:color="auto"/>
                    <w:right w:val="none" w:sz="0" w:space="0" w:color="auto"/>
                  </w:divBdr>
                  <w:divsChild>
                    <w:div w:id="1926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 w:id="387922675">
      <w:bodyDiv w:val="1"/>
      <w:marLeft w:val="0"/>
      <w:marRight w:val="0"/>
      <w:marTop w:val="0"/>
      <w:marBottom w:val="0"/>
      <w:divBdr>
        <w:top w:val="none" w:sz="0" w:space="0" w:color="auto"/>
        <w:left w:val="none" w:sz="0" w:space="0" w:color="auto"/>
        <w:bottom w:val="none" w:sz="0" w:space="0" w:color="auto"/>
        <w:right w:val="none" w:sz="0" w:space="0" w:color="auto"/>
      </w:divBdr>
      <w:divsChild>
        <w:div w:id="946081770">
          <w:marLeft w:val="0"/>
          <w:marRight w:val="0"/>
          <w:marTop w:val="0"/>
          <w:marBottom w:val="101"/>
          <w:divBdr>
            <w:top w:val="none" w:sz="0" w:space="0" w:color="auto"/>
            <w:left w:val="none" w:sz="0" w:space="0" w:color="auto"/>
            <w:bottom w:val="none" w:sz="0" w:space="0" w:color="auto"/>
            <w:right w:val="none" w:sz="0" w:space="0" w:color="auto"/>
          </w:divBdr>
        </w:div>
      </w:divsChild>
    </w:div>
    <w:div w:id="400832302">
      <w:bodyDiv w:val="1"/>
      <w:marLeft w:val="0"/>
      <w:marRight w:val="0"/>
      <w:marTop w:val="0"/>
      <w:marBottom w:val="0"/>
      <w:divBdr>
        <w:top w:val="none" w:sz="0" w:space="0" w:color="auto"/>
        <w:left w:val="none" w:sz="0" w:space="0" w:color="auto"/>
        <w:bottom w:val="none" w:sz="0" w:space="0" w:color="auto"/>
        <w:right w:val="none" w:sz="0" w:space="0" w:color="auto"/>
      </w:divBdr>
    </w:div>
    <w:div w:id="402292265">
      <w:bodyDiv w:val="1"/>
      <w:marLeft w:val="0"/>
      <w:marRight w:val="0"/>
      <w:marTop w:val="0"/>
      <w:marBottom w:val="0"/>
      <w:divBdr>
        <w:top w:val="none" w:sz="0" w:space="0" w:color="auto"/>
        <w:left w:val="none" w:sz="0" w:space="0" w:color="auto"/>
        <w:bottom w:val="none" w:sz="0" w:space="0" w:color="auto"/>
        <w:right w:val="none" w:sz="0" w:space="0" w:color="auto"/>
      </w:divBdr>
    </w:div>
    <w:div w:id="406999255">
      <w:bodyDiv w:val="1"/>
      <w:marLeft w:val="0"/>
      <w:marRight w:val="0"/>
      <w:marTop w:val="0"/>
      <w:marBottom w:val="0"/>
      <w:divBdr>
        <w:top w:val="none" w:sz="0" w:space="0" w:color="auto"/>
        <w:left w:val="none" w:sz="0" w:space="0" w:color="auto"/>
        <w:bottom w:val="none" w:sz="0" w:space="0" w:color="auto"/>
        <w:right w:val="none" w:sz="0" w:space="0" w:color="auto"/>
      </w:divBdr>
      <w:divsChild>
        <w:div w:id="922186182">
          <w:marLeft w:val="0"/>
          <w:marRight w:val="0"/>
          <w:marTop w:val="0"/>
          <w:marBottom w:val="0"/>
          <w:divBdr>
            <w:top w:val="none" w:sz="0" w:space="0" w:color="auto"/>
            <w:left w:val="none" w:sz="0" w:space="0" w:color="auto"/>
            <w:bottom w:val="none" w:sz="0" w:space="0" w:color="auto"/>
            <w:right w:val="none" w:sz="0" w:space="0" w:color="auto"/>
          </w:divBdr>
        </w:div>
        <w:div w:id="1739747580">
          <w:marLeft w:val="0"/>
          <w:marRight w:val="0"/>
          <w:marTop w:val="0"/>
          <w:marBottom w:val="0"/>
          <w:divBdr>
            <w:top w:val="none" w:sz="0" w:space="0" w:color="auto"/>
            <w:left w:val="none" w:sz="0" w:space="0" w:color="auto"/>
            <w:bottom w:val="none" w:sz="0" w:space="0" w:color="auto"/>
            <w:right w:val="none" w:sz="0" w:space="0" w:color="auto"/>
          </w:divBdr>
        </w:div>
        <w:div w:id="301470595">
          <w:marLeft w:val="0"/>
          <w:marRight w:val="0"/>
          <w:marTop w:val="0"/>
          <w:marBottom w:val="0"/>
          <w:divBdr>
            <w:top w:val="none" w:sz="0" w:space="0" w:color="auto"/>
            <w:left w:val="none" w:sz="0" w:space="0" w:color="auto"/>
            <w:bottom w:val="none" w:sz="0" w:space="0" w:color="auto"/>
            <w:right w:val="none" w:sz="0" w:space="0" w:color="auto"/>
          </w:divBdr>
        </w:div>
      </w:divsChild>
    </w:div>
    <w:div w:id="417405664">
      <w:bodyDiv w:val="1"/>
      <w:marLeft w:val="0"/>
      <w:marRight w:val="0"/>
      <w:marTop w:val="0"/>
      <w:marBottom w:val="0"/>
      <w:divBdr>
        <w:top w:val="none" w:sz="0" w:space="0" w:color="auto"/>
        <w:left w:val="none" w:sz="0" w:space="0" w:color="auto"/>
        <w:bottom w:val="none" w:sz="0" w:space="0" w:color="auto"/>
        <w:right w:val="none" w:sz="0" w:space="0" w:color="auto"/>
      </w:divBdr>
    </w:div>
    <w:div w:id="465854641">
      <w:bodyDiv w:val="1"/>
      <w:marLeft w:val="0"/>
      <w:marRight w:val="0"/>
      <w:marTop w:val="0"/>
      <w:marBottom w:val="0"/>
      <w:divBdr>
        <w:top w:val="none" w:sz="0" w:space="0" w:color="auto"/>
        <w:left w:val="none" w:sz="0" w:space="0" w:color="auto"/>
        <w:bottom w:val="none" w:sz="0" w:space="0" w:color="auto"/>
        <w:right w:val="none" w:sz="0" w:space="0" w:color="auto"/>
      </w:divBdr>
      <w:divsChild>
        <w:div w:id="571278279">
          <w:marLeft w:val="0"/>
          <w:marRight w:val="0"/>
          <w:marTop w:val="0"/>
          <w:marBottom w:val="0"/>
          <w:divBdr>
            <w:top w:val="none" w:sz="0" w:space="0" w:color="auto"/>
            <w:left w:val="none" w:sz="0" w:space="0" w:color="auto"/>
            <w:bottom w:val="none" w:sz="0" w:space="0" w:color="auto"/>
            <w:right w:val="none" w:sz="0" w:space="0" w:color="auto"/>
          </w:divBdr>
        </w:div>
        <w:div w:id="73555539">
          <w:marLeft w:val="0"/>
          <w:marRight w:val="0"/>
          <w:marTop w:val="0"/>
          <w:marBottom w:val="0"/>
          <w:divBdr>
            <w:top w:val="none" w:sz="0" w:space="0" w:color="auto"/>
            <w:left w:val="none" w:sz="0" w:space="0" w:color="auto"/>
            <w:bottom w:val="none" w:sz="0" w:space="0" w:color="auto"/>
            <w:right w:val="none" w:sz="0" w:space="0" w:color="auto"/>
          </w:divBdr>
        </w:div>
        <w:div w:id="779108301">
          <w:marLeft w:val="0"/>
          <w:marRight w:val="0"/>
          <w:marTop w:val="0"/>
          <w:marBottom w:val="0"/>
          <w:divBdr>
            <w:top w:val="none" w:sz="0" w:space="0" w:color="auto"/>
            <w:left w:val="none" w:sz="0" w:space="0" w:color="auto"/>
            <w:bottom w:val="none" w:sz="0" w:space="0" w:color="auto"/>
            <w:right w:val="none" w:sz="0" w:space="0" w:color="auto"/>
          </w:divBdr>
        </w:div>
        <w:div w:id="1180313249">
          <w:marLeft w:val="0"/>
          <w:marRight w:val="0"/>
          <w:marTop w:val="0"/>
          <w:marBottom w:val="0"/>
          <w:divBdr>
            <w:top w:val="none" w:sz="0" w:space="0" w:color="auto"/>
            <w:left w:val="none" w:sz="0" w:space="0" w:color="auto"/>
            <w:bottom w:val="none" w:sz="0" w:space="0" w:color="auto"/>
            <w:right w:val="none" w:sz="0" w:space="0" w:color="auto"/>
          </w:divBdr>
          <w:divsChild>
            <w:div w:id="1264651026">
              <w:marLeft w:val="-75"/>
              <w:marRight w:val="0"/>
              <w:marTop w:val="30"/>
              <w:marBottom w:val="30"/>
              <w:divBdr>
                <w:top w:val="none" w:sz="0" w:space="0" w:color="auto"/>
                <w:left w:val="none" w:sz="0" w:space="0" w:color="auto"/>
                <w:bottom w:val="none" w:sz="0" w:space="0" w:color="auto"/>
                <w:right w:val="none" w:sz="0" w:space="0" w:color="auto"/>
              </w:divBdr>
              <w:divsChild>
                <w:div w:id="23677910">
                  <w:marLeft w:val="0"/>
                  <w:marRight w:val="0"/>
                  <w:marTop w:val="0"/>
                  <w:marBottom w:val="0"/>
                  <w:divBdr>
                    <w:top w:val="none" w:sz="0" w:space="0" w:color="auto"/>
                    <w:left w:val="none" w:sz="0" w:space="0" w:color="auto"/>
                    <w:bottom w:val="none" w:sz="0" w:space="0" w:color="auto"/>
                    <w:right w:val="none" w:sz="0" w:space="0" w:color="auto"/>
                  </w:divBdr>
                  <w:divsChild>
                    <w:div w:id="692801508">
                      <w:marLeft w:val="0"/>
                      <w:marRight w:val="0"/>
                      <w:marTop w:val="0"/>
                      <w:marBottom w:val="0"/>
                      <w:divBdr>
                        <w:top w:val="none" w:sz="0" w:space="0" w:color="auto"/>
                        <w:left w:val="none" w:sz="0" w:space="0" w:color="auto"/>
                        <w:bottom w:val="none" w:sz="0" w:space="0" w:color="auto"/>
                        <w:right w:val="none" w:sz="0" w:space="0" w:color="auto"/>
                      </w:divBdr>
                    </w:div>
                  </w:divsChild>
                </w:div>
                <w:div w:id="1000740366">
                  <w:marLeft w:val="0"/>
                  <w:marRight w:val="0"/>
                  <w:marTop w:val="0"/>
                  <w:marBottom w:val="0"/>
                  <w:divBdr>
                    <w:top w:val="none" w:sz="0" w:space="0" w:color="auto"/>
                    <w:left w:val="none" w:sz="0" w:space="0" w:color="auto"/>
                    <w:bottom w:val="none" w:sz="0" w:space="0" w:color="auto"/>
                    <w:right w:val="none" w:sz="0" w:space="0" w:color="auto"/>
                  </w:divBdr>
                  <w:divsChild>
                    <w:div w:id="1953512574">
                      <w:marLeft w:val="0"/>
                      <w:marRight w:val="0"/>
                      <w:marTop w:val="0"/>
                      <w:marBottom w:val="0"/>
                      <w:divBdr>
                        <w:top w:val="none" w:sz="0" w:space="0" w:color="auto"/>
                        <w:left w:val="none" w:sz="0" w:space="0" w:color="auto"/>
                        <w:bottom w:val="none" w:sz="0" w:space="0" w:color="auto"/>
                        <w:right w:val="none" w:sz="0" w:space="0" w:color="auto"/>
                      </w:divBdr>
                    </w:div>
                  </w:divsChild>
                </w:div>
                <w:div w:id="962034140">
                  <w:marLeft w:val="0"/>
                  <w:marRight w:val="0"/>
                  <w:marTop w:val="0"/>
                  <w:marBottom w:val="0"/>
                  <w:divBdr>
                    <w:top w:val="none" w:sz="0" w:space="0" w:color="auto"/>
                    <w:left w:val="none" w:sz="0" w:space="0" w:color="auto"/>
                    <w:bottom w:val="none" w:sz="0" w:space="0" w:color="auto"/>
                    <w:right w:val="none" w:sz="0" w:space="0" w:color="auto"/>
                  </w:divBdr>
                  <w:divsChild>
                    <w:div w:id="473716877">
                      <w:marLeft w:val="0"/>
                      <w:marRight w:val="0"/>
                      <w:marTop w:val="0"/>
                      <w:marBottom w:val="0"/>
                      <w:divBdr>
                        <w:top w:val="none" w:sz="0" w:space="0" w:color="auto"/>
                        <w:left w:val="none" w:sz="0" w:space="0" w:color="auto"/>
                        <w:bottom w:val="none" w:sz="0" w:space="0" w:color="auto"/>
                        <w:right w:val="none" w:sz="0" w:space="0" w:color="auto"/>
                      </w:divBdr>
                    </w:div>
                  </w:divsChild>
                </w:div>
                <w:div w:id="143203539">
                  <w:marLeft w:val="0"/>
                  <w:marRight w:val="0"/>
                  <w:marTop w:val="0"/>
                  <w:marBottom w:val="0"/>
                  <w:divBdr>
                    <w:top w:val="none" w:sz="0" w:space="0" w:color="auto"/>
                    <w:left w:val="none" w:sz="0" w:space="0" w:color="auto"/>
                    <w:bottom w:val="none" w:sz="0" w:space="0" w:color="auto"/>
                    <w:right w:val="none" w:sz="0" w:space="0" w:color="auto"/>
                  </w:divBdr>
                  <w:divsChild>
                    <w:div w:id="164710158">
                      <w:marLeft w:val="0"/>
                      <w:marRight w:val="0"/>
                      <w:marTop w:val="0"/>
                      <w:marBottom w:val="0"/>
                      <w:divBdr>
                        <w:top w:val="none" w:sz="0" w:space="0" w:color="auto"/>
                        <w:left w:val="none" w:sz="0" w:space="0" w:color="auto"/>
                        <w:bottom w:val="none" w:sz="0" w:space="0" w:color="auto"/>
                        <w:right w:val="none" w:sz="0" w:space="0" w:color="auto"/>
                      </w:divBdr>
                    </w:div>
                  </w:divsChild>
                </w:div>
                <w:div w:id="380134046">
                  <w:marLeft w:val="0"/>
                  <w:marRight w:val="0"/>
                  <w:marTop w:val="0"/>
                  <w:marBottom w:val="0"/>
                  <w:divBdr>
                    <w:top w:val="none" w:sz="0" w:space="0" w:color="auto"/>
                    <w:left w:val="none" w:sz="0" w:space="0" w:color="auto"/>
                    <w:bottom w:val="none" w:sz="0" w:space="0" w:color="auto"/>
                    <w:right w:val="none" w:sz="0" w:space="0" w:color="auto"/>
                  </w:divBdr>
                  <w:divsChild>
                    <w:div w:id="1341467290">
                      <w:marLeft w:val="0"/>
                      <w:marRight w:val="0"/>
                      <w:marTop w:val="0"/>
                      <w:marBottom w:val="0"/>
                      <w:divBdr>
                        <w:top w:val="none" w:sz="0" w:space="0" w:color="auto"/>
                        <w:left w:val="none" w:sz="0" w:space="0" w:color="auto"/>
                        <w:bottom w:val="none" w:sz="0" w:space="0" w:color="auto"/>
                        <w:right w:val="none" w:sz="0" w:space="0" w:color="auto"/>
                      </w:divBdr>
                    </w:div>
                    <w:div w:id="1679845310">
                      <w:marLeft w:val="0"/>
                      <w:marRight w:val="0"/>
                      <w:marTop w:val="0"/>
                      <w:marBottom w:val="0"/>
                      <w:divBdr>
                        <w:top w:val="none" w:sz="0" w:space="0" w:color="auto"/>
                        <w:left w:val="none" w:sz="0" w:space="0" w:color="auto"/>
                        <w:bottom w:val="none" w:sz="0" w:space="0" w:color="auto"/>
                        <w:right w:val="none" w:sz="0" w:space="0" w:color="auto"/>
                      </w:divBdr>
                    </w:div>
                  </w:divsChild>
                </w:div>
                <w:div w:id="1145855808">
                  <w:marLeft w:val="0"/>
                  <w:marRight w:val="0"/>
                  <w:marTop w:val="0"/>
                  <w:marBottom w:val="0"/>
                  <w:divBdr>
                    <w:top w:val="none" w:sz="0" w:space="0" w:color="auto"/>
                    <w:left w:val="none" w:sz="0" w:space="0" w:color="auto"/>
                    <w:bottom w:val="none" w:sz="0" w:space="0" w:color="auto"/>
                    <w:right w:val="none" w:sz="0" w:space="0" w:color="auto"/>
                  </w:divBdr>
                  <w:divsChild>
                    <w:div w:id="1729038592">
                      <w:marLeft w:val="0"/>
                      <w:marRight w:val="0"/>
                      <w:marTop w:val="0"/>
                      <w:marBottom w:val="0"/>
                      <w:divBdr>
                        <w:top w:val="none" w:sz="0" w:space="0" w:color="auto"/>
                        <w:left w:val="none" w:sz="0" w:space="0" w:color="auto"/>
                        <w:bottom w:val="none" w:sz="0" w:space="0" w:color="auto"/>
                        <w:right w:val="none" w:sz="0" w:space="0" w:color="auto"/>
                      </w:divBdr>
                    </w:div>
                  </w:divsChild>
                </w:div>
                <w:div w:id="1592350458">
                  <w:marLeft w:val="0"/>
                  <w:marRight w:val="0"/>
                  <w:marTop w:val="0"/>
                  <w:marBottom w:val="0"/>
                  <w:divBdr>
                    <w:top w:val="none" w:sz="0" w:space="0" w:color="auto"/>
                    <w:left w:val="none" w:sz="0" w:space="0" w:color="auto"/>
                    <w:bottom w:val="none" w:sz="0" w:space="0" w:color="auto"/>
                    <w:right w:val="none" w:sz="0" w:space="0" w:color="auto"/>
                  </w:divBdr>
                  <w:divsChild>
                    <w:div w:id="848177511">
                      <w:marLeft w:val="0"/>
                      <w:marRight w:val="0"/>
                      <w:marTop w:val="0"/>
                      <w:marBottom w:val="0"/>
                      <w:divBdr>
                        <w:top w:val="none" w:sz="0" w:space="0" w:color="auto"/>
                        <w:left w:val="none" w:sz="0" w:space="0" w:color="auto"/>
                        <w:bottom w:val="none" w:sz="0" w:space="0" w:color="auto"/>
                        <w:right w:val="none" w:sz="0" w:space="0" w:color="auto"/>
                      </w:divBdr>
                    </w:div>
                  </w:divsChild>
                </w:div>
                <w:div w:id="1433821663">
                  <w:marLeft w:val="0"/>
                  <w:marRight w:val="0"/>
                  <w:marTop w:val="0"/>
                  <w:marBottom w:val="0"/>
                  <w:divBdr>
                    <w:top w:val="none" w:sz="0" w:space="0" w:color="auto"/>
                    <w:left w:val="none" w:sz="0" w:space="0" w:color="auto"/>
                    <w:bottom w:val="none" w:sz="0" w:space="0" w:color="auto"/>
                    <w:right w:val="none" w:sz="0" w:space="0" w:color="auto"/>
                  </w:divBdr>
                  <w:divsChild>
                    <w:div w:id="1201473582">
                      <w:marLeft w:val="0"/>
                      <w:marRight w:val="0"/>
                      <w:marTop w:val="0"/>
                      <w:marBottom w:val="0"/>
                      <w:divBdr>
                        <w:top w:val="none" w:sz="0" w:space="0" w:color="auto"/>
                        <w:left w:val="none" w:sz="0" w:space="0" w:color="auto"/>
                        <w:bottom w:val="none" w:sz="0" w:space="0" w:color="auto"/>
                        <w:right w:val="none" w:sz="0" w:space="0" w:color="auto"/>
                      </w:divBdr>
                    </w:div>
                  </w:divsChild>
                </w:div>
                <w:div w:id="872110699">
                  <w:marLeft w:val="0"/>
                  <w:marRight w:val="0"/>
                  <w:marTop w:val="0"/>
                  <w:marBottom w:val="0"/>
                  <w:divBdr>
                    <w:top w:val="none" w:sz="0" w:space="0" w:color="auto"/>
                    <w:left w:val="none" w:sz="0" w:space="0" w:color="auto"/>
                    <w:bottom w:val="none" w:sz="0" w:space="0" w:color="auto"/>
                    <w:right w:val="none" w:sz="0" w:space="0" w:color="auto"/>
                  </w:divBdr>
                  <w:divsChild>
                    <w:div w:id="1481271174">
                      <w:marLeft w:val="0"/>
                      <w:marRight w:val="0"/>
                      <w:marTop w:val="0"/>
                      <w:marBottom w:val="0"/>
                      <w:divBdr>
                        <w:top w:val="none" w:sz="0" w:space="0" w:color="auto"/>
                        <w:left w:val="none" w:sz="0" w:space="0" w:color="auto"/>
                        <w:bottom w:val="none" w:sz="0" w:space="0" w:color="auto"/>
                        <w:right w:val="none" w:sz="0" w:space="0" w:color="auto"/>
                      </w:divBdr>
                    </w:div>
                  </w:divsChild>
                </w:div>
                <w:div w:id="2086409966">
                  <w:marLeft w:val="0"/>
                  <w:marRight w:val="0"/>
                  <w:marTop w:val="0"/>
                  <w:marBottom w:val="0"/>
                  <w:divBdr>
                    <w:top w:val="none" w:sz="0" w:space="0" w:color="auto"/>
                    <w:left w:val="none" w:sz="0" w:space="0" w:color="auto"/>
                    <w:bottom w:val="none" w:sz="0" w:space="0" w:color="auto"/>
                    <w:right w:val="none" w:sz="0" w:space="0" w:color="auto"/>
                  </w:divBdr>
                  <w:divsChild>
                    <w:div w:id="1558080579">
                      <w:marLeft w:val="0"/>
                      <w:marRight w:val="0"/>
                      <w:marTop w:val="0"/>
                      <w:marBottom w:val="0"/>
                      <w:divBdr>
                        <w:top w:val="none" w:sz="0" w:space="0" w:color="auto"/>
                        <w:left w:val="none" w:sz="0" w:space="0" w:color="auto"/>
                        <w:bottom w:val="none" w:sz="0" w:space="0" w:color="auto"/>
                        <w:right w:val="none" w:sz="0" w:space="0" w:color="auto"/>
                      </w:divBdr>
                    </w:div>
                  </w:divsChild>
                </w:div>
                <w:div w:id="1212422765">
                  <w:marLeft w:val="0"/>
                  <w:marRight w:val="0"/>
                  <w:marTop w:val="0"/>
                  <w:marBottom w:val="0"/>
                  <w:divBdr>
                    <w:top w:val="none" w:sz="0" w:space="0" w:color="auto"/>
                    <w:left w:val="none" w:sz="0" w:space="0" w:color="auto"/>
                    <w:bottom w:val="none" w:sz="0" w:space="0" w:color="auto"/>
                    <w:right w:val="none" w:sz="0" w:space="0" w:color="auto"/>
                  </w:divBdr>
                  <w:divsChild>
                    <w:div w:id="963149448">
                      <w:marLeft w:val="0"/>
                      <w:marRight w:val="0"/>
                      <w:marTop w:val="0"/>
                      <w:marBottom w:val="0"/>
                      <w:divBdr>
                        <w:top w:val="none" w:sz="0" w:space="0" w:color="auto"/>
                        <w:left w:val="none" w:sz="0" w:space="0" w:color="auto"/>
                        <w:bottom w:val="none" w:sz="0" w:space="0" w:color="auto"/>
                        <w:right w:val="none" w:sz="0" w:space="0" w:color="auto"/>
                      </w:divBdr>
                    </w:div>
                  </w:divsChild>
                </w:div>
                <w:div w:id="765542093">
                  <w:marLeft w:val="0"/>
                  <w:marRight w:val="0"/>
                  <w:marTop w:val="0"/>
                  <w:marBottom w:val="0"/>
                  <w:divBdr>
                    <w:top w:val="none" w:sz="0" w:space="0" w:color="auto"/>
                    <w:left w:val="none" w:sz="0" w:space="0" w:color="auto"/>
                    <w:bottom w:val="none" w:sz="0" w:space="0" w:color="auto"/>
                    <w:right w:val="none" w:sz="0" w:space="0" w:color="auto"/>
                  </w:divBdr>
                  <w:divsChild>
                    <w:div w:id="1377193467">
                      <w:marLeft w:val="0"/>
                      <w:marRight w:val="0"/>
                      <w:marTop w:val="0"/>
                      <w:marBottom w:val="0"/>
                      <w:divBdr>
                        <w:top w:val="none" w:sz="0" w:space="0" w:color="auto"/>
                        <w:left w:val="none" w:sz="0" w:space="0" w:color="auto"/>
                        <w:bottom w:val="none" w:sz="0" w:space="0" w:color="auto"/>
                        <w:right w:val="none" w:sz="0" w:space="0" w:color="auto"/>
                      </w:divBdr>
                    </w:div>
                  </w:divsChild>
                </w:div>
                <w:div w:id="692927200">
                  <w:marLeft w:val="0"/>
                  <w:marRight w:val="0"/>
                  <w:marTop w:val="0"/>
                  <w:marBottom w:val="0"/>
                  <w:divBdr>
                    <w:top w:val="none" w:sz="0" w:space="0" w:color="auto"/>
                    <w:left w:val="none" w:sz="0" w:space="0" w:color="auto"/>
                    <w:bottom w:val="none" w:sz="0" w:space="0" w:color="auto"/>
                    <w:right w:val="none" w:sz="0" w:space="0" w:color="auto"/>
                  </w:divBdr>
                  <w:divsChild>
                    <w:div w:id="1456949351">
                      <w:marLeft w:val="0"/>
                      <w:marRight w:val="0"/>
                      <w:marTop w:val="0"/>
                      <w:marBottom w:val="0"/>
                      <w:divBdr>
                        <w:top w:val="none" w:sz="0" w:space="0" w:color="auto"/>
                        <w:left w:val="none" w:sz="0" w:space="0" w:color="auto"/>
                        <w:bottom w:val="none" w:sz="0" w:space="0" w:color="auto"/>
                        <w:right w:val="none" w:sz="0" w:space="0" w:color="auto"/>
                      </w:divBdr>
                    </w:div>
                  </w:divsChild>
                </w:div>
                <w:div w:id="2100909379">
                  <w:marLeft w:val="0"/>
                  <w:marRight w:val="0"/>
                  <w:marTop w:val="0"/>
                  <w:marBottom w:val="0"/>
                  <w:divBdr>
                    <w:top w:val="none" w:sz="0" w:space="0" w:color="auto"/>
                    <w:left w:val="none" w:sz="0" w:space="0" w:color="auto"/>
                    <w:bottom w:val="none" w:sz="0" w:space="0" w:color="auto"/>
                    <w:right w:val="none" w:sz="0" w:space="0" w:color="auto"/>
                  </w:divBdr>
                  <w:divsChild>
                    <w:div w:id="1015769002">
                      <w:marLeft w:val="0"/>
                      <w:marRight w:val="0"/>
                      <w:marTop w:val="0"/>
                      <w:marBottom w:val="0"/>
                      <w:divBdr>
                        <w:top w:val="none" w:sz="0" w:space="0" w:color="auto"/>
                        <w:left w:val="none" w:sz="0" w:space="0" w:color="auto"/>
                        <w:bottom w:val="none" w:sz="0" w:space="0" w:color="auto"/>
                        <w:right w:val="none" w:sz="0" w:space="0" w:color="auto"/>
                      </w:divBdr>
                    </w:div>
                  </w:divsChild>
                </w:div>
                <w:div w:id="106237734">
                  <w:marLeft w:val="0"/>
                  <w:marRight w:val="0"/>
                  <w:marTop w:val="0"/>
                  <w:marBottom w:val="0"/>
                  <w:divBdr>
                    <w:top w:val="none" w:sz="0" w:space="0" w:color="auto"/>
                    <w:left w:val="none" w:sz="0" w:space="0" w:color="auto"/>
                    <w:bottom w:val="none" w:sz="0" w:space="0" w:color="auto"/>
                    <w:right w:val="none" w:sz="0" w:space="0" w:color="auto"/>
                  </w:divBdr>
                  <w:divsChild>
                    <w:div w:id="219639689">
                      <w:marLeft w:val="0"/>
                      <w:marRight w:val="0"/>
                      <w:marTop w:val="0"/>
                      <w:marBottom w:val="0"/>
                      <w:divBdr>
                        <w:top w:val="none" w:sz="0" w:space="0" w:color="auto"/>
                        <w:left w:val="none" w:sz="0" w:space="0" w:color="auto"/>
                        <w:bottom w:val="none" w:sz="0" w:space="0" w:color="auto"/>
                        <w:right w:val="none" w:sz="0" w:space="0" w:color="auto"/>
                      </w:divBdr>
                    </w:div>
                  </w:divsChild>
                </w:div>
                <w:div w:id="1208906763">
                  <w:marLeft w:val="0"/>
                  <w:marRight w:val="0"/>
                  <w:marTop w:val="0"/>
                  <w:marBottom w:val="0"/>
                  <w:divBdr>
                    <w:top w:val="none" w:sz="0" w:space="0" w:color="auto"/>
                    <w:left w:val="none" w:sz="0" w:space="0" w:color="auto"/>
                    <w:bottom w:val="none" w:sz="0" w:space="0" w:color="auto"/>
                    <w:right w:val="none" w:sz="0" w:space="0" w:color="auto"/>
                  </w:divBdr>
                  <w:divsChild>
                    <w:div w:id="1017317965">
                      <w:marLeft w:val="0"/>
                      <w:marRight w:val="0"/>
                      <w:marTop w:val="0"/>
                      <w:marBottom w:val="0"/>
                      <w:divBdr>
                        <w:top w:val="none" w:sz="0" w:space="0" w:color="auto"/>
                        <w:left w:val="none" w:sz="0" w:space="0" w:color="auto"/>
                        <w:bottom w:val="none" w:sz="0" w:space="0" w:color="auto"/>
                        <w:right w:val="none" w:sz="0" w:space="0" w:color="auto"/>
                      </w:divBdr>
                    </w:div>
                  </w:divsChild>
                </w:div>
                <w:div w:id="2082022378">
                  <w:marLeft w:val="0"/>
                  <w:marRight w:val="0"/>
                  <w:marTop w:val="0"/>
                  <w:marBottom w:val="0"/>
                  <w:divBdr>
                    <w:top w:val="none" w:sz="0" w:space="0" w:color="auto"/>
                    <w:left w:val="none" w:sz="0" w:space="0" w:color="auto"/>
                    <w:bottom w:val="none" w:sz="0" w:space="0" w:color="auto"/>
                    <w:right w:val="none" w:sz="0" w:space="0" w:color="auto"/>
                  </w:divBdr>
                  <w:divsChild>
                    <w:div w:id="1855804702">
                      <w:marLeft w:val="0"/>
                      <w:marRight w:val="0"/>
                      <w:marTop w:val="0"/>
                      <w:marBottom w:val="0"/>
                      <w:divBdr>
                        <w:top w:val="none" w:sz="0" w:space="0" w:color="auto"/>
                        <w:left w:val="none" w:sz="0" w:space="0" w:color="auto"/>
                        <w:bottom w:val="none" w:sz="0" w:space="0" w:color="auto"/>
                        <w:right w:val="none" w:sz="0" w:space="0" w:color="auto"/>
                      </w:divBdr>
                    </w:div>
                  </w:divsChild>
                </w:div>
                <w:div w:id="1198085995">
                  <w:marLeft w:val="0"/>
                  <w:marRight w:val="0"/>
                  <w:marTop w:val="0"/>
                  <w:marBottom w:val="0"/>
                  <w:divBdr>
                    <w:top w:val="none" w:sz="0" w:space="0" w:color="auto"/>
                    <w:left w:val="none" w:sz="0" w:space="0" w:color="auto"/>
                    <w:bottom w:val="none" w:sz="0" w:space="0" w:color="auto"/>
                    <w:right w:val="none" w:sz="0" w:space="0" w:color="auto"/>
                  </w:divBdr>
                  <w:divsChild>
                    <w:div w:id="1591506377">
                      <w:marLeft w:val="0"/>
                      <w:marRight w:val="0"/>
                      <w:marTop w:val="0"/>
                      <w:marBottom w:val="0"/>
                      <w:divBdr>
                        <w:top w:val="none" w:sz="0" w:space="0" w:color="auto"/>
                        <w:left w:val="none" w:sz="0" w:space="0" w:color="auto"/>
                        <w:bottom w:val="none" w:sz="0" w:space="0" w:color="auto"/>
                        <w:right w:val="none" w:sz="0" w:space="0" w:color="auto"/>
                      </w:divBdr>
                    </w:div>
                  </w:divsChild>
                </w:div>
                <w:div w:id="1737581156">
                  <w:marLeft w:val="0"/>
                  <w:marRight w:val="0"/>
                  <w:marTop w:val="0"/>
                  <w:marBottom w:val="0"/>
                  <w:divBdr>
                    <w:top w:val="none" w:sz="0" w:space="0" w:color="auto"/>
                    <w:left w:val="none" w:sz="0" w:space="0" w:color="auto"/>
                    <w:bottom w:val="none" w:sz="0" w:space="0" w:color="auto"/>
                    <w:right w:val="none" w:sz="0" w:space="0" w:color="auto"/>
                  </w:divBdr>
                  <w:divsChild>
                    <w:div w:id="1409155445">
                      <w:marLeft w:val="0"/>
                      <w:marRight w:val="0"/>
                      <w:marTop w:val="0"/>
                      <w:marBottom w:val="0"/>
                      <w:divBdr>
                        <w:top w:val="none" w:sz="0" w:space="0" w:color="auto"/>
                        <w:left w:val="none" w:sz="0" w:space="0" w:color="auto"/>
                        <w:bottom w:val="none" w:sz="0" w:space="0" w:color="auto"/>
                        <w:right w:val="none" w:sz="0" w:space="0" w:color="auto"/>
                      </w:divBdr>
                    </w:div>
                  </w:divsChild>
                </w:div>
                <w:div w:id="1861385589">
                  <w:marLeft w:val="0"/>
                  <w:marRight w:val="0"/>
                  <w:marTop w:val="0"/>
                  <w:marBottom w:val="0"/>
                  <w:divBdr>
                    <w:top w:val="none" w:sz="0" w:space="0" w:color="auto"/>
                    <w:left w:val="none" w:sz="0" w:space="0" w:color="auto"/>
                    <w:bottom w:val="none" w:sz="0" w:space="0" w:color="auto"/>
                    <w:right w:val="none" w:sz="0" w:space="0" w:color="auto"/>
                  </w:divBdr>
                  <w:divsChild>
                    <w:div w:id="773940881">
                      <w:marLeft w:val="0"/>
                      <w:marRight w:val="0"/>
                      <w:marTop w:val="0"/>
                      <w:marBottom w:val="0"/>
                      <w:divBdr>
                        <w:top w:val="none" w:sz="0" w:space="0" w:color="auto"/>
                        <w:left w:val="none" w:sz="0" w:space="0" w:color="auto"/>
                        <w:bottom w:val="none" w:sz="0" w:space="0" w:color="auto"/>
                        <w:right w:val="none" w:sz="0" w:space="0" w:color="auto"/>
                      </w:divBdr>
                    </w:div>
                  </w:divsChild>
                </w:div>
                <w:div w:id="714895524">
                  <w:marLeft w:val="0"/>
                  <w:marRight w:val="0"/>
                  <w:marTop w:val="0"/>
                  <w:marBottom w:val="0"/>
                  <w:divBdr>
                    <w:top w:val="none" w:sz="0" w:space="0" w:color="auto"/>
                    <w:left w:val="none" w:sz="0" w:space="0" w:color="auto"/>
                    <w:bottom w:val="none" w:sz="0" w:space="0" w:color="auto"/>
                    <w:right w:val="none" w:sz="0" w:space="0" w:color="auto"/>
                  </w:divBdr>
                  <w:divsChild>
                    <w:div w:id="681981310">
                      <w:marLeft w:val="0"/>
                      <w:marRight w:val="0"/>
                      <w:marTop w:val="0"/>
                      <w:marBottom w:val="0"/>
                      <w:divBdr>
                        <w:top w:val="none" w:sz="0" w:space="0" w:color="auto"/>
                        <w:left w:val="none" w:sz="0" w:space="0" w:color="auto"/>
                        <w:bottom w:val="none" w:sz="0" w:space="0" w:color="auto"/>
                        <w:right w:val="none" w:sz="0" w:space="0" w:color="auto"/>
                      </w:divBdr>
                    </w:div>
                  </w:divsChild>
                </w:div>
                <w:div w:id="201987794">
                  <w:marLeft w:val="0"/>
                  <w:marRight w:val="0"/>
                  <w:marTop w:val="0"/>
                  <w:marBottom w:val="0"/>
                  <w:divBdr>
                    <w:top w:val="none" w:sz="0" w:space="0" w:color="auto"/>
                    <w:left w:val="none" w:sz="0" w:space="0" w:color="auto"/>
                    <w:bottom w:val="none" w:sz="0" w:space="0" w:color="auto"/>
                    <w:right w:val="none" w:sz="0" w:space="0" w:color="auto"/>
                  </w:divBdr>
                  <w:divsChild>
                    <w:div w:id="1663502670">
                      <w:marLeft w:val="0"/>
                      <w:marRight w:val="0"/>
                      <w:marTop w:val="0"/>
                      <w:marBottom w:val="0"/>
                      <w:divBdr>
                        <w:top w:val="none" w:sz="0" w:space="0" w:color="auto"/>
                        <w:left w:val="none" w:sz="0" w:space="0" w:color="auto"/>
                        <w:bottom w:val="none" w:sz="0" w:space="0" w:color="auto"/>
                        <w:right w:val="none" w:sz="0" w:space="0" w:color="auto"/>
                      </w:divBdr>
                    </w:div>
                  </w:divsChild>
                </w:div>
                <w:div w:id="1944149927">
                  <w:marLeft w:val="0"/>
                  <w:marRight w:val="0"/>
                  <w:marTop w:val="0"/>
                  <w:marBottom w:val="0"/>
                  <w:divBdr>
                    <w:top w:val="none" w:sz="0" w:space="0" w:color="auto"/>
                    <w:left w:val="none" w:sz="0" w:space="0" w:color="auto"/>
                    <w:bottom w:val="none" w:sz="0" w:space="0" w:color="auto"/>
                    <w:right w:val="none" w:sz="0" w:space="0" w:color="auto"/>
                  </w:divBdr>
                  <w:divsChild>
                    <w:div w:id="2003849024">
                      <w:marLeft w:val="0"/>
                      <w:marRight w:val="0"/>
                      <w:marTop w:val="0"/>
                      <w:marBottom w:val="0"/>
                      <w:divBdr>
                        <w:top w:val="none" w:sz="0" w:space="0" w:color="auto"/>
                        <w:left w:val="none" w:sz="0" w:space="0" w:color="auto"/>
                        <w:bottom w:val="none" w:sz="0" w:space="0" w:color="auto"/>
                        <w:right w:val="none" w:sz="0" w:space="0" w:color="auto"/>
                      </w:divBdr>
                    </w:div>
                  </w:divsChild>
                </w:div>
                <w:div w:id="1789736833">
                  <w:marLeft w:val="0"/>
                  <w:marRight w:val="0"/>
                  <w:marTop w:val="0"/>
                  <w:marBottom w:val="0"/>
                  <w:divBdr>
                    <w:top w:val="none" w:sz="0" w:space="0" w:color="auto"/>
                    <w:left w:val="none" w:sz="0" w:space="0" w:color="auto"/>
                    <w:bottom w:val="none" w:sz="0" w:space="0" w:color="auto"/>
                    <w:right w:val="none" w:sz="0" w:space="0" w:color="auto"/>
                  </w:divBdr>
                  <w:divsChild>
                    <w:div w:id="973221307">
                      <w:marLeft w:val="0"/>
                      <w:marRight w:val="0"/>
                      <w:marTop w:val="0"/>
                      <w:marBottom w:val="0"/>
                      <w:divBdr>
                        <w:top w:val="none" w:sz="0" w:space="0" w:color="auto"/>
                        <w:left w:val="none" w:sz="0" w:space="0" w:color="auto"/>
                        <w:bottom w:val="none" w:sz="0" w:space="0" w:color="auto"/>
                        <w:right w:val="none" w:sz="0" w:space="0" w:color="auto"/>
                      </w:divBdr>
                    </w:div>
                  </w:divsChild>
                </w:div>
                <w:div w:id="607393137">
                  <w:marLeft w:val="0"/>
                  <w:marRight w:val="0"/>
                  <w:marTop w:val="0"/>
                  <w:marBottom w:val="0"/>
                  <w:divBdr>
                    <w:top w:val="none" w:sz="0" w:space="0" w:color="auto"/>
                    <w:left w:val="none" w:sz="0" w:space="0" w:color="auto"/>
                    <w:bottom w:val="none" w:sz="0" w:space="0" w:color="auto"/>
                    <w:right w:val="none" w:sz="0" w:space="0" w:color="auto"/>
                  </w:divBdr>
                  <w:divsChild>
                    <w:div w:id="1463378548">
                      <w:marLeft w:val="0"/>
                      <w:marRight w:val="0"/>
                      <w:marTop w:val="0"/>
                      <w:marBottom w:val="0"/>
                      <w:divBdr>
                        <w:top w:val="none" w:sz="0" w:space="0" w:color="auto"/>
                        <w:left w:val="none" w:sz="0" w:space="0" w:color="auto"/>
                        <w:bottom w:val="none" w:sz="0" w:space="0" w:color="auto"/>
                        <w:right w:val="none" w:sz="0" w:space="0" w:color="auto"/>
                      </w:divBdr>
                    </w:div>
                  </w:divsChild>
                </w:div>
                <w:div w:id="717122825">
                  <w:marLeft w:val="0"/>
                  <w:marRight w:val="0"/>
                  <w:marTop w:val="0"/>
                  <w:marBottom w:val="0"/>
                  <w:divBdr>
                    <w:top w:val="none" w:sz="0" w:space="0" w:color="auto"/>
                    <w:left w:val="none" w:sz="0" w:space="0" w:color="auto"/>
                    <w:bottom w:val="none" w:sz="0" w:space="0" w:color="auto"/>
                    <w:right w:val="none" w:sz="0" w:space="0" w:color="auto"/>
                  </w:divBdr>
                  <w:divsChild>
                    <w:div w:id="295334934">
                      <w:marLeft w:val="0"/>
                      <w:marRight w:val="0"/>
                      <w:marTop w:val="0"/>
                      <w:marBottom w:val="0"/>
                      <w:divBdr>
                        <w:top w:val="none" w:sz="0" w:space="0" w:color="auto"/>
                        <w:left w:val="none" w:sz="0" w:space="0" w:color="auto"/>
                        <w:bottom w:val="none" w:sz="0" w:space="0" w:color="auto"/>
                        <w:right w:val="none" w:sz="0" w:space="0" w:color="auto"/>
                      </w:divBdr>
                    </w:div>
                  </w:divsChild>
                </w:div>
                <w:div w:id="2018725178">
                  <w:marLeft w:val="0"/>
                  <w:marRight w:val="0"/>
                  <w:marTop w:val="0"/>
                  <w:marBottom w:val="0"/>
                  <w:divBdr>
                    <w:top w:val="none" w:sz="0" w:space="0" w:color="auto"/>
                    <w:left w:val="none" w:sz="0" w:space="0" w:color="auto"/>
                    <w:bottom w:val="none" w:sz="0" w:space="0" w:color="auto"/>
                    <w:right w:val="none" w:sz="0" w:space="0" w:color="auto"/>
                  </w:divBdr>
                  <w:divsChild>
                    <w:div w:id="145053388">
                      <w:marLeft w:val="0"/>
                      <w:marRight w:val="0"/>
                      <w:marTop w:val="0"/>
                      <w:marBottom w:val="0"/>
                      <w:divBdr>
                        <w:top w:val="none" w:sz="0" w:space="0" w:color="auto"/>
                        <w:left w:val="none" w:sz="0" w:space="0" w:color="auto"/>
                        <w:bottom w:val="none" w:sz="0" w:space="0" w:color="auto"/>
                        <w:right w:val="none" w:sz="0" w:space="0" w:color="auto"/>
                      </w:divBdr>
                    </w:div>
                  </w:divsChild>
                </w:div>
                <w:div w:id="1858036854">
                  <w:marLeft w:val="0"/>
                  <w:marRight w:val="0"/>
                  <w:marTop w:val="0"/>
                  <w:marBottom w:val="0"/>
                  <w:divBdr>
                    <w:top w:val="none" w:sz="0" w:space="0" w:color="auto"/>
                    <w:left w:val="none" w:sz="0" w:space="0" w:color="auto"/>
                    <w:bottom w:val="none" w:sz="0" w:space="0" w:color="auto"/>
                    <w:right w:val="none" w:sz="0" w:space="0" w:color="auto"/>
                  </w:divBdr>
                  <w:divsChild>
                    <w:div w:id="994257269">
                      <w:marLeft w:val="0"/>
                      <w:marRight w:val="0"/>
                      <w:marTop w:val="0"/>
                      <w:marBottom w:val="0"/>
                      <w:divBdr>
                        <w:top w:val="none" w:sz="0" w:space="0" w:color="auto"/>
                        <w:left w:val="none" w:sz="0" w:space="0" w:color="auto"/>
                        <w:bottom w:val="none" w:sz="0" w:space="0" w:color="auto"/>
                        <w:right w:val="none" w:sz="0" w:space="0" w:color="auto"/>
                      </w:divBdr>
                    </w:div>
                  </w:divsChild>
                </w:div>
                <w:div w:id="1242520254">
                  <w:marLeft w:val="0"/>
                  <w:marRight w:val="0"/>
                  <w:marTop w:val="0"/>
                  <w:marBottom w:val="0"/>
                  <w:divBdr>
                    <w:top w:val="none" w:sz="0" w:space="0" w:color="auto"/>
                    <w:left w:val="none" w:sz="0" w:space="0" w:color="auto"/>
                    <w:bottom w:val="none" w:sz="0" w:space="0" w:color="auto"/>
                    <w:right w:val="none" w:sz="0" w:space="0" w:color="auto"/>
                  </w:divBdr>
                  <w:divsChild>
                    <w:div w:id="452598157">
                      <w:marLeft w:val="0"/>
                      <w:marRight w:val="0"/>
                      <w:marTop w:val="0"/>
                      <w:marBottom w:val="0"/>
                      <w:divBdr>
                        <w:top w:val="none" w:sz="0" w:space="0" w:color="auto"/>
                        <w:left w:val="none" w:sz="0" w:space="0" w:color="auto"/>
                        <w:bottom w:val="none" w:sz="0" w:space="0" w:color="auto"/>
                        <w:right w:val="none" w:sz="0" w:space="0" w:color="auto"/>
                      </w:divBdr>
                    </w:div>
                  </w:divsChild>
                </w:div>
                <w:div w:id="2076540639">
                  <w:marLeft w:val="0"/>
                  <w:marRight w:val="0"/>
                  <w:marTop w:val="0"/>
                  <w:marBottom w:val="0"/>
                  <w:divBdr>
                    <w:top w:val="none" w:sz="0" w:space="0" w:color="auto"/>
                    <w:left w:val="none" w:sz="0" w:space="0" w:color="auto"/>
                    <w:bottom w:val="none" w:sz="0" w:space="0" w:color="auto"/>
                    <w:right w:val="none" w:sz="0" w:space="0" w:color="auto"/>
                  </w:divBdr>
                  <w:divsChild>
                    <w:div w:id="1443067625">
                      <w:marLeft w:val="0"/>
                      <w:marRight w:val="0"/>
                      <w:marTop w:val="0"/>
                      <w:marBottom w:val="0"/>
                      <w:divBdr>
                        <w:top w:val="none" w:sz="0" w:space="0" w:color="auto"/>
                        <w:left w:val="none" w:sz="0" w:space="0" w:color="auto"/>
                        <w:bottom w:val="none" w:sz="0" w:space="0" w:color="auto"/>
                        <w:right w:val="none" w:sz="0" w:space="0" w:color="auto"/>
                      </w:divBdr>
                    </w:div>
                  </w:divsChild>
                </w:div>
                <w:div w:id="776097845">
                  <w:marLeft w:val="0"/>
                  <w:marRight w:val="0"/>
                  <w:marTop w:val="0"/>
                  <w:marBottom w:val="0"/>
                  <w:divBdr>
                    <w:top w:val="none" w:sz="0" w:space="0" w:color="auto"/>
                    <w:left w:val="none" w:sz="0" w:space="0" w:color="auto"/>
                    <w:bottom w:val="none" w:sz="0" w:space="0" w:color="auto"/>
                    <w:right w:val="none" w:sz="0" w:space="0" w:color="auto"/>
                  </w:divBdr>
                  <w:divsChild>
                    <w:div w:id="1873296760">
                      <w:marLeft w:val="0"/>
                      <w:marRight w:val="0"/>
                      <w:marTop w:val="0"/>
                      <w:marBottom w:val="0"/>
                      <w:divBdr>
                        <w:top w:val="none" w:sz="0" w:space="0" w:color="auto"/>
                        <w:left w:val="none" w:sz="0" w:space="0" w:color="auto"/>
                        <w:bottom w:val="none" w:sz="0" w:space="0" w:color="auto"/>
                        <w:right w:val="none" w:sz="0" w:space="0" w:color="auto"/>
                      </w:divBdr>
                    </w:div>
                  </w:divsChild>
                </w:div>
                <w:div w:id="1653484389">
                  <w:marLeft w:val="0"/>
                  <w:marRight w:val="0"/>
                  <w:marTop w:val="0"/>
                  <w:marBottom w:val="0"/>
                  <w:divBdr>
                    <w:top w:val="none" w:sz="0" w:space="0" w:color="auto"/>
                    <w:left w:val="none" w:sz="0" w:space="0" w:color="auto"/>
                    <w:bottom w:val="none" w:sz="0" w:space="0" w:color="auto"/>
                    <w:right w:val="none" w:sz="0" w:space="0" w:color="auto"/>
                  </w:divBdr>
                  <w:divsChild>
                    <w:div w:id="825703414">
                      <w:marLeft w:val="0"/>
                      <w:marRight w:val="0"/>
                      <w:marTop w:val="0"/>
                      <w:marBottom w:val="0"/>
                      <w:divBdr>
                        <w:top w:val="none" w:sz="0" w:space="0" w:color="auto"/>
                        <w:left w:val="none" w:sz="0" w:space="0" w:color="auto"/>
                        <w:bottom w:val="none" w:sz="0" w:space="0" w:color="auto"/>
                        <w:right w:val="none" w:sz="0" w:space="0" w:color="auto"/>
                      </w:divBdr>
                    </w:div>
                  </w:divsChild>
                </w:div>
                <w:div w:id="2113739263">
                  <w:marLeft w:val="0"/>
                  <w:marRight w:val="0"/>
                  <w:marTop w:val="0"/>
                  <w:marBottom w:val="0"/>
                  <w:divBdr>
                    <w:top w:val="none" w:sz="0" w:space="0" w:color="auto"/>
                    <w:left w:val="none" w:sz="0" w:space="0" w:color="auto"/>
                    <w:bottom w:val="none" w:sz="0" w:space="0" w:color="auto"/>
                    <w:right w:val="none" w:sz="0" w:space="0" w:color="auto"/>
                  </w:divBdr>
                  <w:divsChild>
                    <w:div w:id="1313559464">
                      <w:marLeft w:val="0"/>
                      <w:marRight w:val="0"/>
                      <w:marTop w:val="0"/>
                      <w:marBottom w:val="0"/>
                      <w:divBdr>
                        <w:top w:val="none" w:sz="0" w:space="0" w:color="auto"/>
                        <w:left w:val="none" w:sz="0" w:space="0" w:color="auto"/>
                        <w:bottom w:val="none" w:sz="0" w:space="0" w:color="auto"/>
                        <w:right w:val="none" w:sz="0" w:space="0" w:color="auto"/>
                      </w:divBdr>
                    </w:div>
                  </w:divsChild>
                </w:div>
                <w:div w:id="1002244730">
                  <w:marLeft w:val="0"/>
                  <w:marRight w:val="0"/>
                  <w:marTop w:val="0"/>
                  <w:marBottom w:val="0"/>
                  <w:divBdr>
                    <w:top w:val="none" w:sz="0" w:space="0" w:color="auto"/>
                    <w:left w:val="none" w:sz="0" w:space="0" w:color="auto"/>
                    <w:bottom w:val="none" w:sz="0" w:space="0" w:color="auto"/>
                    <w:right w:val="none" w:sz="0" w:space="0" w:color="auto"/>
                  </w:divBdr>
                  <w:divsChild>
                    <w:div w:id="1712219021">
                      <w:marLeft w:val="0"/>
                      <w:marRight w:val="0"/>
                      <w:marTop w:val="0"/>
                      <w:marBottom w:val="0"/>
                      <w:divBdr>
                        <w:top w:val="none" w:sz="0" w:space="0" w:color="auto"/>
                        <w:left w:val="none" w:sz="0" w:space="0" w:color="auto"/>
                        <w:bottom w:val="none" w:sz="0" w:space="0" w:color="auto"/>
                        <w:right w:val="none" w:sz="0" w:space="0" w:color="auto"/>
                      </w:divBdr>
                    </w:div>
                  </w:divsChild>
                </w:div>
                <w:div w:id="855464723">
                  <w:marLeft w:val="0"/>
                  <w:marRight w:val="0"/>
                  <w:marTop w:val="0"/>
                  <w:marBottom w:val="0"/>
                  <w:divBdr>
                    <w:top w:val="none" w:sz="0" w:space="0" w:color="auto"/>
                    <w:left w:val="none" w:sz="0" w:space="0" w:color="auto"/>
                    <w:bottom w:val="none" w:sz="0" w:space="0" w:color="auto"/>
                    <w:right w:val="none" w:sz="0" w:space="0" w:color="auto"/>
                  </w:divBdr>
                  <w:divsChild>
                    <w:div w:id="1962107275">
                      <w:marLeft w:val="0"/>
                      <w:marRight w:val="0"/>
                      <w:marTop w:val="0"/>
                      <w:marBottom w:val="0"/>
                      <w:divBdr>
                        <w:top w:val="none" w:sz="0" w:space="0" w:color="auto"/>
                        <w:left w:val="none" w:sz="0" w:space="0" w:color="auto"/>
                        <w:bottom w:val="none" w:sz="0" w:space="0" w:color="auto"/>
                        <w:right w:val="none" w:sz="0" w:space="0" w:color="auto"/>
                      </w:divBdr>
                    </w:div>
                  </w:divsChild>
                </w:div>
                <w:div w:id="1650355466">
                  <w:marLeft w:val="0"/>
                  <w:marRight w:val="0"/>
                  <w:marTop w:val="0"/>
                  <w:marBottom w:val="0"/>
                  <w:divBdr>
                    <w:top w:val="none" w:sz="0" w:space="0" w:color="auto"/>
                    <w:left w:val="none" w:sz="0" w:space="0" w:color="auto"/>
                    <w:bottom w:val="none" w:sz="0" w:space="0" w:color="auto"/>
                    <w:right w:val="none" w:sz="0" w:space="0" w:color="auto"/>
                  </w:divBdr>
                  <w:divsChild>
                    <w:div w:id="25059107">
                      <w:marLeft w:val="0"/>
                      <w:marRight w:val="0"/>
                      <w:marTop w:val="0"/>
                      <w:marBottom w:val="0"/>
                      <w:divBdr>
                        <w:top w:val="none" w:sz="0" w:space="0" w:color="auto"/>
                        <w:left w:val="none" w:sz="0" w:space="0" w:color="auto"/>
                        <w:bottom w:val="none" w:sz="0" w:space="0" w:color="auto"/>
                        <w:right w:val="none" w:sz="0" w:space="0" w:color="auto"/>
                      </w:divBdr>
                    </w:div>
                  </w:divsChild>
                </w:div>
                <w:div w:id="1245184075">
                  <w:marLeft w:val="0"/>
                  <w:marRight w:val="0"/>
                  <w:marTop w:val="0"/>
                  <w:marBottom w:val="0"/>
                  <w:divBdr>
                    <w:top w:val="none" w:sz="0" w:space="0" w:color="auto"/>
                    <w:left w:val="none" w:sz="0" w:space="0" w:color="auto"/>
                    <w:bottom w:val="none" w:sz="0" w:space="0" w:color="auto"/>
                    <w:right w:val="none" w:sz="0" w:space="0" w:color="auto"/>
                  </w:divBdr>
                  <w:divsChild>
                    <w:div w:id="904336747">
                      <w:marLeft w:val="0"/>
                      <w:marRight w:val="0"/>
                      <w:marTop w:val="0"/>
                      <w:marBottom w:val="0"/>
                      <w:divBdr>
                        <w:top w:val="none" w:sz="0" w:space="0" w:color="auto"/>
                        <w:left w:val="none" w:sz="0" w:space="0" w:color="auto"/>
                        <w:bottom w:val="none" w:sz="0" w:space="0" w:color="auto"/>
                        <w:right w:val="none" w:sz="0" w:space="0" w:color="auto"/>
                      </w:divBdr>
                    </w:div>
                  </w:divsChild>
                </w:div>
                <w:div w:id="612128377">
                  <w:marLeft w:val="0"/>
                  <w:marRight w:val="0"/>
                  <w:marTop w:val="0"/>
                  <w:marBottom w:val="0"/>
                  <w:divBdr>
                    <w:top w:val="none" w:sz="0" w:space="0" w:color="auto"/>
                    <w:left w:val="none" w:sz="0" w:space="0" w:color="auto"/>
                    <w:bottom w:val="none" w:sz="0" w:space="0" w:color="auto"/>
                    <w:right w:val="none" w:sz="0" w:space="0" w:color="auto"/>
                  </w:divBdr>
                  <w:divsChild>
                    <w:div w:id="1094010669">
                      <w:marLeft w:val="0"/>
                      <w:marRight w:val="0"/>
                      <w:marTop w:val="0"/>
                      <w:marBottom w:val="0"/>
                      <w:divBdr>
                        <w:top w:val="none" w:sz="0" w:space="0" w:color="auto"/>
                        <w:left w:val="none" w:sz="0" w:space="0" w:color="auto"/>
                        <w:bottom w:val="none" w:sz="0" w:space="0" w:color="auto"/>
                        <w:right w:val="none" w:sz="0" w:space="0" w:color="auto"/>
                      </w:divBdr>
                    </w:div>
                  </w:divsChild>
                </w:div>
                <w:div w:id="1475370317">
                  <w:marLeft w:val="0"/>
                  <w:marRight w:val="0"/>
                  <w:marTop w:val="0"/>
                  <w:marBottom w:val="0"/>
                  <w:divBdr>
                    <w:top w:val="none" w:sz="0" w:space="0" w:color="auto"/>
                    <w:left w:val="none" w:sz="0" w:space="0" w:color="auto"/>
                    <w:bottom w:val="none" w:sz="0" w:space="0" w:color="auto"/>
                    <w:right w:val="none" w:sz="0" w:space="0" w:color="auto"/>
                  </w:divBdr>
                  <w:divsChild>
                    <w:div w:id="2024554976">
                      <w:marLeft w:val="0"/>
                      <w:marRight w:val="0"/>
                      <w:marTop w:val="0"/>
                      <w:marBottom w:val="0"/>
                      <w:divBdr>
                        <w:top w:val="none" w:sz="0" w:space="0" w:color="auto"/>
                        <w:left w:val="none" w:sz="0" w:space="0" w:color="auto"/>
                        <w:bottom w:val="none" w:sz="0" w:space="0" w:color="auto"/>
                        <w:right w:val="none" w:sz="0" w:space="0" w:color="auto"/>
                      </w:divBdr>
                    </w:div>
                  </w:divsChild>
                </w:div>
                <w:div w:id="201292144">
                  <w:marLeft w:val="0"/>
                  <w:marRight w:val="0"/>
                  <w:marTop w:val="0"/>
                  <w:marBottom w:val="0"/>
                  <w:divBdr>
                    <w:top w:val="none" w:sz="0" w:space="0" w:color="auto"/>
                    <w:left w:val="none" w:sz="0" w:space="0" w:color="auto"/>
                    <w:bottom w:val="none" w:sz="0" w:space="0" w:color="auto"/>
                    <w:right w:val="none" w:sz="0" w:space="0" w:color="auto"/>
                  </w:divBdr>
                  <w:divsChild>
                    <w:div w:id="1767265600">
                      <w:marLeft w:val="0"/>
                      <w:marRight w:val="0"/>
                      <w:marTop w:val="0"/>
                      <w:marBottom w:val="0"/>
                      <w:divBdr>
                        <w:top w:val="none" w:sz="0" w:space="0" w:color="auto"/>
                        <w:left w:val="none" w:sz="0" w:space="0" w:color="auto"/>
                        <w:bottom w:val="none" w:sz="0" w:space="0" w:color="auto"/>
                        <w:right w:val="none" w:sz="0" w:space="0" w:color="auto"/>
                      </w:divBdr>
                    </w:div>
                  </w:divsChild>
                </w:div>
                <w:div w:id="1351948617">
                  <w:marLeft w:val="0"/>
                  <w:marRight w:val="0"/>
                  <w:marTop w:val="0"/>
                  <w:marBottom w:val="0"/>
                  <w:divBdr>
                    <w:top w:val="none" w:sz="0" w:space="0" w:color="auto"/>
                    <w:left w:val="none" w:sz="0" w:space="0" w:color="auto"/>
                    <w:bottom w:val="none" w:sz="0" w:space="0" w:color="auto"/>
                    <w:right w:val="none" w:sz="0" w:space="0" w:color="auto"/>
                  </w:divBdr>
                  <w:divsChild>
                    <w:div w:id="1740203230">
                      <w:marLeft w:val="0"/>
                      <w:marRight w:val="0"/>
                      <w:marTop w:val="0"/>
                      <w:marBottom w:val="0"/>
                      <w:divBdr>
                        <w:top w:val="none" w:sz="0" w:space="0" w:color="auto"/>
                        <w:left w:val="none" w:sz="0" w:space="0" w:color="auto"/>
                        <w:bottom w:val="none" w:sz="0" w:space="0" w:color="auto"/>
                        <w:right w:val="none" w:sz="0" w:space="0" w:color="auto"/>
                      </w:divBdr>
                    </w:div>
                  </w:divsChild>
                </w:div>
                <w:div w:id="321856643">
                  <w:marLeft w:val="0"/>
                  <w:marRight w:val="0"/>
                  <w:marTop w:val="0"/>
                  <w:marBottom w:val="0"/>
                  <w:divBdr>
                    <w:top w:val="none" w:sz="0" w:space="0" w:color="auto"/>
                    <w:left w:val="none" w:sz="0" w:space="0" w:color="auto"/>
                    <w:bottom w:val="none" w:sz="0" w:space="0" w:color="auto"/>
                    <w:right w:val="none" w:sz="0" w:space="0" w:color="auto"/>
                  </w:divBdr>
                  <w:divsChild>
                    <w:div w:id="98532591">
                      <w:marLeft w:val="0"/>
                      <w:marRight w:val="0"/>
                      <w:marTop w:val="0"/>
                      <w:marBottom w:val="0"/>
                      <w:divBdr>
                        <w:top w:val="none" w:sz="0" w:space="0" w:color="auto"/>
                        <w:left w:val="none" w:sz="0" w:space="0" w:color="auto"/>
                        <w:bottom w:val="none" w:sz="0" w:space="0" w:color="auto"/>
                        <w:right w:val="none" w:sz="0" w:space="0" w:color="auto"/>
                      </w:divBdr>
                    </w:div>
                  </w:divsChild>
                </w:div>
                <w:div w:id="2110395190">
                  <w:marLeft w:val="0"/>
                  <w:marRight w:val="0"/>
                  <w:marTop w:val="0"/>
                  <w:marBottom w:val="0"/>
                  <w:divBdr>
                    <w:top w:val="none" w:sz="0" w:space="0" w:color="auto"/>
                    <w:left w:val="none" w:sz="0" w:space="0" w:color="auto"/>
                    <w:bottom w:val="none" w:sz="0" w:space="0" w:color="auto"/>
                    <w:right w:val="none" w:sz="0" w:space="0" w:color="auto"/>
                  </w:divBdr>
                  <w:divsChild>
                    <w:div w:id="1032658028">
                      <w:marLeft w:val="0"/>
                      <w:marRight w:val="0"/>
                      <w:marTop w:val="0"/>
                      <w:marBottom w:val="0"/>
                      <w:divBdr>
                        <w:top w:val="none" w:sz="0" w:space="0" w:color="auto"/>
                        <w:left w:val="none" w:sz="0" w:space="0" w:color="auto"/>
                        <w:bottom w:val="none" w:sz="0" w:space="0" w:color="auto"/>
                        <w:right w:val="none" w:sz="0" w:space="0" w:color="auto"/>
                      </w:divBdr>
                    </w:div>
                  </w:divsChild>
                </w:div>
                <w:div w:id="213589600">
                  <w:marLeft w:val="0"/>
                  <w:marRight w:val="0"/>
                  <w:marTop w:val="0"/>
                  <w:marBottom w:val="0"/>
                  <w:divBdr>
                    <w:top w:val="none" w:sz="0" w:space="0" w:color="auto"/>
                    <w:left w:val="none" w:sz="0" w:space="0" w:color="auto"/>
                    <w:bottom w:val="none" w:sz="0" w:space="0" w:color="auto"/>
                    <w:right w:val="none" w:sz="0" w:space="0" w:color="auto"/>
                  </w:divBdr>
                  <w:divsChild>
                    <w:div w:id="129175066">
                      <w:marLeft w:val="0"/>
                      <w:marRight w:val="0"/>
                      <w:marTop w:val="0"/>
                      <w:marBottom w:val="0"/>
                      <w:divBdr>
                        <w:top w:val="none" w:sz="0" w:space="0" w:color="auto"/>
                        <w:left w:val="none" w:sz="0" w:space="0" w:color="auto"/>
                        <w:bottom w:val="none" w:sz="0" w:space="0" w:color="auto"/>
                        <w:right w:val="none" w:sz="0" w:space="0" w:color="auto"/>
                      </w:divBdr>
                    </w:div>
                  </w:divsChild>
                </w:div>
                <w:div w:id="711809228">
                  <w:marLeft w:val="0"/>
                  <w:marRight w:val="0"/>
                  <w:marTop w:val="0"/>
                  <w:marBottom w:val="0"/>
                  <w:divBdr>
                    <w:top w:val="none" w:sz="0" w:space="0" w:color="auto"/>
                    <w:left w:val="none" w:sz="0" w:space="0" w:color="auto"/>
                    <w:bottom w:val="none" w:sz="0" w:space="0" w:color="auto"/>
                    <w:right w:val="none" w:sz="0" w:space="0" w:color="auto"/>
                  </w:divBdr>
                  <w:divsChild>
                    <w:div w:id="1257440808">
                      <w:marLeft w:val="0"/>
                      <w:marRight w:val="0"/>
                      <w:marTop w:val="0"/>
                      <w:marBottom w:val="0"/>
                      <w:divBdr>
                        <w:top w:val="none" w:sz="0" w:space="0" w:color="auto"/>
                        <w:left w:val="none" w:sz="0" w:space="0" w:color="auto"/>
                        <w:bottom w:val="none" w:sz="0" w:space="0" w:color="auto"/>
                        <w:right w:val="none" w:sz="0" w:space="0" w:color="auto"/>
                      </w:divBdr>
                    </w:div>
                  </w:divsChild>
                </w:div>
                <w:div w:id="2169673">
                  <w:marLeft w:val="0"/>
                  <w:marRight w:val="0"/>
                  <w:marTop w:val="0"/>
                  <w:marBottom w:val="0"/>
                  <w:divBdr>
                    <w:top w:val="none" w:sz="0" w:space="0" w:color="auto"/>
                    <w:left w:val="none" w:sz="0" w:space="0" w:color="auto"/>
                    <w:bottom w:val="none" w:sz="0" w:space="0" w:color="auto"/>
                    <w:right w:val="none" w:sz="0" w:space="0" w:color="auto"/>
                  </w:divBdr>
                  <w:divsChild>
                    <w:div w:id="929433904">
                      <w:marLeft w:val="0"/>
                      <w:marRight w:val="0"/>
                      <w:marTop w:val="0"/>
                      <w:marBottom w:val="0"/>
                      <w:divBdr>
                        <w:top w:val="none" w:sz="0" w:space="0" w:color="auto"/>
                        <w:left w:val="none" w:sz="0" w:space="0" w:color="auto"/>
                        <w:bottom w:val="none" w:sz="0" w:space="0" w:color="auto"/>
                        <w:right w:val="none" w:sz="0" w:space="0" w:color="auto"/>
                      </w:divBdr>
                    </w:div>
                  </w:divsChild>
                </w:div>
                <w:div w:id="73280114">
                  <w:marLeft w:val="0"/>
                  <w:marRight w:val="0"/>
                  <w:marTop w:val="0"/>
                  <w:marBottom w:val="0"/>
                  <w:divBdr>
                    <w:top w:val="none" w:sz="0" w:space="0" w:color="auto"/>
                    <w:left w:val="none" w:sz="0" w:space="0" w:color="auto"/>
                    <w:bottom w:val="none" w:sz="0" w:space="0" w:color="auto"/>
                    <w:right w:val="none" w:sz="0" w:space="0" w:color="auto"/>
                  </w:divBdr>
                  <w:divsChild>
                    <w:div w:id="1226726169">
                      <w:marLeft w:val="0"/>
                      <w:marRight w:val="0"/>
                      <w:marTop w:val="0"/>
                      <w:marBottom w:val="0"/>
                      <w:divBdr>
                        <w:top w:val="none" w:sz="0" w:space="0" w:color="auto"/>
                        <w:left w:val="none" w:sz="0" w:space="0" w:color="auto"/>
                        <w:bottom w:val="none" w:sz="0" w:space="0" w:color="auto"/>
                        <w:right w:val="none" w:sz="0" w:space="0" w:color="auto"/>
                      </w:divBdr>
                    </w:div>
                  </w:divsChild>
                </w:div>
                <w:div w:id="1747533041">
                  <w:marLeft w:val="0"/>
                  <w:marRight w:val="0"/>
                  <w:marTop w:val="0"/>
                  <w:marBottom w:val="0"/>
                  <w:divBdr>
                    <w:top w:val="none" w:sz="0" w:space="0" w:color="auto"/>
                    <w:left w:val="none" w:sz="0" w:space="0" w:color="auto"/>
                    <w:bottom w:val="none" w:sz="0" w:space="0" w:color="auto"/>
                    <w:right w:val="none" w:sz="0" w:space="0" w:color="auto"/>
                  </w:divBdr>
                  <w:divsChild>
                    <w:div w:id="1590575335">
                      <w:marLeft w:val="0"/>
                      <w:marRight w:val="0"/>
                      <w:marTop w:val="0"/>
                      <w:marBottom w:val="0"/>
                      <w:divBdr>
                        <w:top w:val="none" w:sz="0" w:space="0" w:color="auto"/>
                        <w:left w:val="none" w:sz="0" w:space="0" w:color="auto"/>
                        <w:bottom w:val="none" w:sz="0" w:space="0" w:color="auto"/>
                        <w:right w:val="none" w:sz="0" w:space="0" w:color="auto"/>
                      </w:divBdr>
                    </w:div>
                  </w:divsChild>
                </w:div>
                <w:div w:id="1914268807">
                  <w:marLeft w:val="0"/>
                  <w:marRight w:val="0"/>
                  <w:marTop w:val="0"/>
                  <w:marBottom w:val="0"/>
                  <w:divBdr>
                    <w:top w:val="none" w:sz="0" w:space="0" w:color="auto"/>
                    <w:left w:val="none" w:sz="0" w:space="0" w:color="auto"/>
                    <w:bottom w:val="none" w:sz="0" w:space="0" w:color="auto"/>
                    <w:right w:val="none" w:sz="0" w:space="0" w:color="auto"/>
                  </w:divBdr>
                  <w:divsChild>
                    <w:div w:id="357976999">
                      <w:marLeft w:val="0"/>
                      <w:marRight w:val="0"/>
                      <w:marTop w:val="0"/>
                      <w:marBottom w:val="0"/>
                      <w:divBdr>
                        <w:top w:val="none" w:sz="0" w:space="0" w:color="auto"/>
                        <w:left w:val="none" w:sz="0" w:space="0" w:color="auto"/>
                        <w:bottom w:val="none" w:sz="0" w:space="0" w:color="auto"/>
                        <w:right w:val="none" w:sz="0" w:space="0" w:color="auto"/>
                      </w:divBdr>
                    </w:div>
                  </w:divsChild>
                </w:div>
                <w:div w:id="2063599394">
                  <w:marLeft w:val="0"/>
                  <w:marRight w:val="0"/>
                  <w:marTop w:val="0"/>
                  <w:marBottom w:val="0"/>
                  <w:divBdr>
                    <w:top w:val="none" w:sz="0" w:space="0" w:color="auto"/>
                    <w:left w:val="none" w:sz="0" w:space="0" w:color="auto"/>
                    <w:bottom w:val="none" w:sz="0" w:space="0" w:color="auto"/>
                    <w:right w:val="none" w:sz="0" w:space="0" w:color="auto"/>
                  </w:divBdr>
                  <w:divsChild>
                    <w:div w:id="684744654">
                      <w:marLeft w:val="0"/>
                      <w:marRight w:val="0"/>
                      <w:marTop w:val="0"/>
                      <w:marBottom w:val="0"/>
                      <w:divBdr>
                        <w:top w:val="none" w:sz="0" w:space="0" w:color="auto"/>
                        <w:left w:val="none" w:sz="0" w:space="0" w:color="auto"/>
                        <w:bottom w:val="none" w:sz="0" w:space="0" w:color="auto"/>
                        <w:right w:val="none" w:sz="0" w:space="0" w:color="auto"/>
                      </w:divBdr>
                    </w:div>
                  </w:divsChild>
                </w:div>
                <w:div w:id="439379122">
                  <w:marLeft w:val="0"/>
                  <w:marRight w:val="0"/>
                  <w:marTop w:val="0"/>
                  <w:marBottom w:val="0"/>
                  <w:divBdr>
                    <w:top w:val="none" w:sz="0" w:space="0" w:color="auto"/>
                    <w:left w:val="none" w:sz="0" w:space="0" w:color="auto"/>
                    <w:bottom w:val="none" w:sz="0" w:space="0" w:color="auto"/>
                    <w:right w:val="none" w:sz="0" w:space="0" w:color="auto"/>
                  </w:divBdr>
                  <w:divsChild>
                    <w:div w:id="497037159">
                      <w:marLeft w:val="0"/>
                      <w:marRight w:val="0"/>
                      <w:marTop w:val="0"/>
                      <w:marBottom w:val="0"/>
                      <w:divBdr>
                        <w:top w:val="none" w:sz="0" w:space="0" w:color="auto"/>
                        <w:left w:val="none" w:sz="0" w:space="0" w:color="auto"/>
                        <w:bottom w:val="none" w:sz="0" w:space="0" w:color="auto"/>
                        <w:right w:val="none" w:sz="0" w:space="0" w:color="auto"/>
                      </w:divBdr>
                    </w:div>
                  </w:divsChild>
                </w:div>
                <w:div w:id="631518166">
                  <w:marLeft w:val="0"/>
                  <w:marRight w:val="0"/>
                  <w:marTop w:val="0"/>
                  <w:marBottom w:val="0"/>
                  <w:divBdr>
                    <w:top w:val="none" w:sz="0" w:space="0" w:color="auto"/>
                    <w:left w:val="none" w:sz="0" w:space="0" w:color="auto"/>
                    <w:bottom w:val="none" w:sz="0" w:space="0" w:color="auto"/>
                    <w:right w:val="none" w:sz="0" w:space="0" w:color="auto"/>
                  </w:divBdr>
                  <w:divsChild>
                    <w:div w:id="934675257">
                      <w:marLeft w:val="0"/>
                      <w:marRight w:val="0"/>
                      <w:marTop w:val="0"/>
                      <w:marBottom w:val="0"/>
                      <w:divBdr>
                        <w:top w:val="none" w:sz="0" w:space="0" w:color="auto"/>
                        <w:left w:val="none" w:sz="0" w:space="0" w:color="auto"/>
                        <w:bottom w:val="none" w:sz="0" w:space="0" w:color="auto"/>
                        <w:right w:val="none" w:sz="0" w:space="0" w:color="auto"/>
                      </w:divBdr>
                    </w:div>
                  </w:divsChild>
                </w:div>
                <w:div w:id="2073507077">
                  <w:marLeft w:val="0"/>
                  <w:marRight w:val="0"/>
                  <w:marTop w:val="0"/>
                  <w:marBottom w:val="0"/>
                  <w:divBdr>
                    <w:top w:val="none" w:sz="0" w:space="0" w:color="auto"/>
                    <w:left w:val="none" w:sz="0" w:space="0" w:color="auto"/>
                    <w:bottom w:val="none" w:sz="0" w:space="0" w:color="auto"/>
                    <w:right w:val="none" w:sz="0" w:space="0" w:color="auto"/>
                  </w:divBdr>
                  <w:divsChild>
                    <w:div w:id="639846675">
                      <w:marLeft w:val="0"/>
                      <w:marRight w:val="0"/>
                      <w:marTop w:val="0"/>
                      <w:marBottom w:val="0"/>
                      <w:divBdr>
                        <w:top w:val="none" w:sz="0" w:space="0" w:color="auto"/>
                        <w:left w:val="none" w:sz="0" w:space="0" w:color="auto"/>
                        <w:bottom w:val="none" w:sz="0" w:space="0" w:color="auto"/>
                        <w:right w:val="none" w:sz="0" w:space="0" w:color="auto"/>
                      </w:divBdr>
                    </w:div>
                  </w:divsChild>
                </w:div>
                <w:div w:id="2059474600">
                  <w:marLeft w:val="0"/>
                  <w:marRight w:val="0"/>
                  <w:marTop w:val="0"/>
                  <w:marBottom w:val="0"/>
                  <w:divBdr>
                    <w:top w:val="none" w:sz="0" w:space="0" w:color="auto"/>
                    <w:left w:val="none" w:sz="0" w:space="0" w:color="auto"/>
                    <w:bottom w:val="none" w:sz="0" w:space="0" w:color="auto"/>
                    <w:right w:val="none" w:sz="0" w:space="0" w:color="auto"/>
                  </w:divBdr>
                  <w:divsChild>
                    <w:div w:id="375274180">
                      <w:marLeft w:val="0"/>
                      <w:marRight w:val="0"/>
                      <w:marTop w:val="0"/>
                      <w:marBottom w:val="0"/>
                      <w:divBdr>
                        <w:top w:val="none" w:sz="0" w:space="0" w:color="auto"/>
                        <w:left w:val="none" w:sz="0" w:space="0" w:color="auto"/>
                        <w:bottom w:val="none" w:sz="0" w:space="0" w:color="auto"/>
                        <w:right w:val="none" w:sz="0" w:space="0" w:color="auto"/>
                      </w:divBdr>
                    </w:div>
                  </w:divsChild>
                </w:div>
                <w:div w:id="1185286149">
                  <w:marLeft w:val="0"/>
                  <w:marRight w:val="0"/>
                  <w:marTop w:val="0"/>
                  <w:marBottom w:val="0"/>
                  <w:divBdr>
                    <w:top w:val="none" w:sz="0" w:space="0" w:color="auto"/>
                    <w:left w:val="none" w:sz="0" w:space="0" w:color="auto"/>
                    <w:bottom w:val="none" w:sz="0" w:space="0" w:color="auto"/>
                    <w:right w:val="none" w:sz="0" w:space="0" w:color="auto"/>
                  </w:divBdr>
                  <w:divsChild>
                    <w:div w:id="728726475">
                      <w:marLeft w:val="0"/>
                      <w:marRight w:val="0"/>
                      <w:marTop w:val="0"/>
                      <w:marBottom w:val="0"/>
                      <w:divBdr>
                        <w:top w:val="none" w:sz="0" w:space="0" w:color="auto"/>
                        <w:left w:val="none" w:sz="0" w:space="0" w:color="auto"/>
                        <w:bottom w:val="none" w:sz="0" w:space="0" w:color="auto"/>
                        <w:right w:val="none" w:sz="0" w:space="0" w:color="auto"/>
                      </w:divBdr>
                    </w:div>
                  </w:divsChild>
                </w:div>
                <w:div w:id="931275282">
                  <w:marLeft w:val="0"/>
                  <w:marRight w:val="0"/>
                  <w:marTop w:val="0"/>
                  <w:marBottom w:val="0"/>
                  <w:divBdr>
                    <w:top w:val="none" w:sz="0" w:space="0" w:color="auto"/>
                    <w:left w:val="none" w:sz="0" w:space="0" w:color="auto"/>
                    <w:bottom w:val="none" w:sz="0" w:space="0" w:color="auto"/>
                    <w:right w:val="none" w:sz="0" w:space="0" w:color="auto"/>
                  </w:divBdr>
                  <w:divsChild>
                    <w:div w:id="825633186">
                      <w:marLeft w:val="0"/>
                      <w:marRight w:val="0"/>
                      <w:marTop w:val="0"/>
                      <w:marBottom w:val="0"/>
                      <w:divBdr>
                        <w:top w:val="none" w:sz="0" w:space="0" w:color="auto"/>
                        <w:left w:val="none" w:sz="0" w:space="0" w:color="auto"/>
                        <w:bottom w:val="none" w:sz="0" w:space="0" w:color="auto"/>
                        <w:right w:val="none" w:sz="0" w:space="0" w:color="auto"/>
                      </w:divBdr>
                    </w:div>
                  </w:divsChild>
                </w:div>
                <w:div w:id="1706835122">
                  <w:marLeft w:val="0"/>
                  <w:marRight w:val="0"/>
                  <w:marTop w:val="0"/>
                  <w:marBottom w:val="0"/>
                  <w:divBdr>
                    <w:top w:val="none" w:sz="0" w:space="0" w:color="auto"/>
                    <w:left w:val="none" w:sz="0" w:space="0" w:color="auto"/>
                    <w:bottom w:val="none" w:sz="0" w:space="0" w:color="auto"/>
                    <w:right w:val="none" w:sz="0" w:space="0" w:color="auto"/>
                  </w:divBdr>
                  <w:divsChild>
                    <w:div w:id="747769479">
                      <w:marLeft w:val="0"/>
                      <w:marRight w:val="0"/>
                      <w:marTop w:val="0"/>
                      <w:marBottom w:val="0"/>
                      <w:divBdr>
                        <w:top w:val="none" w:sz="0" w:space="0" w:color="auto"/>
                        <w:left w:val="none" w:sz="0" w:space="0" w:color="auto"/>
                        <w:bottom w:val="none" w:sz="0" w:space="0" w:color="auto"/>
                        <w:right w:val="none" w:sz="0" w:space="0" w:color="auto"/>
                      </w:divBdr>
                    </w:div>
                  </w:divsChild>
                </w:div>
                <w:div w:id="1533347793">
                  <w:marLeft w:val="0"/>
                  <w:marRight w:val="0"/>
                  <w:marTop w:val="0"/>
                  <w:marBottom w:val="0"/>
                  <w:divBdr>
                    <w:top w:val="none" w:sz="0" w:space="0" w:color="auto"/>
                    <w:left w:val="none" w:sz="0" w:space="0" w:color="auto"/>
                    <w:bottom w:val="none" w:sz="0" w:space="0" w:color="auto"/>
                    <w:right w:val="none" w:sz="0" w:space="0" w:color="auto"/>
                  </w:divBdr>
                  <w:divsChild>
                    <w:div w:id="384331703">
                      <w:marLeft w:val="0"/>
                      <w:marRight w:val="0"/>
                      <w:marTop w:val="0"/>
                      <w:marBottom w:val="0"/>
                      <w:divBdr>
                        <w:top w:val="none" w:sz="0" w:space="0" w:color="auto"/>
                        <w:left w:val="none" w:sz="0" w:space="0" w:color="auto"/>
                        <w:bottom w:val="none" w:sz="0" w:space="0" w:color="auto"/>
                        <w:right w:val="none" w:sz="0" w:space="0" w:color="auto"/>
                      </w:divBdr>
                    </w:div>
                  </w:divsChild>
                </w:div>
                <w:div w:id="2039238920">
                  <w:marLeft w:val="0"/>
                  <w:marRight w:val="0"/>
                  <w:marTop w:val="0"/>
                  <w:marBottom w:val="0"/>
                  <w:divBdr>
                    <w:top w:val="none" w:sz="0" w:space="0" w:color="auto"/>
                    <w:left w:val="none" w:sz="0" w:space="0" w:color="auto"/>
                    <w:bottom w:val="none" w:sz="0" w:space="0" w:color="auto"/>
                    <w:right w:val="none" w:sz="0" w:space="0" w:color="auto"/>
                  </w:divBdr>
                  <w:divsChild>
                    <w:div w:id="1778402295">
                      <w:marLeft w:val="0"/>
                      <w:marRight w:val="0"/>
                      <w:marTop w:val="0"/>
                      <w:marBottom w:val="0"/>
                      <w:divBdr>
                        <w:top w:val="none" w:sz="0" w:space="0" w:color="auto"/>
                        <w:left w:val="none" w:sz="0" w:space="0" w:color="auto"/>
                        <w:bottom w:val="none" w:sz="0" w:space="0" w:color="auto"/>
                        <w:right w:val="none" w:sz="0" w:space="0" w:color="auto"/>
                      </w:divBdr>
                    </w:div>
                  </w:divsChild>
                </w:div>
                <w:div w:id="1824854310">
                  <w:marLeft w:val="0"/>
                  <w:marRight w:val="0"/>
                  <w:marTop w:val="0"/>
                  <w:marBottom w:val="0"/>
                  <w:divBdr>
                    <w:top w:val="none" w:sz="0" w:space="0" w:color="auto"/>
                    <w:left w:val="none" w:sz="0" w:space="0" w:color="auto"/>
                    <w:bottom w:val="none" w:sz="0" w:space="0" w:color="auto"/>
                    <w:right w:val="none" w:sz="0" w:space="0" w:color="auto"/>
                  </w:divBdr>
                  <w:divsChild>
                    <w:div w:id="972098800">
                      <w:marLeft w:val="0"/>
                      <w:marRight w:val="0"/>
                      <w:marTop w:val="0"/>
                      <w:marBottom w:val="0"/>
                      <w:divBdr>
                        <w:top w:val="none" w:sz="0" w:space="0" w:color="auto"/>
                        <w:left w:val="none" w:sz="0" w:space="0" w:color="auto"/>
                        <w:bottom w:val="none" w:sz="0" w:space="0" w:color="auto"/>
                        <w:right w:val="none" w:sz="0" w:space="0" w:color="auto"/>
                      </w:divBdr>
                    </w:div>
                  </w:divsChild>
                </w:div>
                <w:div w:id="514155049">
                  <w:marLeft w:val="0"/>
                  <w:marRight w:val="0"/>
                  <w:marTop w:val="0"/>
                  <w:marBottom w:val="0"/>
                  <w:divBdr>
                    <w:top w:val="none" w:sz="0" w:space="0" w:color="auto"/>
                    <w:left w:val="none" w:sz="0" w:space="0" w:color="auto"/>
                    <w:bottom w:val="none" w:sz="0" w:space="0" w:color="auto"/>
                    <w:right w:val="none" w:sz="0" w:space="0" w:color="auto"/>
                  </w:divBdr>
                  <w:divsChild>
                    <w:div w:id="2027368976">
                      <w:marLeft w:val="0"/>
                      <w:marRight w:val="0"/>
                      <w:marTop w:val="0"/>
                      <w:marBottom w:val="0"/>
                      <w:divBdr>
                        <w:top w:val="none" w:sz="0" w:space="0" w:color="auto"/>
                        <w:left w:val="none" w:sz="0" w:space="0" w:color="auto"/>
                        <w:bottom w:val="none" w:sz="0" w:space="0" w:color="auto"/>
                        <w:right w:val="none" w:sz="0" w:space="0" w:color="auto"/>
                      </w:divBdr>
                    </w:div>
                  </w:divsChild>
                </w:div>
                <w:div w:id="2046908823">
                  <w:marLeft w:val="0"/>
                  <w:marRight w:val="0"/>
                  <w:marTop w:val="0"/>
                  <w:marBottom w:val="0"/>
                  <w:divBdr>
                    <w:top w:val="none" w:sz="0" w:space="0" w:color="auto"/>
                    <w:left w:val="none" w:sz="0" w:space="0" w:color="auto"/>
                    <w:bottom w:val="none" w:sz="0" w:space="0" w:color="auto"/>
                    <w:right w:val="none" w:sz="0" w:space="0" w:color="auto"/>
                  </w:divBdr>
                  <w:divsChild>
                    <w:div w:id="2000649031">
                      <w:marLeft w:val="0"/>
                      <w:marRight w:val="0"/>
                      <w:marTop w:val="0"/>
                      <w:marBottom w:val="0"/>
                      <w:divBdr>
                        <w:top w:val="none" w:sz="0" w:space="0" w:color="auto"/>
                        <w:left w:val="none" w:sz="0" w:space="0" w:color="auto"/>
                        <w:bottom w:val="none" w:sz="0" w:space="0" w:color="auto"/>
                        <w:right w:val="none" w:sz="0" w:space="0" w:color="auto"/>
                      </w:divBdr>
                    </w:div>
                  </w:divsChild>
                </w:div>
                <w:div w:id="1278754226">
                  <w:marLeft w:val="0"/>
                  <w:marRight w:val="0"/>
                  <w:marTop w:val="0"/>
                  <w:marBottom w:val="0"/>
                  <w:divBdr>
                    <w:top w:val="none" w:sz="0" w:space="0" w:color="auto"/>
                    <w:left w:val="none" w:sz="0" w:space="0" w:color="auto"/>
                    <w:bottom w:val="none" w:sz="0" w:space="0" w:color="auto"/>
                    <w:right w:val="none" w:sz="0" w:space="0" w:color="auto"/>
                  </w:divBdr>
                  <w:divsChild>
                    <w:div w:id="240213264">
                      <w:marLeft w:val="0"/>
                      <w:marRight w:val="0"/>
                      <w:marTop w:val="0"/>
                      <w:marBottom w:val="0"/>
                      <w:divBdr>
                        <w:top w:val="none" w:sz="0" w:space="0" w:color="auto"/>
                        <w:left w:val="none" w:sz="0" w:space="0" w:color="auto"/>
                        <w:bottom w:val="none" w:sz="0" w:space="0" w:color="auto"/>
                        <w:right w:val="none" w:sz="0" w:space="0" w:color="auto"/>
                      </w:divBdr>
                    </w:div>
                  </w:divsChild>
                </w:div>
                <w:div w:id="1283804624">
                  <w:marLeft w:val="0"/>
                  <w:marRight w:val="0"/>
                  <w:marTop w:val="0"/>
                  <w:marBottom w:val="0"/>
                  <w:divBdr>
                    <w:top w:val="none" w:sz="0" w:space="0" w:color="auto"/>
                    <w:left w:val="none" w:sz="0" w:space="0" w:color="auto"/>
                    <w:bottom w:val="none" w:sz="0" w:space="0" w:color="auto"/>
                    <w:right w:val="none" w:sz="0" w:space="0" w:color="auto"/>
                  </w:divBdr>
                  <w:divsChild>
                    <w:div w:id="1597863022">
                      <w:marLeft w:val="0"/>
                      <w:marRight w:val="0"/>
                      <w:marTop w:val="0"/>
                      <w:marBottom w:val="0"/>
                      <w:divBdr>
                        <w:top w:val="none" w:sz="0" w:space="0" w:color="auto"/>
                        <w:left w:val="none" w:sz="0" w:space="0" w:color="auto"/>
                        <w:bottom w:val="none" w:sz="0" w:space="0" w:color="auto"/>
                        <w:right w:val="none" w:sz="0" w:space="0" w:color="auto"/>
                      </w:divBdr>
                    </w:div>
                  </w:divsChild>
                </w:div>
                <w:div w:id="990788263">
                  <w:marLeft w:val="0"/>
                  <w:marRight w:val="0"/>
                  <w:marTop w:val="0"/>
                  <w:marBottom w:val="0"/>
                  <w:divBdr>
                    <w:top w:val="none" w:sz="0" w:space="0" w:color="auto"/>
                    <w:left w:val="none" w:sz="0" w:space="0" w:color="auto"/>
                    <w:bottom w:val="none" w:sz="0" w:space="0" w:color="auto"/>
                    <w:right w:val="none" w:sz="0" w:space="0" w:color="auto"/>
                  </w:divBdr>
                  <w:divsChild>
                    <w:div w:id="830751944">
                      <w:marLeft w:val="0"/>
                      <w:marRight w:val="0"/>
                      <w:marTop w:val="0"/>
                      <w:marBottom w:val="0"/>
                      <w:divBdr>
                        <w:top w:val="none" w:sz="0" w:space="0" w:color="auto"/>
                        <w:left w:val="none" w:sz="0" w:space="0" w:color="auto"/>
                        <w:bottom w:val="none" w:sz="0" w:space="0" w:color="auto"/>
                        <w:right w:val="none" w:sz="0" w:space="0" w:color="auto"/>
                      </w:divBdr>
                    </w:div>
                  </w:divsChild>
                </w:div>
                <w:div w:id="324670697">
                  <w:marLeft w:val="0"/>
                  <w:marRight w:val="0"/>
                  <w:marTop w:val="0"/>
                  <w:marBottom w:val="0"/>
                  <w:divBdr>
                    <w:top w:val="none" w:sz="0" w:space="0" w:color="auto"/>
                    <w:left w:val="none" w:sz="0" w:space="0" w:color="auto"/>
                    <w:bottom w:val="none" w:sz="0" w:space="0" w:color="auto"/>
                    <w:right w:val="none" w:sz="0" w:space="0" w:color="auto"/>
                  </w:divBdr>
                  <w:divsChild>
                    <w:div w:id="660961552">
                      <w:marLeft w:val="0"/>
                      <w:marRight w:val="0"/>
                      <w:marTop w:val="0"/>
                      <w:marBottom w:val="0"/>
                      <w:divBdr>
                        <w:top w:val="none" w:sz="0" w:space="0" w:color="auto"/>
                        <w:left w:val="none" w:sz="0" w:space="0" w:color="auto"/>
                        <w:bottom w:val="none" w:sz="0" w:space="0" w:color="auto"/>
                        <w:right w:val="none" w:sz="0" w:space="0" w:color="auto"/>
                      </w:divBdr>
                    </w:div>
                  </w:divsChild>
                </w:div>
                <w:div w:id="2130396372">
                  <w:marLeft w:val="0"/>
                  <w:marRight w:val="0"/>
                  <w:marTop w:val="0"/>
                  <w:marBottom w:val="0"/>
                  <w:divBdr>
                    <w:top w:val="none" w:sz="0" w:space="0" w:color="auto"/>
                    <w:left w:val="none" w:sz="0" w:space="0" w:color="auto"/>
                    <w:bottom w:val="none" w:sz="0" w:space="0" w:color="auto"/>
                    <w:right w:val="none" w:sz="0" w:space="0" w:color="auto"/>
                  </w:divBdr>
                  <w:divsChild>
                    <w:div w:id="723257024">
                      <w:marLeft w:val="0"/>
                      <w:marRight w:val="0"/>
                      <w:marTop w:val="0"/>
                      <w:marBottom w:val="0"/>
                      <w:divBdr>
                        <w:top w:val="none" w:sz="0" w:space="0" w:color="auto"/>
                        <w:left w:val="none" w:sz="0" w:space="0" w:color="auto"/>
                        <w:bottom w:val="none" w:sz="0" w:space="0" w:color="auto"/>
                        <w:right w:val="none" w:sz="0" w:space="0" w:color="auto"/>
                      </w:divBdr>
                    </w:div>
                  </w:divsChild>
                </w:div>
                <w:div w:id="1265764307">
                  <w:marLeft w:val="0"/>
                  <w:marRight w:val="0"/>
                  <w:marTop w:val="0"/>
                  <w:marBottom w:val="0"/>
                  <w:divBdr>
                    <w:top w:val="none" w:sz="0" w:space="0" w:color="auto"/>
                    <w:left w:val="none" w:sz="0" w:space="0" w:color="auto"/>
                    <w:bottom w:val="none" w:sz="0" w:space="0" w:color="auto"/>
                    <w:right w:val="none" w:sz="0" w:space="0" w:color="auto"/>
                  </w:divBdr>
                  <w:divsChild>
                    <w:div w:id="396365196">
                      <w:marLeft w:val="0"/>
                      <w:marRight w:val="0"/>
                      <w:marTop w:val="0"/>
                      <w:marBottom w:val="0"/>
                      <w:divBdr>
                        <w:top w:val="none" w:sz="0" w:space="0" w:color="auto"/>
                        <w:left w:val="none" w:sz="0" w:space="0" w:color="auto"/>
                        <w:bottom w:val="none" w:sz="0" w:space="0" w:color="auto"/>
                        <w:right w:val="none" w:sz="0" w:space="0" w:color="auto"/>
                      </w:divBdr>
                    </w:div>
                  </w:divsChild>
                </w:div>
                <w:div w:id="1415661436">
                  <w:marLeft w:val="0"/>
                  <w:marRight w:val="0"/>
                  <w:marTop w:val="0"/>
                  <w:marBottom w:val="0"/>
                  <w:divBdr>
                    <w:top w:val="none" w:sz="0" w:space="0" w:color="auto"/>
                    <w:left w:val="none" w:sz="0" w:space="0" w:color="auto"/>
                    <w:bottom w:val="none" w:sz="0" w:space="0" w:color="auto"/>
                    <w:right w:val="none" w:sz="0" w:space="0" w:color="auto"/>
                  </w:divBdr>
                  <w:divsChild>
                    <w:div w:id="653726687">
                      <w:marLeft w:val="0"/>
                      <w:marRight w:val="0"/>
                      <w:marTop w:val="0"/>
                      <w:marBottom w:val="0"/>
                      <w:divBdr>
                        <w:top w:val="none" w:sz="0" w:space="0" w:color="auto"/>
                        <w:left w:val="none" w:sz="0" w:space="0" w:color="auto"/>
                        <w:bottom w:val="none" w:sz="0" w:space="0" w:color="auto"/>
                        <w:right w:val="none" w:sz="0" w:space="0" w:color="auto"/>
                      </w:divBdr>
                    </w:div>
                  </w:divsChild>
                </w:div>
                <w:div w:id="1038894851">
                  <w:marLeft w:val="0"/>
                  <w:marRight w:val="0"/>
                  <w:marTop w:val="0"/>
                  <w:marBottom w:val="0"/>
                  <w:divBdr>
                    <w:top w:val="none" w:sz="0" w:space="0" w:color="auto"/>
                    <w:left w:val="none" w:sz="0" w:space="0" w:color="auto"/>
                    <w:bottom w:val="none" w:sz="0" w:space="0" w:color="auto"/>
                    <w:right w:val="none" w:sz="0" w:space="0" w:color="auto"/>
                  </w:divBdr>
                  <w:divsChild>
                    <w:div w:id="2080443558">
                      <w:marLeft w:val="0"/>
                      <w:marRight w:val="0"/>
                      <w:marTop w:val="0"/>
                      <w:marBottom w:val="0"/>
                      <w:divBdr>
                        <w:top w:val="none" w:sz="0" w:space="0" w:color="auto"/>
                        <w:left w:val="none" w:sz="0" w:space="0" w:color="auto"/>
                        <w:bottom w:val="none" w:sz="0" w:space="0" w:color="auto"/>
                        <w:right w:val="none" w:sz="0" w:space="0" w:color="auto"/>
                      </w:divBdr>
                    </w:div>
                  </w:divsChild>
                </w:div>
                <w:div w:id="1944727913">
                  <w:marLeft w:val="0"/>
                  <w:marRight w:val="0"/>
                  <w:marTop w:val="0"/>
                  <w:marBottom w:val="0"/>
                  <w:divBdr>
                    <w:top w:val="none" w:sz="0" w:space="0" w:color="auto"/>
                    <w:left w:val="none" w:sz="0" w:space="0" w:color="auto"/>
                    <w:bottom w:val="none" w:sz="0" w:space="0" w:color="auto"/>
                    <w:right w:val="none" w:sz="0" w:space="0" w:color="auto"/>
                  </w:divBdr>
                  <w:divsChild>
                    <w:div w:id="1748725057">
                      <w:marLeft w:val="0"/>
                      <w:marRight w:val="0"/>
                      <w:marTop w:val="0"/>
                      <w:marBottom w:val="0"/>
                      <w:divBdr>
                        <w:top w:val="none" w:sz="0" w:space="0" w:color="auto"/>
                        <w:left w:val="none" w:sz="0" w:space="0" w:color="auto"/>
                        <w:bottom w:val="none" w:sz="0" w:space="0" w:color="auto"/>
                        <w:right w:val="none" w:sz="0" w:space="0" w:color="auto"/>
                      </w:divBdr>
                    </w:div>
                  </w:divsChild>
                </w:div>
                <w:div w:id="1858273570">
                  <w:marLeft w:val="0"/>
                  <w:marRight w:val="0"/>
                  <w:marTop w:val="0"/>
                  <w:marBottom w:val="0"/>
                  <w:divBdr>
                    <w:top w:val="none" w:sz="0" w:space="0" w:color="auto"/>
                    <w:left w:val="none" w:sz="0" w:space="0" w:color="auto"/>
                    <w:bottom w:val="none" w:sz="0" w:space="0" w:color="auto"/>
                    <w:right w:val="none" w:sz="0" w:space="0" w:color="auto"/>
                  </w:divBdr>
                  <w:divsChild>
                    <w:div w:id="372116827">
                      <w:marLeft w:val="0"/>
                      <w:marRight w:val="0"/>
                      <w:marTop w:val="0"/>
                      <w:marBottom w:val="0"/>
                      <w:divBdr>
                        <w:top w:val="none" w:sz="0" w:space="0" w:color="auto"/>
                        <w:left w:val="none" w:sz="0" w:space="0" w:color="auto"/>
                        <w:bottom w:val="none" w:sz="0" w:space="0" w:color="auto"/>
                        <w:right w:val="none" w:sz="0" w:space="0" w:color="auto"/>
                      </w:divBdr>
                    </w:div>
                  </w:divsChild>
                </w:div>
                <w:div w:id="892812270">
                  <w:marLeft w:val="0"/>
                  <w:marRight w:val="0"/>
                  <w:marTop w:val="0"/>
                  <w:marBottom w:val="0"/>
                  <w:divBdr>
                    <w:top w:val="none" w:sz="0" w:space="0" w:color="auto"/>
                    <w:left w:val="none" w:sz="0" w:space="0" w:color="auto"/>
                    <w:bottom w:val="none" w:sz="0" w:space="0" w:color="auto"/>
                    <w:right w:val="none" w:sz="0" w:space="0" w:color="auto"/>
                  </w:divBdr>
                  <w:divsChild>
                    <w:div w:id="1991128883">
                      <w:marLeft w:val="0"/>
                      <w:marRight w:val="0"/>
                      <w:marTop w:val="0"/>
                      <w:marBottom w:val="0"/>
                      <w:divBdr>
                        <w:top w:val="none" w:sz="0" w:space="0" w:color="auto"/>
                        <w:left w:val="none" w:sz="0" w:space="0" w:color="auto"/>
                        <w:bottom w:val="none" w:sz="0" w:space="0" w:color="auto"/>
                        <w:right w:val="none" w:sz="0" w:space="0" w:color="auto"/>
                      </w:divBdr>
                    </w:div>
                  </w:divsChild>
                </w:div>
                <w:div w:id="549999724">
                  <w:marLeft w:val="0"/>
                  <w:marRight w:val="0"/>
                  <w:marTop w:val="0"/>
                  <w:marBottom w:val="0"/>
                  <w:divBdr>
                    <w:top w:val="none" w:sz="0" w:space="0" w:color="auto"/>
                    <w:left w:val="none" w:sz="0" w:space="0" w:color="auto"/>
                    <w:bottom w:val="none" w:sz="0" w:space="0" w:color="auto"/>
                    <w:right w:val="none" w:sz="0" w:space="0" w:color="auto"/>
                  </w:divBdr>
                  <w:divsChild>
                    <w:div w:id="803280405">
                      <w:marLeft w:val="0"/>
                      <w:marRight w:val="0"/>
                      <w:marTop w:val="0"/>
                      <w:marBottom w:val="0"/>
                      <w:divBdr>
                        <w:top w:val="none" w:sz="0" w:space="0" w:color="auto"/>
                        <w:left w:val="none" w:sz="0" w:space="0" w:color="auto"/>
                        <w:bottom w:val="none" w:sz="0" w:space="0" w:color="auto"/>
                        <w:right w:val="none" w:sz="0" w:space="0" w:color="auto"/>
                      </w:divBdr>
                    </w:div>
                  </w:divsChild>
                </w:div>
                <w:div w:id="132602384">
                  <w:marLeft w:val="0"/>
                  <w:marRight w:val="0"/>
                  <w:marTop w:val="0"/>
                  <w:marBottom w:val="0"/>
                  <w:divBdr>
                    <w:top w:val="none" w:sz="0" w:space="0" w:color="auto"/>
                    <w:left w:val="none" w:sz="0" w:space="0" w:color="auto"/>
                    <w:bottom w:val="none" w:sz="0" w:space="0" w:color="auto"/>
                    <w:right w:val="none" w:sz="0" w:space="0" w:color="auto"/>
                  </w:divBdr>
                  <w:divsChild>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80206479">
                  <w:marLeft w:val="0"/>
                  <w:marRight w:val="0"/>
                  <w:marTop w:val="0"/>
                  <w:marBottom w:val="0"/>
                  <w:divBdr>
                    <w:top w:val="none" w:sz="0" w:space="0" w:color="auto"/>
                    <w:left w:val="none" w:sz="0" w:space="0" w:color="auto"/>
                    <w:bottom w:val="none" w:sz="0" w:space="0" w:color="auto"/>
                    <w:right w:val="none" w:sz="0" w:space="0" w:color="auto"/>
                  </w:divBdr>
                  <w:divsChild>
                    <w:div w:id="1188446353">
                      <w:marLeft w:val="0"/>
                      <w:marRight w:val="0"/>
                      <w:marTop w:val="0"/>
                      <w:marBottom w:val="0"/>
                      <w:divBdr>
                        <w:top w:val="none" w:sz="0" w:space="0" w:color="auto"/>
                        <w:left w:val="none" w:sz="0" w:space="0" w:color="auto"/>
                        <w:bottom w:val="none" w:sz="0" w:space="0" w:color="auto"/>
                        <w:right w:val="none" w:sz="0" w:space="0" w:color="auto"/>
                      </w:divBdr>
                    </w:div>
                  </w:divsChild>
                </w:div>
                <w:div w:id="1943951140">
                  <w:marLeft w:val="0"/>
                  <w:marRight w:val="0"/>
                  <w:marTop w:val="0"/>
                  <w:marBottom w:val="0"/>
                  <w:divBdr>
                    <w:top w:val="none" w:sz="0" w:space="0" w:color="auto"/>
                    <w:left w:val="none" w:sz="0" w:space="0" w:color="auto"/>
                    <w:bottom w:val="none" w:sz="0" w:space="0" w:color="auto"/>
                    <w:right w:val="none" w:sz="0" w:space="0" w:color="auto"/>
                  </w:divBdr>
                  <w:divsChild>
                    <w:div w:id="2044479533">
                      <w:marLeft w:val="0"/>
                      <w:marRight w:val="0"/>
                      <w:marTop w:val="0"/>
                      <w:marBottom w:val="0"/>
                      <w:divBdr>
                        <w:top w:val="none" w:sz="0" w:space="0" w:color="auto"/>
                        <w:left w:val="none" w:sz="0" w:space="0" w:color="auto"/>
                        <w:bottom w:val="none" w:sz="0" w:space="0" w:color="auto"/>
                        <w:right w:val="none" w:sz="0" w:space="0" w:color="auto"/>
                      </w:divBdr>
                    </w:div>
                  </w:divsChild>
                </w:div>
                <w:div w:id="1468930433">
                  <w:marLeft w:val="0"/>
                  <w:marRight w:val="0"/>
                  <w:marTop w:val="0"/>
                  <w:marBottom w:val="0"/>
                  <w:divBdr>
                    <w:top w:val="none" w:sz="0" w:space="0" w:color="auto"/>
                    <w:left w:val="none" w:sz="0" w:space="0" w:color="auto"/>
                    <w:bottom w:val="none" w:sz="0" w:space="0" w:color="auto"/>
                    <w:right w:val="none" w:sz="0" w:space="0" w:color="auto"/>
                  </w:divBdr>
                  <w:divsChild>
                    <w:div w:id="636106585">
                      <w:marLeft w:val="0"/>
                      <w:marRight w:val="0"/>
                      <w:marTop w:val="0"/>
                      <w:marBottom w:val="0"/>
                      <w:divBdr>
                        <w:top w:val="none" w:sz="0" w:space="0" w:color="auto"/>
                        <w:left w:val="none" w:sz="0" w:space="0" w:color="auto"/>
                        <w:bottom w:val="none" w:sz="0" w:space="0" w:color="auto"/>
                        <w:right w:val="none" w:sz="0" w:space="0" w:color="auto"/>
                      </w:divBdr>
                    </w:div>
                  </w:divsChild>
                </w:div>
                <w:div w:id="1020088051">
                  <w:marLeft w:val="0"/>
                  <w:marRight w:val="0"/>
                  <w:marTop w:val="0"/>
                  <w:marBottom w:val="0"/>
                  <w:divBdr>
                    <w:top w:val="none" w:sz="0" w:space="0" w:color="auto"/>
                    <w:left w:val="none" w:sz="0" w:space="0" w:color="auto"/>
                    <w:bottom w:val="none" w:sz="0" w:space="0" w:color="auto"/>
                    <w:right w:val="none" w:sz="0" w:space="0" w:color="auto"/>
                  </w:divBdr>
                  <w:divsChild>
                    <w:div w:id="1982811393">
                      <w:marLeft w:val="0"/>
                      <w:marRight w:val="0"/>
                      <w:marTop w:val="0"/>
                      <w:marBottom w:val="0"/>
                      <w:divBdr>
                        <w:top w:val="none" w:sz="0" w:space="0" w:color="auto"/>
                        <w:left w:val="none" w:sz="0" w:space="0" w:color="auto"/>
                        <w:bottom w:val="none" w:sz="0" w:space="0" w:color="auto"/>
                        <w:right w:val="none" w:sz="0" w:space="0" w:color="auto"/>
                      </w:divBdr>
                    </w:div>
                  </w:divsChild>
                </w:div>
                <w:div w:id="1644967350">
                  <w:marLeft w:val="0"/>
                  <w:marRight w:val="0"/>
                  <w:marTop w:val="0"/>
                  <w:marBottom w:val="0"/>
                  <w:divBdr>
                    <w:top w:val="none" w:sz="0" w:space="0" w:color="auto"/>
                    <w:left w:val="none" w:sz="0" w:space="0" w:color="auto"/>
                    <w:bottom w:val="none" w:sz="0" w:space="0" w:color="auto"/>
                    <w:right w:val="none" w:sz="0" w:space="0" w:color="auto"/>
                  </w:divBdr>
                  <w:divsChild>
                    <w:div w:id="1786970521">
                      <w:marLeft w:val="0"/>
                      <w:marRight w:val="0"/>
                      <w:marTop w:val="0"/>
                      <w:marBottom w:val="0"/>
                      <w:divBdr>
                        <w:top w:val="none" w:sz="0" w:space="0" w:color="auto"/>
                        <w:left w:val="none" w:sz="0" w:space="0" w:color="auto"/>
                        <w:bottom w:val="none" w:sz="0" w:space="0" w:color="auto"/>
                        <w:right w:val="none" w:sz="0" w:space="0" w:color="auto"/>
                      </w:divBdr>
                    </w:div>
                  </w:divsChild>
                </w:div>
                <w:div w:id="1465660154">
                  <w:marLeft w:val="0"/>
                  <w:marRight w:val="0"/>
                  <w:marTop w:val="0"/>
                  <w:marBottom w:val="0"/>
                  <w:divBdr>
                    <w:top w:val="none" w:sz="0" w:space="0" w:color="auto"/>
                    <w:left w:val="none" w:sz="0" w:space="0" w:color="auto"/>
                    <w:bottom w:val="none" w:sz="0" w:space="0" w:color="auto"/>
                    <w:right w:val="none" w:sz="0" w:space="0" w:color="auto"/>
                  </w:divBdr>
                  <w:divsChild>
                    <w:div w:id="395319817">
                      <w:marLeft w:val="0"/>
                      <w:marRight w:val="0"/>
                      <w:marTop w:val="0"/>
                      <w:marBottom w:val="0"/>
                      <w:divBdr>
                        <w:top w:val="none" w:sz="0" w:space="0" w:color="auto"/>
                        <w:left w:val="none" w:sz="0" w:space="0" w:color="auto"/>
                        <w:bottom w:val="none" w:sz="0" w:space="0" w:color="auto"/>
                        <w:right w:val="none" w:sz="0" w:space="0" w:color="auto"/>
                      </w:divBdr>
                    </w:div>
                  </w:divsChild>
                </w:div>
                <w:div w:id="1682664777">
                  <w:marLeft w:val="0"/>
                  <w:marRight w:val="0"/>
                  <w:marTop w:val="0"/>
                  <w:marBottom w:val="0"/>
                  <w:divBdr>
                    <w:top w:val="none" w:sz="0" w:space="0" w:color="auto"/>
                    <w:left w:val="none" w:sz="0" w:space="0" w:color="auto"/>
                    <w:bottom w:val="none" w:sz="0" w:space="0" w:color="auto"/>
                    <w:right w:val="none" w:sz="0" w:space="0" w:color="auto"/>
                  </w:divBdr>
                  <w:divsChild>
                    <w:div w:id="1154183916">
                      <w:marLeft w:val="0"/>
                      <w:marRight w:val="0"/>
                      <w:marTop w:val="0"/>
                      <w:marBottom w:val="0"/>
                      <w:divBdr>
                        <w:top w:val="none" w:sz="0" w:space="0" w:color="auto"/>
                        <w:left w:val="none" w:sz="0" w:space="0" w:color="auto"/>
                        <w:bottom w:val="none" w:sz="0" w:space="0" w:color="auto"/>
                        <w:right w:val="none" w:sz="0" w:space="0" w:color="auto"/>
                      </w:divBdr>
                    </w:div>
                  </w:divsChild>
                </w:div>
                <w:div w:id="731924813">
                  <w:marLeft w:val="0"/>
                  <w:marRight w:val="0"/>
                  <w:marTop w:val="0"/>
                  <w:marBottom w:val="0"/>
                  <w:divBdr>
                    <w:top w:val="none" w:sz="0" w:space="0" w:color="auto"/>
                    <w:left w:val="none" w:sz="0" w:space="0" w:color="auto"/>
                    <w:bottom w:val="none" w:sz="0" w:space="0" w:color="auto"/>
                    <w:right w:val="none" w:sz="0" w:space="0" w:color="auto"/>
                  </w:divBdr>
                  <w:divsChild>
                    <w:div w:id="825779635">
                      <w:marLeft w:val="0"/>
                      <w:marRight w:val="0"/>
                      <w:marTop w:val="0"/>
                      <w:marBottom w:val="0"/>
                      <w:divBdr>
                        <w:top w:val="none" w:sz="0" w:space="0" w:color="auto"/>
                        <w:left w:val="none" w:sz="0" w:space="0" w:color="auto"/>
                        <w:bottom w:val="none" w:sz="0" w:space="0" w:color="auto"/>
                        <w:right w:val="none" w:sz="0" w:space="0" w:color="auto"/>
                      </w:divBdr>
                    </w:div>
                  </w:divsChild>
                </w:div>
                <w:div w:id="1270163838">
                  <w:marLeft w:val="0"/>
                  <w:marRight w:val="0"/>
                  <w:marTop w:val="0"/>
                  <w:marBottom w:val="0"/>
                  <w:divBdr>
                    <w:top w:val="none" w:sz="0" w:space="0" w:color="auto"/>
                    <w:left w:val="none" w:sz="0" w:space="0" w:color="auto"/>
                    <w:bottom w:val="none" w:sz="0" w:space="0" w:color="auto"/>
                    <w:right w:val="none" w:sz="0" w:space="0" w:color="auto"/>
                  </w:divBdr>
                  <w:divsChild>
                    <w:div w:id="634529199">
                      <w:marLeft w:val="0"/>
                      <w:marRight w:val="0"/>
                      <w:marTop w:val="0"/>
                      <w:marBottom w:val="0"/>
                      <w:divBdr>
                        <w:top w:val="none" w:sz="0" w:space="0" w:color="auto"/>
                        <w:left w:val="none" w:sz="0" w:space="0" w:color="auto"/>
                        <w:bottom w:val="none" w:sz="0" w:space="0" w:color="auto"/>
                        <w:right w:val="none" w:sz="0" w:space="0" w:color="auto"/>
                      </w:divBdr>
                    </w:div>
                  </w:divsChild>
                </w:div>
                <w:div w:id="707220229">
                  <w:marLeft w:val="0"/>
                  <w:marRight w:val="0"/>
                  <w:marTop w:val="0"/>
                  <w:marBottom w:val="0"/>
                  <w:divBdr>
                    <w:top w:val="none" w:sz="0" w:space="0" w:color="auto"/>
                    <w:left w:val="none" w:sz="0" w:space="0" w:color="auto"/>
                    <w:bottom w:val="none" w:sz="0" w:space="0" w:color="auto"/>
                    <w:right w:val="none" w:sz="0" w:space="0" w:color="auto"/>
                  </w:divBdr>
                  <w:divsChild>
                    <w:div w:id="1459489747">
                      <w:marLeft w:val="0"/>
                      <w:marRight w:val="0"/>
                      <w:marTop w:val="0"/>
                      <w:marBottom w:val="0"/>
                      <w:divBdr>
                        <w:top w:val="none" w:sz="0" w:space="0" w:color="auto"/>
                        <w:left w:val="none" w:sz="0" w:space="0" w:color="auto"/>
                        <w:bottom w:val="none" w:sz="0" w:space="0" w:color="auto"/>
                        <w:right w:val="none" w:sz="0" w:space="0" w:color="auto"/>
                      </w:divBdr>
                    </w:div>
                  </w:divsChild>
                </w:div>
                <w:div w:id="52509896">
                  <w:marLeft w:val="0"/>
                  <w:marRight w:val="0"/>
                  <w:marTop w:val="0"/>
                  <w:marBottom w:val="0"/>
                  <w:divBdr>
                    <w:top w:val="none" w:sz="0" w:space="0" w:color="auto"/>
                    <w:left w:val="none" w:sz="0" w:space="0" w:color="auto"/>
                    <w:bottom w:val="none" w:sz="0" w:space="0" w:color="auto"/>
                    <w:right w:val="none" w:sz="0" w:space="0" w:color="auto"/>
                  </w:divBdr>
                  <w:divsChild>
                    <w:div w:id="2004777335">
                      <w:marLeft w:val="0"/>
                      <w:marRight w:val="0"/>
                      <w:marTop w:val="0"/>
                      <w:marBottom w:val="0"/>
                      <w:divBdr>
                        <w:top w:val="none" w:sz="0" w:space="0" w:color="auto"/>
                        <w:left w:val="none" w:sz="0" w:space="0" w:color="auto"/>
                        <w:bottom w:val="none" w:sz="0" w:space="0" w:color="auto"/>
                        <w:right w:val="none" w:sz="0" w:space="0" w:color="auto"/>
                      </w:divBdr>
                    </w:div>
                  </w:divsChild>
                </w:div>
                <w:div w:id="1884631844">
                  <w:marLeft w:val="0"/>
                  <w:marRight w:val="0"/>
                  <w:marTop w:val="0"/>
                  <w:marBottom w:val="0"/>
                  <w:divBdr>
                    <w:top w:val="none" w:sz="0" w:space="0" w:color="auto"/>
                    <w:left w:val="none" w:sz="0" w:space="0" w:color="auto"/>
                    <w:bottom w:val="none" w:sz="0" w:space="0" w:color="auto"/>
                    <w:right w:val="none" w:sz="0" w:space="0" w:color="auto"/>
                  </w:divBdr>
                  <w:divsChild>
                    <w:div w:id="1393188256">
                      <w:marLeft w:val="0"/>
                      <w:marRight w:val="0"/>
                      <w:marTop w:val="0"/>
                      <w:marBottom w:val="0"/>
                      <w:divBdr>
                        <w:top w:val="none" w:sz="0" w:space="0" w:color="auto"/>
                        <w:left w:val="none" w:sz="0" w:space="0" w:color="auto"/>
                        <w:bottom w:val="none" w:sz="0" w:space="0" w:color="auto"/>
                        <w:right w:val="none" w:sz="0" w:space="0" w:color="auto"/>
                      </w:divBdr>
                    </w:div>
                  </w:divsChild>
                </w:div>
                <w:div w:id="914050566">
                  <w:marLeft w:val="0"/>
                  <w:marRight w:val="0"/>
                  <w:marTop w:val="0"/>
                  <w:marBottom w:val="0"/>
                  <w:divBdr>
                    <w:top w:val="none" w:sz="0" w:space="0" w:color="auto"/>
                    <w:left w:val="none" w:sz="0" w:space="0" w:color="auto"/>
                    <w:bottom w:val="none" w:sz="0" w:space="0" w:color="auto"/>
                    <w:right w:val="none" w:sz="0" w:space="0" w:color="auto"/>
                  </w:divBdr>
                  <w:divsChild>
                    <w:div w:id="2101365299">
                      <w:marLeft w:val="0"/>
                      <w:marRight w:val="0"/>
                      <w:marTop w:val="0"/>
                      <w:marBottom w:val="0"/>
                      <w:divBdr>
                        <w:top w:val="none" w:sz="0" w:space="0" w:color="auto"/>
                        <w:left w:val="none" w:sz="0" w:space="0" w:color="auto"/>
                        <w:bottom w:val="none" w:sz="0" w:space="0" w:color="auto"/>
                        <w:right w:val="none" w:sz="0" w:space="0" w:color="auto"/>
                      </w:divBdr>
                    </w:div>
                  </w:divsChild>
                </w:div>
                <w:div w:id="348600825">
                  <w:marLeft w:val="0"/>
                  <w:marRight w:val="0"/>
                  <w:marTop w:val="0"/>
                  <w:marBottom w:val="0"/>
                  <w:divBdr>
                    <w:top w:val="none" w:sz="0" w:space="0" w:color="auto"/>
                    <w:left w:val="none" w:sz="0" w:space="0" w:color="auto"/>
                    <w:bottom w:val="none" w:sz="0" w:space="0" w:color="auto"/>
                    <w:right w:val="none" w:sz="0" w:space="0" w:color="auto"/>
                  </w:divBdr>
                  <w:divsChild>
                    <w:div w:id="1842623278">
                      <w:marLeft w:val="0"/>
                      <w:marRight w:val="0"/>
                      <w:marTop w:val="0"/>
                      <w:marBottom w:val="0"/>
                      <w:divBdr>
                        <w:top w:val="none" w:sz="0" w:space="0" w:color="auto"/>
                        <w:left w:val="none" w:sz="0" w:space="0" w:color="auto"/>
                        <w:bottom w:val="none" w:sz="0" w:space="0" w:color="auto"/>
                        <w:right w:val="none" w:sz="0" w:space="0" w:color="auto"/>
                      </w:divBdr>
                    </w:div>
                  </w:divsChild>
                </w:div>
                <w:div w:id="674922229">
                  <w:marLeft w:val="0"/>
                  <w:marRight w:val="0"/>
                  <w:marTop w:val="0"/>
                  <w:marBottom w:val="0"/>
                  <w:divBdr>
                    <w:top w:val="none" w:sz="0" w:space="0" w:color="auto"/>
                    <w:left w:val="none" w:sz="0" w:space="0" w:color="auto"/>
                    <w:bottom w:val="none" w:sz="0" w:space="0" w:color="auto"/>
                    <w:right w:val="none" w:sz="0" w:space="0" w:color="auto"/>
                  </w:divBdr>
                  <w:divsChild>
                    <w:div w:id="772823437">
                      <w:marLeft w:val="0"/>
                      <w:marRight w:val="0"/>
                      <w:marTop w:val="0"/>
                      <w:marBottom w:val="0"/>
                      <w:divBdr>
                        <w:top w:val="none" w:sz="0" w:space="0" w:color="auto"/>
                        <w:left w:val="none" w:sz="0" w:space="0" w:color="auto"/>
                        <w:bottom w:val="none" w:sz="0" w:space="0" w:color="auto"/>
                        <w:right w:val="none" w:sz="0" w:space="0" w:color="auto"/>
                      </w:divBdr>
                    </w:div>
                  </w:divsChild>
                </w:div>
                <w:div w:id="1209142365">
                  <w:marLeft w:val="0"/>
                  <w:marRight w:val="0"/>
                  <w:marTop w:val="0"/>
                  <w:marBottom w:val="0"/>
                  <w:divBdr>
                    <w:top w:val="none" w:sz="0" w:space="0" w:color="auto"/>
                    <w:left w:val="none" w:sz="0" w:space="0" w:color="auto"/>
                    <w:bottom w:val="none" w:sz="0" w:space="0" w:color="auto"/>
                    <w:right w:val="none" w:sz="0" w:space="0" w:color="auto"/>
                  </w:divBdr>
                  <w:divsChild>
                    <w:div w:id="556167852">
                      <w:marLeft w:val="0"/>
                      <w:marRight w:val="0"/>
                      <w:marTop w:val="0"/>
                      <w:marBottom w:val="0"/>
                      <w:divBdr>
                        <w:top w:val="none" w:sz="0" w:space="0" w:color="auto"/>
                        <w:left w:val="none" w:sz="0" w:space="0" w:color="auto"/>
                        <w:bottom w:val="none" w:sz="0" w:space="0" w:color="auto"/>
                        <w:right w:val="none" w:sz="0" w:space="0" w:color="auto"/>
                      </w:divBdr>
                    </w:div>
                  </w:divsChild>
                </w:div>
                <w:div w:id="1282033481">
                  <w:marLeft w:val="0"/>
                  <w:marRight w:val="0"/>
                  <w:marTop w:val="0"/>
                  <w:marBottom w:val="0"/>
                  <w:divBdr>
                    <w:top w:val="none" w:sz="0" w:space="0" w:color="auto"/>
                    <w:left w:val="none" w:sz="0" w:space="0" w:color="auto"/>
                    <w:bottom w:val="none" w:sz="0" w:space="0" w:color="auto"/>
                    <w:right w:val="none" w:sz="0" w:space="0" w:color="auto"/>
                  </w:divBdr>
                  <w:divsChild>
                    <w:div w:id="1674457590">
                      <w:marLeft w:val="0"/>
                      <w:marRight w:val="0"/>
                      <w:marTop w:val="0"/>
                      <w:marBottom w:val="0"/>
                      <w:divBdr>
                        <w:top w:val="none" w:sz="0" w:space="0" w:color="auto"/>
                        <w:left w:val="none" w:sz="0" w:space="0" w:color="auto"/>
                        <w:bottom w:val="none" w:sz="0" w:space="0" w:color="auto"/>
                        <w:right w:val="none" w:sz="0" w:space="0" w:color="auto"/>
                      </w:divBdr>
                    </w:div>
                  </w:divsChild>
                </w:div>
                <w:div w:id="862085390">
                  <w:marLeft w:val="0"/>
                  <w:marRight w:val="0"/>
                  <w:marTop w:val="0"/>
                  <w:marBottom w:val="0"/>
                  <w:divBdr>
                    <w:top w:val="none" w:sz="0" w:space="0" w:color="auto"/>
                    <w:left w:val="none" w:sz="0" w:space="0" w:color="auto"/>
                    <w:bottom w:val="none" w:sz="0" w:space="0" w:color="auto"/>
                    <w:right w:val="none" w:sz="0" w:space="0" w:color="auto"/>
                  </w:divBdr>
                  <w:divsChild>
                    <w:div w:id="1563708963">
                      <w:marLeft w:val="0"/>
                      <w:marRight w:val="0"/>
                      <w:marTop w:val="0"/>
                      <w:marBottom w:val="0"/>
                      <w:divBdr>
                        <w:top w:val="none" w:sz="0" w:space="0" w:color="auto"/>
                        <w:left w:val="none" w:sz="0" w:space="0" w:color="auto"/>
                        <w:bottom w:val="none" w:sz="0" w:space="0" w:color="auto"/>
                        <w:right w:val="none" w:sz="0" w:space="0" w:color="auto"/>
                      </w:divBdr>
                    </w:div>
                  </w:divsChild>
                </w:div>
                <w:div w:id="9378691">
                  <w:marLeft w:val="0"/>
                  <w:marRight w:val="0"/>
                  <w:marTop w:val="0"/>
                  <w:marBottom w:val="0"/>
                  <w:divBdr>
                    <w:top w:val="none" w:sz="0" w:space="0" w:color="auto"/>
                    <w:left w:val="none" w:sz="0" w:space="0" w:color="auto"/>
                    <w:bottom w:val="none" w:sz="0" w:space="0" w:color="auto"/>
                    <w:right w:val="none" w:sz="0" w:space="0" w:color="auto"/>
                  </w:divBdr>
                  <w:divsChild>
                    <w:div w:id="1913004992">
                      <w:marLeft w:val="0"/>
                      <w:marRight w:val="0"/>
                      <w:marTop w:val="0"/>
                      <w:marBottom w:val="0"/>
                      <w:divBdr>
                        <w:top w:val="none" w:sz="0" w:space="0" w:color="auto"/>
                        <w:left w:val="none" w:sz="0" w:space="0" w:color="auto"/>
                        <w:bottom w:val="none" w:sz="0" w:space="0" w:color="auto"/>
                        <w:right w:val="none" w:sz="0" w:space="0" w:color="auto"/>
                      </w:divBdr>
                    </w:div>
                  </w:divsChild>
                </w:div>
                <w:div w:id="1372657511">
                  <w:marLeft w:val="0"/>
                  <w:marRight w:val="0"/>
                  <w:marTop w:val="0"/>
                  <w:marBottom w:val="0"/>
                  <w:divBdr>
                    <w:top w:val="none" w:sz="0" w:space="0" w:color="auto"/>
                    <w:left w:val="none" w:sz="0" w:space="0" w:color="auto"/>
                    <w:bottom w:val="none" w:sz="0" w:space="0" w:color="auto"/>
                    <w:right w:val="none" w:sz="0" w:space="0" w:color="auto"/>
                  </w:divBdr>
                  <w:divsChild>
                    <w:div w:id="325331556">
                      <w:marLeft w:val="0"/>
                      <w:marRight w:val="0"/>
                      <w:marTop w:val="0"/>
                      <w:marBottom w:val="0"/>
                      <w:divBdr>
                        <w:top w:val="none" w:sz="0" w:space="0" w:color="auto"/>
                        <w:left w:val="none" w:sz="0" w:space="0" w:color="auto"/>
                        <w:bottom w:val="none" w:sz="0" w:space="0" w:color="auto"/>
                        <w:right w:val="none" w:sz="0" w:space="0" w:color="auto"/>
                      </w:divBdr>
                    </w:div>
                  </w:divsChild>
                </w:div>
                <w:div w:id="230041908">
                  <w:marLeft w:val="0"/>
                  <w:marRight w:val="0"/>
                  <w:marTop w:val="0"/>
                  <w:marBottom w:val="0"/>
                  <w:divBdr>
                    <w:top w:val="none" w:sz="0" w:space="0" w:color="auto"/>
                    <w:left w:val="none" w:sz="0" w:space="0" w:color="auto"/>
                    <w:bottom w:val="none" w:sz="0" w:space="0" w:color="auto"/>
                    <w:right w:val="none" w:sz="0" w:space="0" w:color="auto"/>
                  </w:divBdr>
                  <w:divsChild>
                    <w:div w:id="1501970590">
                      <w:marLeft w:val="0"/>
                      <w:marRight w:val="0"/>
                      <w:marTop w:val="0"/>
                      <w:marBottom w:val="0"/>
                      <w:divBdr>
                        <w:top w:val="none" w:sz="0" w:space="0" w:color="auto"/>
                        <w:left w:val="none" w:sz="0" w:space="0" w:color="auto"/>
                        <w:bottom w:val="none" w:sz="0" w:space="0" w:color="auto"/>
                        <w:right w:val="none" w:sz="0" w:space="0" w:color="auto"/>
                      </w:divBdr>
                    </w:div>
                  </w:divsChild>
                </w:div>
                <w:div w:id="1539390698">
                  <w:marLeft w:val="0"/>
                  <w:marRight w:val="0"/>
                  <w:marTop w:val="0"/>
                  <w:marBottom w:val="0"/>
                  <w:divBdr>
                    <w:top w:val="none" w:sz="0" w:space="0" w:color="auto"/>
                    <w:left w:val="none" w:sz="0" w:space="0" w:color="auto"/>
                    <w:bottom w:val="none" w:sz="0" w:space="0" w:color="auto"/>
                    <w:right w:val="none" w:sz="0" w:space="0" w:color="auto"/>
                  </w:divBdr>
                  <w:divsChild>
                    <w:div w:id="1190147932">
                      <w:marLeft w:val="0"/>
                      <w:marRight w:val="0"/>
                      <w:marTop w:val="0"/>
                      <w:marBottom w:val="0"/>
                      <w:divBdr>
                        <w:top w:val="none" w:sz="0" w:space="0" w:color="auto"/>
                        <w:left w:val="none" w:sz="0" w:space="0" w:color="auto"/>
                        <w:bottom w:val="none" w:sz="0" w:space="0" w:color="auto"/>
                        <w:right w:val="none" w:sz="0" w:space="0" w:color="auto"/>
                      </w:divBdr>
                    </w:div>
                  </w:divsChild>
                </w:div>
                <w:div w:id="2016882068">
                  <w:marLeft w:val="0"/>
                  <w:marRight w:val="0"/>
                  <w:marTop w:val="0"/>
                  <w:marBottom w:val="0"/>
                  <w:divBdr>
                    <w:top w:val="none" w:sz="0" w:space="0" w:color="auto"/>
                    <w:left w:val="none" w:sz="0" w:space="0" w:color="auto"/>
                    <w:bottom w:val="none" w:sz="0" w:space="0" w:color="auto"/>
                    <w:right w:val="none" w:sz="0" w:space="0" w:color="auto"/>
                  </w:divBdr>
                  <w:divsChild>
                    <w:div w:id="119034972">
                      <w:marLeft w:val="0"/>
                      <w:marRight w:val="0"/>
                      <w:marTop w:val="0"/>
                      <w:marBottom w:val="0"/>
                      <w:divBdr>
                        <w:top w:val="none" w:sz="0" w:space="0" w:color="auto"/>
                        <w:left w:val="none" w:sz="0" w:space="0" w:color="auto"/>
                        <w:bottom w:val="none" w:sz="0" w:space="0" w:color="auto"/>
                        <w:right w:val="none" w:sz="0" w:space="0" w:color="auto"/>
                      </w:divBdr>
                    </w:div>
                  </w:divsChild>
                </w:div>
                <w:div w:id="1671447493">
                  <w:marLeft w:val="0"/>
                  <w:marRight w:val="0"/>
                  <w:marTop w:val="0"/>
                  <w:marBottom w:val="0"/>
                  <w:divBdr>
                    <w:top w:val="none" w:sz="0" w:space="0" w:color="auto"/>
                    <w:left w:val="none" w:sz="0" w:space="0" w:color="auto"/>
                    <w:bottom w:val="none" w:sz="0" w:space="0" w:color="auto"/>
                    <w:right w:val="none" w:sz="0" w:space="0" w:color="auto"/>
                  </w:divBdr>
                  <w:divsChild>
                    <w:div w:id="569076109">
                      <w:marLeft w:val="0"/>
                      <w:marRight w:val="0"/>
                      <w:marTop w:val="0"/>
                      <w:marBottom w:val="0"/>
                      <w:divBdr>
                        <w:top w:val="none" w:sz="0" w:space="0" w:color="auto"/>
                        <w:left w:val="none" w:sz="0" w:space="0" w:color="auto"/>
                        <w:bottom w:val="none" w:sz="0" w:space="0" w:color="auto"/>
                        <w:right w:val="none" w:sz="0" w:space="0" w:color="auto"/>
                      </w:divBdr>
                    </w:div>
                  </w:divsChild>
                </w:div>
                <w:div w:id="1295988439">
                  <w:marLeft w:val="0"/>
                  <w:marRight w:val="0"/>
                  <w:marTop w:val="0"/>
                  <w:marBottom w:val="0"/>
                  <w:divBdr>
                    <w:top w:val="none" w:sz="0" w:space="0" w:color="auto"/>
                    <w:left w:val="none" w:sz="0" w:space="0" w:color="auto"/>
                    <w:bottom w:val="none" w:sz="0" w:space="0" w:color="auto"/>
                    <w:right w:val="none" w:sz="0" w:space="0" w:color="auto"/>
                  </w:divBdr>
                  <w:divsChild>
                    <w:div w:id="60447839">
                      <w:marLeft w:val="0"/>
                      <w:marRight w:val="0"/>
                      <w:marTop w:val="0"/>
                      <w:marBottom w:val="0"/>
                      <w:divBdr>
                        <w:top w:val="none" w:sz="0" w:space="0" w:color="auto"/>
                        <w:left w:val="none" w:sz="0" w:space="0" w:color="auto"/>
                        <w:bottom w:val="none" w:sz="0" w:space="0" w:color="auto"/>
                        <w:right w:val="none" w:sz="0" w:space="0" w:color="auto"/>
                      </w:divBdr>
                    </w:div>
                  </w:divsChild>
                </w:div>
                <w:div w:id="1630933315">
                  <w:marLeft w:val="0"/>
                  <w:marRight w:val="0"/>
                  <w:marTop w:val="0"/>
                  <w:marBottom w:val="0"/>
                  <w:divBdr>
                    <w:top w:val="none" w:sz="0" w:space="0" w:color="auto"/>
                    <w:left w:val="none" w:sz="0" w:space="0" w:color="auto"/>
                    <w:bottom w:val="none" w:sz="0" w:space="0" w:color="auto"/>
                    <w:right w:val="none" w:sz="0" w:space="0" w:color="auto"/>
                  </w:divBdr>
                  <w:divsChild>
                    <w:div w:id="2139913227">
                      <w:marLeft w:val="0"/>
                      <w:marRight w:val="0"/>
                      <w:marTop w:val="0"/>
                      <w:marBottom w:val="0"/>
                      <w:divBdr>
                        <w:top w:val="none" w:sz="0" w:space="0" w:color="auto"/>
                        <w:left w:val="none" w:sz="0" w:space="0" w:color="auto"/>
                        <w:bottom w:val="none" w:sz="0" w:space="0" w:color="auto"/>
                        <w:right w:val="none" w:sz="0" w:space="0" w:color="auto"/>
                      </w:divBdr>
                    </w:div>
                  </w:divsChild>
                </w:div>
                <w:div w:id="1108966975">
                  <w:marLeft w:val="0"/>
                  <w:marRight w:val="0"/>
                  <w:marTop w:val="0"/>
                  <w:marBottom w:val="0"/>
                  <w:divBdr>
                    <w:top w:val="none" w:sz="0" w:space="0" w:color="auto"/>
                    <w:left w:val="none" w:sz="0" w:space="0" w:color="auto"/>
                    <w:bottom w:val="none" w:sz="0" w:space="0" w:color="auto"/>
                    <w:right w:val="none" w:sz="0" w:space="0" w:color="auto"/>
                  </w:divBdr>
                  <w:divsChild>
                    <w:div w:id="1069427833">
                      <w:marLeft w:val="0"/>
                      <w:marRight w:val="0"/>
                      <w:marTop w:val="0"/>
                      <w:marBottom w:val="0"/>
                      <w:divBdr>
                        <w:top w:val="none" w:sz="0" w:space="0" w:color="auto"/>
                        <w:left w:val="none" w:sz="0" w:space="0" w:color="auto"/>
                        <w:bottom w:val="none" w:sz="0" w:space="0" w:color="auto"/>
                        <w:right w:val="none" w:sz="0" w:space="0" w:color="auto"/>
                      </w:divBdr>
                    </w:div>
                  </w:divsChild>
                </w:div>
                <w:div w:id="2076388138">
                  <w:marLeft w:val="0"/>
                  <w:marRight w:val="0"/>
                  <w:marTop w:val="0"/>
                  <w:marBottom w:val="0"/>
                  <w:divBdr>
                    <w:top w:val="none" w:sz="0" w:space="0" w:color="auto"/>
                    <w:left w:val="none" w:sz="0" w:space="0" w:color="auto"/>
                    <w:bottom w:val="none" w:sz="0" w:space="0" w:color="auto"/>
                    <w:right w:val="none" w:sz="0" w:space="0" w:color="auto"/>
                  </w:divBdr>
                  <w:divsChild>
                    <w:div w:id="1504664532">
                      <w:marLeft w:val="0"/>
                      <w:marRight w:val="0"/>
                      <w:marTop w:val="0"/>
                      <w:marBottom w:val="0"/>
                      <w:divBdr>
                        <w:top w:val="none" w:sz="0" w:space="0" w:color="auto"/>
                        <w:left w:val="none" w:sz="0" w:space="0" w:color="auto"/>
                        <w:bottom w:val="none" w:sz="0" w:space="0" w:color="auto"/>
                        <w:right w:val="none" w:sz="0" w:space="0" w:color="auto"/>
                      </w:divBdr>
                    </w:div>
                  </w:divsChild>
                </w:div>
                <w:div w:id="80495916">
                  <w:marLeft w:val="0"/>
                  <w:marRight w:val="0"/>
                  <w:marTop w:val="0"/>
                  <w:marBottom w:val="0"/>
                  <w:divBdr>
                    <w:top w:val="none" w:sz="0" w:space="0" w:color="auto"/>
                    <w:left w:val="none" w:sz="0" w:space="0" w:color="auto"/>
                    <w:bottom w:val="none" w:sz="0" w:space="0" w:color="auto"/>
                    <w:right w:val="none" w:sz="0" w:space="0" w:color="auto"/>
                  </w:divBdr>
                  <w:divsChild>
                    <w:div w:id="1876850780">
                      <w:marLeft w:val="0"/>
                      <w:marRight w:val="0"/>
                      <w:marTop w:val="0"/>
                      <w:marBottom w:val="0"/>
                      <w:divBdr>
                        <w:top w:val="none" w:sz="0" w:space="0" w:color="auto"/>
                        <w:left w:val="none" w:sz="0" w:space="0" w:color="auto"/>
                        <w:bottom w:val="none" w:sz="0" w:space="0" w:color="auto"/>
                        <w:right w:val="none" w:sz="0" w:space="0" w:color="auto"/>
                      </w:divBdr>
                    </w:div>
                  </w:divsChild>
                </w:div>
                <w:div w:id="1654522517">
                  <w:marLeft w:val="0"/>
                  <w:marRight w:val="0"/>
                  <w:marTop w:val="0"/>
                  <w:marBottom w:val="0"/>
                  <w:divBdr>
                    <w:top w:val="none" w:sz="0" w:space="0" w:color="auto"/>
                    <w:left w:val="none" w:sz="0" w:space="0" w:color="auto"/>
                    <w:bottom w:val="none" w:sz="0" w:space="0" w:color="auto"/>
                    <w:right w:val="none" w:sz="0" w:space="0" w:color="auto"/>
                  </w:divBdr>
                  <w:divsChild>
                    <w:div w:id="1396853634">
                      <w:marLeft w:val="0"/>
                      <w:marRight w:val="0"/>
                      <w:marTop w:val="0"/>
                      <w:marBottom w:val="0"/>
                      <w:divBdr>
                        <w:top w:val="none" w:sz="0" w:space="0" w:color="auto"/>
                        <w:left w:val="none" w:sz="0" w:space="0" w:color="auto"/>
                        <w:bottom w:val="none" w:sz="0" w:space="0" w:color="auto"/>
                        <w:right w:val="none" w:sz="0" w:space="0" w:color="auto"/>
                      </w:divBdr>
                    </w:div>
                  </w:divsChild>
                </w:div>
                <w:div w:id="747848190">
                  <w:marLeft w:val="0"/>
                  <w:marRight w:val="0"/>
                  <w:marTop w:val="0"/>
                  <w:marBottom w:val="0"/>
                  <w:divBdr>
                    <w:top w:val="none" w:sz="0" w:space="0" w:color="auto"/>
                    <w:left w:val="none" w:sz="0" w:space="0" w:color="auto"/>
                    <w:bottom w:val="none" w:sz="0" w:space="0" w:color="auto"/>
                    <w:right w:val="none" w:sz="0" w:space="0" w:color="auto"/>
                  </w:divBdr>
                  <w:divsChild>
                    <w:div w:id="219943732">
                      <w:marLeft w:val="0"/>
                      <w:marRight w:val="0"/>
                      <w:marTop w:val="0"/>
                      <w:marBottom w:val="0"/>
                      <w:divBdr>
                        <w:top w:val="none" w:sz="0" w:space="0" w:color="auto"/>
                        <w:left w:val="none" w:sz="0" w:space="0" w:color="auto"/>
                        <w:bottom w:val="none" w:sz="0" w:space="0" w:color="auto"/>
                        <w:right w:val="none" w:sz="0" w:space="0" w:color="auto"/>
                      </w:divBdr>
                    </w:div>
                  </w:divsChild>
                </w:div>
                <w:div w:id="1107121163">
                  <w:marLeft w:val="0"/>
                  <w:marRight w:val="0"/>
                  <w:marTop w:val="0"/>
                  <w:marBottom w:val="0"/>
                  <w:divBdr>
                    <w:top w:val="none" w:sz="0" w:space="0" w:color="auto"/>
                    <w:left w:val="none" w:sz="0" w:space="0" w:color="auto"/>
                    <w:bottom w:val="none" w:sz="0" w:space="0" w:color="auto"/>
                    <w:right w:val="none" w:sz="0" w:space="0" w:color="auto"/>
                  </w:divBdr>
                  <w:divsChild>
                    <w:div w:id="1053654994">
                      <w:marLeft w:val="0"/>
                      <w:marRight w:val="0"/>
                      <w:marTop w:val="0"/>
                      <w:marBottom w:val="0"/>
                      <w:divBdr>
                        <w:top w:val="none" w:sz="0" w:space="0" w:color="auto"/>
                        <w:left w:val="none" w:sz="0" w:space="0" w:color="auto"/>
                        <w:bottom w:val="none" w:sz="0" w:space="0" w:color="auto"/>
                        <w:right w:val="none" w:sz="0" w:space="0" w:color="auto"/>
                      </w:divBdr>
                    </w:div>
                  </w:divsChild>
                </w:div>
                <w:div w:id="1432702397">
                  <w:marLeft w:val="0"/>
                  <w:marRight w:val="0"/>
                  <w:marTop w:val="0"/>
                  <w:marBottom w:val="0"/>
                  <w:divBdr>
                    <w:top w:val="none" w:sz="0" w:space="0" w:color="auto"/>
                    <w:left w:val="none" w:sz="0" w:space="0" w:color="auto"/>
                    <w:bottom w:val="none" w:sz="0" w:space="0" w:color="auto"/>
                    <w:right w:val="none" w:sz="0" w:space="0" w:color="auto"/>
                  </w:divBdr>
                  <w:divsChild>
                    <w:div w:id="1442726058">
                      <w:marLeft w:val="0"/>
                      <w:marRight w:val="0"/>
                      <w:marTop w:val="0"/>
                      <w:marBottom w:val="0"/>
                      <w:divBdr>
                        <w:top w:val="none" w:sz="0" w:space="0" w:color="auto"/>
                        <w:left w:val="none" w:sz="0" w:space="0" w:color="auto"/>
                        <w:bottom w:val="none" w:sz="0" w:space="0" w:color="auto"/>
                        <w:right w:val="none" w:sz="0" w:space="0" w:color="auto"/>
                      </w:divBdr>
                    </w:div>
                  </w:divsChild>
                </w:div>
                <w:div w:id="930429408">
                  <w:marLeft w:val="0"/>
                  <w:marRight w:val="0"/>
                  <w:marTop w:val="0"/>
                  <w:marBottom w:val="0"/>
                  <w:divBdr>
                    <w:top w:val="none" w:sz="0" w:space="0" w:color="auto"/>
                    <w:left w:val="none" w:sz="0" w:space="0" w:color="auto"/>
                    <w:bottom w:val="none" w:sz="0" w:space="0" w:color="auto"/>
                    <w:right w:val="none" w:sz="0" w:space="0" w:color="auto"/>
                  </w:divBdr>
                  <w:divsChild>
                    <w:div w:id="2028287958">
                      <w:marLeft w:val="0"/>
                      <w:marRight w:val="0"/>
                      <w:marTop w:val="0"/>
                      <w:marBottom w:val="0"/>
                      <w:divBdr>
                        <w:top w:val="none" w:sz="0" w:space="0" w:color="auto"/>
                        <w:left w:val="none" w:sz="0" w:space="0" w:color="auto"/>
                        <w:bottom w:val="none" w:sz="0" w:space="0" w:color="auto"/>
                        <w:right w:val="none" w:sz="0" w:space="0" w:color="auto"/>
                      </w:divBdr>
                    </w:div>
                  </w:divsChild>
                </w:div>
                <w:div w:id="1277444511">
                  <w:marLeft w:val="0"/>
                  <w:marRight w:val="0"/>
                  <w:marTop w:val="0"/>
                  <w:marBottom w:val="0"/>
                  <w:divBdr>
                    <w:top w:val="none" w:sz="0" w:space="0" w:color="auto"/>
                    <w:left w:val="none" w:sz="0" w:space="0" w:color="auto"/>
                    <w:bottom w:val="none" w:sz="0" w:space="0" w:color="auto"/>
                    <w:right w:val="none" w:sz="0" w:space="0" w:color="auto"/>
                  </w:divBdr>
                  <w:divsChild>
                    <w:div w:id="1887060321">
                      <w:marLeft w:val="0"/>
                      <w:marRight w:val="0"/>
                      <w:marTop w:val="0"/>
                      <w:marBottom w:val="0"/>
                      <w:divBdr>
                        <w:top w:val="none" w:sz="0" w:space="0" w:color="auto"/>
                        <w:left w:val="none" w:sz="0" w:space="0" w:color="auto"/>
                        <w:bottom w:val="none" w:sz="0" w:space="0" w:color="auto"/>
                        <w:right w:val="none" w:sz="0" w:space="0" w:color="auto"/>
                      </w:divBdr>
                    </w:div>
                  </w:divsChild>
                </w:div>
                <w:div w:id="1271934199">
                  <w:marLeft w:val="0"/>
                  <w:marRight w:val="0"/>
                  <w:marTop w:val="0"/>
                  <w:marBottom w:val="0"/>
                  <w:divBdr>
                    <w:top w:val="none" w:sz="0" w:space="0" w:color="auto"/>
                    <w:left w:val="none" w:sz="0" w:space="0" w:color="auto"/>
                    <w:bottom w:val="none" w:sz="0" w:space="0" w:color="auto"/>
                    <w:right w:val="none" w:sz="0" w:space="0" w:color="auto"/>
                  </w:divBdr>
                  <w:divsChild>
                    <w:div w:id="2095318011">
                      <w:marLeft w:val="0"/>
                      <w:marRight w:val="0"/>
                      <w:marTop w:val="0"/>
                      <w:marBottom w:val="0"/>
                      <w:divBdr>
                        <w:top w:val="none" w:sz="0" w:space="0" w:color="auto"/>
                        <w:left w:val="none" w:sz="0" w:space="0" w:color="auto"/>
                        <w:bottom w:val="none" w:sz="0" w:space="0" w:color="auto"/>
                        <w:right w:val="none" w:sz="0" w:space="0" w:color="auto"/>
                      </w:divBdr>
                    </w:div>
                  </w:divsChild>
                </w:div>
                <w:div w:id="617181810">
                  <w:marLeft w:val="0"/>
                  <w:marRight w:val="0"/>
                  <w:marTop w:val="0"/>
                  <w:marBottom w:val="0"/>
                  <w:divBdr>
                    <w:top w:val="none" w:sz="0" w:space="0" w:color="auto"/>
                    <w:left w:val="none" w:sz="0" w:space="0" w:color="auto"/>
                    <w:bottom w:val="none" w:sz="0" w:space="0" w:color="auto"/>
                    <w:right w:val="none" w:sz="0" w:space="0" w:color="auto"/>
                  </w:divBdr>
                  <w:divsChild>
                    <w:div w:id="329797862">
                      <w:marLeft w:val="0"/>
                      <w:marRight w:val="0"/>
                      <w:marTop w:val="0"/>
                      <w:marBottom w:val="0"/>
                      <w:divBdr>
                        <w:top w:val="none" w:sz="0" w:space="0" w:color="auto"/>
                        <w:left w:val="none" w:sz="0" w:space="0" w:color="auto"/>
                        <w:bottom w:val="none" w:sz="0" w:space="0" w:color="auto"/>
                        <w:right w:val="none" w:sz="0" w:space="0" w:color="auto"/>
                      </w:divBdr>
                    </w:div>
                  </w:divsChild>
                </w:div>
                <w:div w:id="885096026">
                  <w:marLeft w:val="0"/>
                  <w:marRight w:val="0"/>
                  <w:marTop w:val="0"/>
                  <w:marBottom w:val="0"/>
                  <w:divBdr>
                    <w:top w:val="none" w:sz="0" w:space="0" w:color="auto"/>
                    <w:left w:val="none" w:sz="0" w:space="0" w:color="auto"/>
                    <w:bottom w:val="none" w:sz="0" w:space="0" w:color="auto"/>
                    <w:right w:val="none" w:sz="0" w:space="0" w:color="auto"/>
                  </w:divBdr>
                  <w:divsChild>
                    <w:div w:id="682705279">
                      <w:marLeft w:val="0"/>
                      <w:marRight w:val="0"/>
                      <w:marTop w:val="0"/>
                      <w:marBottom w:val="0"/>
                      <w:divBdr>
                        <w:top w:val="none" w:sz="0" w:space="0" w:color="auto"/>
                        <w:left w:val="none" w:sz="0" w:space="0" w:color="auto"/>
                        <w:bottom w:val="none" w:sz="0" w:space="0" w:color="auto"/>
                        <w:right w:val="none" w:sz="0" w:space="0" w:color="auto"/>
                      </w:divBdr>
                    </w:div>
                  </w:divsChild>
                </w:div>
                <w:div w:id="48192464">
                  <w:marLeft w:val="0"/>
                  <w:marRight w:val="0"/>
                  <w:marTop w:val="0"/>
                  <w:marBottom w:val="0"/>
                  <w:divBdr>
                    <w:top w:val="none" w:sz="0" w:space="0" w:color="auto"/>
                    <w:left w:val="none" w:sz="0" w:space="0" w:color="auto"/>
                    <w:bottom w:val="none" w:sz="0" w:space="0" w:color="auto"/>
                    <w:right w:val="none" w:sz="0" w:space="0" w:color="auto"/>
                  </w:divBdr>
                  <w:divsChild>
                    <w:div w:id="1645424066">
                      <w:marLeft w:val="0"/>
                      <w:marRight w:val="0"/>
                      <w:marTop w:val="0"/>
                      <w:marBottom w:val="0"/>
                      <w:divBdr>
                        <w:top w:val="none" w:sz="0" w:space="0" w:color="auto"/>
                        <w:left w:val="none" w:sz="0" w:space="0" w:color="auto"/>
                        <w:bottom w:val="none" w:sz="0" w:space="0" w:color="auto"/>
                        <w:right w:val="none" w:sz="0" w:space="0" w:color="auto"/>
                      </w:divBdr>
                    </w:div>
                  </w:divsChild>
                </w:div>
                <w:div w:id="105271630">
                  <w:marLeft w:val="0"/>
                  <w:marRight w:val="0"/>
                  <w:marTop w:val="0"/>
                  <w:marBottom w:val="0"/>
                  <w:divBdr>
                    <w:top w:val="none" w:sz="0" w:space="0" w:color="auto"/>
                    <w:left w:val="none" w:sz="0" w:space="0" w:color="auto"/>
                    <w:bottom w:val="none" w:sz="0" w:space="0" w:color="auto"/>
                    <w:right w:val="none" w:sz="0" w:space="0" w:color="auto"/>
                  </w:divBdr>
                  <w:divsChild>
                    <w:div w:id="1771580766">
                      <w:marLeft w:val="0"/>
                      <w:marRight w:val="0"/>
                      <w:marTop w:val="0"/>
                      <w:marBottom w:val="0"/>
                      <w:divBdr>
                        <w:top w:val="none" w:sz="0" w:space="0" w:color="auto"/>
                        <w:left w:val="none" w:sz="0" w:space="0" w:color="auto"/>
                        <w:bottom w:val="none" w:sz="0" w:space="0" w:color="auto"/>
                        <w:right w:val="none" w:sz="0" w:space="0" w:color="auto"/>
                      </w:divBdr>
                    </w:div>
                  </w:divsChild>
                </w:div>
                <w:div w:id="1366371428">
                  <w:marLeft w:val="0"/>
                  <w:marRight w:val="0"/>
                  <w:marTop w:val="0"/>
                  <w:marBottom w:val="0"/>
                  <w:divBdr>
                    <w:top w:val="none" w:sz="0" w:space="0" w:color="auto"/>
                    <w:left w:val="none" w:sz="0" w:space="0" w:color="auto"/>
                    <w:bottom w:val="none" w:sz="0" w:space="0" w:color="auto"/>
                    <w:right w:val="none" w:sz="0" w:space="0" w:color="auto"/>
                  </w:divBdr>
                  <w:divsChild>
                    <w:div w:id="946736101">
                      <w:marLeft w:val="0"/>
                      <w:marRight w:val="0"/>
                      <w:marTop w:val="0"/>
                      <w:marBottom w:val="0"/>
                      <w:divBdr>
                        <w:top w:val="none" w:sz="0" w:space="0" w:color="auto"/>
                        <w:left w:val="none" w:sz="0" w:space="0" w:color="auto"/>
                        <w:bottom w:val="none" w:sz="0" w:space="0" w:color="auto"/>
                        <w:right w:val="none" w:sz="0" w:space="0" w:color="auto"/>
                      </w:divBdr>
                    </w:div>
                  </w:divsChild>
                </w:div>
                <w:div w:id="658921401">
                  <w:marLeft w:val="0"/>
                  <w:marRight w:val="0"/>
                  <w:marTop w:val="0"/>
                  <w:marBottom w:val="0"/>
                  <w:divBdr>
                    <w:top w:val="none" w:sz="0" w:space="0" w:color="auto"/>
                    <w:left w:val="none" w:sz="0" w:space="0" w:color="auto"/>
                    <w:bottom w:val="none" w:sz="0" w:space="0" w:color="auto"/>
                    <w:right w:val="none" w:sz="0" w:space="0" w:color="auto"/>
                  </w:divBdr>
                  <w:divsChild>
                    <w:div w:id="430900112">
                      <w:marLeft w:val="0"/>
                      <w:marRight w:val="0"/>
                      <w:marTop w:val="0"/>
                      <w:marBottom w:val="0"/>
                      <w:divBdr>
                        <w:top w:val="none" w:sz="0" w:space="0" w:color="auto"/>
                        <w:left w:val="none" w:sz="0" w:space="0" w:color="auto"/>
                        <w:bottom w:val="none" w:sz="0" w:space="0" w:color="auto"/>
                        <w:right w:val="none" w:sz="0" w:space="0" w:color="auto"/>
                      </w:divBdr>
                    </w:div>
                  </w:divsChild>
                </w:div>
                <w:div w:id="517933689">
                  <w:marLeft w:val="0"/>
                  <w:marRight w:val="0"/>
                  <w:marTop w:val="0"/>
                  <w:marBottom w:val="0"/>
                  <w:divBdr>
                    <w:top w:val="none" w:sz="0" w:space="0" w:color="auto"/>
                    <w:left w:val="none" w:sz="0" w:space="0" w:color="auto"/>
                    <w:bottom w:val="none" w:sz="0" w:space="0" w:color="auto"/>
                    <w:right w:val="none" w:sz="0" w:space="0" w:color="auto"/>
                  </w:divBdr>
                  <w:divsChild>
                    <w:div w:id="1962372575">
                      <w:marLeft w:val="0"/>
                      <w:marRight w:val="0"/>
                      <w:marTop w:val="0"/>
                      <w:marBottom w:val="0"/>
                      <w:divBdr>
                        <w:top w:val="none" w:sz="0" w:space="0" w:color="auto"/>
                        <w:left w:val="none" w:sz="0" w:space="0" w:color="auto"/>
                        <w:bottom w:val="none" w:sz="0" w:space="0" w:color="auto"/>
                        <w:right w:val="none" w:sz="0" w:space="0" w:color="auto"/>
                      </w:divBdr>
                    </w:div>
                  </w:divsChild>
                </w:div>
                <w:div w:id="1551768396">
                  <w:marLeft w:val="0"/>
                  <w:marRight w:val="0"/>
                  <w:marTop w:val="0"/>
                  <w:marBottom w:val="0"/>
                  <w:divBdr>
                    <w:top w:val="none" w:sz="0" w:space="0" w:color="auto"/>
                    <w:left w:val="none" w:sz="0" w:space="0" w:color="auto"/>
                    <w:bottom w:val="none" w:sz="0" w:space="0" w:color="auto"/>
                    <w:right w:val="none" w:sz="0" w:space="0" w:color="auto"/>
                  </w:divBdr>
                  <w:divsChild>
                    <w:div w:id="1155531655">
                      <w:marLeft w:val="0"/>
                      <w:marRight w:val="0"/>
                      <w:marTop w:val="0"/>
                      <w:marBottom w:val="0"/>
                      <w:divBdr>
                        <w:top w:val="none" w:sz="0" w:space="0" w:color="auto"/>
                        <w:left w:val="none" w:sz="0" w:space="0" w:color="auto"/>
                        <w:bottom w:val="none" w:sz="0" w:space="0" w:color="auto"/>
                        <w:right w:val="none" w:sz="0" w:space="0" w:color="auto"/>
                      </w:divBdr>
                    </w:div>
                  </w:divsChild>
                </w:div>
                <w:div w:id="1190140469">
                  <w:marLeft w:val="0"/>
                  <w:marRight w:val="0"/>
                  <w:marTop w:val="0"/>
                  <w:marBottom w:val="0"/>
                  <w:divBdr>
                    <w:top w:val="none" w:sz="0" w:space="0" w:color="auto"/>
                    <w:left w:val="none" w:sz="0" w:space="0" w:color="auto"/>
                    <w:bottom w:val="none" w:sz="0" w:space="0" w:color="auto"/>
                    <w:right w:val="none" w:sz="0" w:space="0" w:color="auto"/>
                  </w:divBdr>
                  <w:divsChild>
                    <w:div w:id="1429736944">
                      <w:marLeft w:val="0"/>
                      <w:marRight w:val="0"/>
                      <w:marTop w:val="0"/>
                      <w:marBottom w:val="0"/>
                      <w:divBdr>
                        <w:top w:val="none" w:sz="0" w:space="0" w:color="auto"/>
                        <w:left w:val="none" w:sz="0" w:space="0" w:color="auto"/>
                        <w:bottom w:val="none" w:sz="0" w:space="0" w:color="auto"/>
                        <w:right w:val="none" w:sz="0" w:space="0" w:color="auto"/>
                      </w:divBdr>
                    </w:div>
                  </w:divsChild>
                </w:div>
                <w:div w:id="134881682">
                  <w:marLeft w:val="0"/>
                  <w:marRight w:val="0"/>
                  <w:marTop w:val="0"/>
                  <w:marBottom w:val="0"/>
                  <w:divBdr>
                    <w:top w:val="none" w:sz="0" w:space="0" w:color="auto"/>
                    <w:left w:val="none" w:sz="0" w:space="0" w:color="auto"/>
                    <w:bottom w:val="none" w:sz="0" w:space="0" w:color="auto"/>
                    <w:right w:val="none" w:sz="0" w:space="0" w:color="auto"/>
                  </w:divBdr>
                  <w:divsChild>
                    <w:div w:id="1887528347">
                      <w:marLeft w:val="0"/>
                      <w:marRight w:val="0"/>
                      <w:marTop w:val="0"/>
                      <w:marBottom w:val="0"/>
                      <w:divBdr>
                        <w:top w:val="none" w:sz="0" w:space="0" w:color="auto"/>
                        <w:left w:val="none" w:sz="0" w:space="0" w:color="auto"/>
                        <w:bottom w:val="none" w:sz="0" w:space="0" w:color="auto"/>
                        <w:right w:val="none" w:sz="0" w:space="0" w:color="auto"/>
                      </w:divBdr>
                    </w:div>
                  </w:divsChild>
                </w:div>
                <w:div w:id="130633028">
                  <w:marLeft w:val="0"/>
                  <w:marRight w:val="0"/>
                  <w:marTop w:val="0"/>
                  <w:marBottom w:val="0"/>
                  <w:divBdr>
                    <w:top w:val="none" w:sz="0" w:space="0" w:color="auto"/>
                    <w:left w:val="none" w:sz="0" w:space="0" w:color="auto"/>
                    <w:bottom w:val="none" w:sz="0" w:space="0" w:color="auto"/>
                    <w:right w:val="none" w:sz="0" w:space="0" w:color="auto"/>
                  </w:divBdr>
                  <w:divsChild>
                    <w:div w:id="1577978480">
                      <w:marLeft w:val="0"/>
                      <w:marRight w:val="0"/>
                      <w:marTop w:val="0"/>
                      <w:marBottom w:val="0"/>
                      <w:divBdr>
                        <w:top w:val="none" w:sz="0" w:space="0" w:color="auto"/>
                        <w:left w:val="none" w:sz="0" w:space="0" w:color="auto"/>
                        <w:bottom w:val="none" w:sz="0" w:space="0" w:color="auto"/>
                        <w:right w:val="none" w:sz="0" w:space="0" w:color="auto"/>
                      </w:divBdr>
                    </w:div>
                  </w:divsChild>
                </w:div>
                <w:div w:id="608244026">
                  <w:marLeft w:val="0"/>
                  <w:marRight w:val="0"/>
                  <w:marTop w:val="0"/>
                  <w:marBottom w:val="0"/>
                  <w:divBdr>
                    <w:top w:val="none" w:sz="0" w:space="0" w:color="auto"/>
                    <w:left w:val="none" w:sz="0" w:space="0" w:color="auto"/>
                    <w:bottom w:val="none" w:sz="0" w:space="0" w:color="auto"/>
                    <w:right w:val="none" w:sz="0" w:space="0" w:color="auto"/>
                  </w:divBdr>
                  <w:divsChild>
                    <w:div w:id="1521965717">
                      <w:marLeft w:val="0"/>
                      <w:marRight w:val="0"/>
                      <w:marTop w:val="0"/>
                      <w:marBottom w:val="0"/>
                      <w:divBdr>
                        <w:top w:val="none" w:sz="0" w:space="0" w:color="auto"/>
                        <w:left w:val="none" w:sz="0" w:space="0" w:color="auto"/>
                        <w:bottom w:val="none" w:sz="0" w:space="0" w:color="auto"/>
                        <w:right w:val="none" w:sz="0" w:space="0" w:color="auto"/>
                      </w:divBdr>
                    </w:div>
                  </w:divsChild>
                </w:div>
                <w:div w:id="1513955748">
                  <w:marLeft w:val="0"/>
                  <w:marRight w:val="0"/>
                  <w:marTop w:val="0"/>
                  <w:marBottom w:val="0"/>
                  <w:divBdr>
                    <w:top w:val="none" w:sz="0" w:space="0" w:color="auto"/>
                    <w:left w:val="none" w:sz="0" w:space="0" w:color="auto"/>
                    <w:bottom w:val="none" w:sz="0" w:space="0" w:color="auto"/>
                    <w:right w:val="none" w:sz="0" w:space="0" w:color="auto"/>
                  </w:divBdr>
                  <w:divsChild>
                    <w:div w:id="1941642811">
                      <w:marLeft w:val="0"/>
                      <w:marRight w:val="0"/>
                      <w:marTop w:val="0"/>
                      <w:marBottom w:val="0"/>
                      <w:divBdr>
                        <w:top w:val="none" w:sz="0" w:space="0" w:color="auto"/>
                        <w:left w:val="none" w:sz="0" w:space="0" w:color="auto"/>
                        <w:bottom w:val="none" w:sz="0" w:space="0" w:color="auto"/>
                        <w:right w:val="none" w:sz="0" w:space="0" w:color="auto"/>
                      </w:divBdr>
                    </w:div>
                  </w:divsChild>
                </w:div>
                <w:div w:id="790560791">
                  <w:marLeft w:val="0"/>
                  <w:marRight w:val="0"/>
                  <w:marTop w:val="0"/>
                  <w:marBottom w:val="0"/>
                  <w:divBdr>
                    <w:top w:val="none" w:sz="0" w:space="0" w:color="auto"/>
                    <w:left w:val="none" w:sz="0" w:space="0" w:color="auto"/>
                    <w:bottom w:val="none" w:sz="0" w:space="0" w:color="auto"/>
                    <w:right w:val="none" w:sz="0" w:space="0" w:color="auto"/>
                  </w:divBdr>
                  <w:divsChild>
                    <w:div w:id="707532819">
                      <w:marLeft w:val="0"/>
                      <w:marRight w:val="0"/>
                      <w:marTop w:val="0"/>
                      <w:marBottom w:val="0"/>
                      <w:divBdr>
                        <w:top w:val="none" w:sz="0" w:space="0" w:color="auto"/>
                        <w:left w:val="none" w:sz="0" w:space="0" w:color="auto"/>
                        <w:bottom w:val="none" w:sz="0" w:space="0" w:color="auto"/>
                        <w:right w:val="none" w:sz="0" w:space="0" w:color="auto"/>
                      </w:divBdr>
                    </w:div>
                  </w:divsChild>
                </w:div>
                <w:div w:id="1443064874">
                  <w:marLeft w:val="0"/>
                  <w:marRight w:val="0"/>
                  <w:marTop w:val="0"/>
                  <w:marBottom w:val="0"/>
                  <w:divBdr>
                    <w:top w:val="none" w:sz="0" w:space="0" w:color="auto"/>
                    <w:left w:val="none" w:sz="0" w:space="0" w:color="auto"/>
                    <w:bottom w:val="none" w:sz="0" w:space="0" w:color="auto"/>
                    <w:right w:val="none" w:sz="0" w:space="0" w:color="auto"/>
                  </w:divBdr>
                  <w:divsChild>
                    <w:div w:id="106584016">
                      <w:marLeft w:val="0"/>
                      <w:marRight w:val="0"/>
                      <w:marTop w:val="0"/>
                      <w:marBottom w:val="0"/>
                      <w:divBdr>
                        <w:top w:val="none" w:sz="0" w:space="0" w:color="auto"/>
                        <w:left w:val="none" w:sz="0" w:space="0" w:color="auto"/>
                        <w:bottom w:val="none" w:sz="0" w:space="0" w:color="auto"/>
                        <w:right w:val="none" w:sz="0" w:space="0" w:color="auto"/>
                      </w:divBdr>
                    </w:div>
                  </w:divsChild>
                </w:div>
                <w:div w:id="80108727">
                  <w:marLeft w:val="0"/>
                  <w:marRight w:val="0"/>
                  <w:marTop w:val="0"/>
                  <w:marBottom w:val="0"/>
                  <w:divBdr>
                    <w:top w:val="none" w:sz="0" w:space="0" w:color="auto"/>
                    <w:left w:val="none" w:sz="0" w:space="0" w:color="auto"/>
                    <w:bottom w:val="none" w:sz="0" w:space="0" w:color="auto"/>
                    <w:right w:val="none" w:sz="0" w:space="0" w:color="auto"/>
                  </w:divBdr>
                  <w:divsChild>
                    <w:div w:id="477037308">
                      <w:marLeft w:val="0"/>
                      <w:marRight w:val="0"/>
                      <w:marTop w:val="0"/>
                      <w:marBottom w:val="0"/>
                      <w:divBdr>
                        <w:top w:val="none" w:sz="0" w:space="0" w:color="auto"/>
                        <w:left w:val="none" w:sz="0" w:space="0" w:color="auto"/>
                        <w:bottom w:val="none" w:sz="0" w:space="0" w:color="auto"/>
                        <w:right w:val="none" w:sz="0" w:space="0" w:color="auto"/>
                      </w:divBdr>
                    </w:div>
                  </w:divsChild>
                </w:div>
                <w:div w:id="1522742371">
                  <w:marLeft w:val="0"/>
                  <w:marRight w:val="0"/>
                  <w:marTop w:val="0"/>
                  <w:marBottom w:val="0"/>
                  <w:divBdr>
                    <w:top w:val="none" w:sz="0" w:space="0" w:color="auto"/>
                    <w:left w:val="none" w:sz="0" w:space="0" w:color="auto"/>
                    <w:bottom w:val="none" w:sz="0" w:space="0" w:color="auto"/>
                    <w:right w:val="none" w:sz="0" w:space="0" w:color="auto"/>
                  </w:divBdr>
                  <w:divsChild>
                    <w:div w:id="2032414425">
                      <w:marLeft w:val="0"/>
                      <w:marRight w:val="0"/>
                      <w:marTop w:val="0"/>
                      <w:marBottom w:val="0"/>
                      <w:divBdr>
                        <w:top w:val="none" w:sz="0" w:space="0" w:color="auto"/>
                        <w:left w:val="none" w:sz="0" w:space="0" w:color="auto"/>
                        <w:bottom w:val="none" w:sz="0" w:space="0" w:color="auto"/>
                        <w:right w:val="none" w:sz="0" w:space="0" w:color="auto"/>
                      </w:divBdr>
                    </w:div>
                  </w:divsChild>
                </w:div>
                <w:div w:id="128012927">
                  <w:marLeft w:val="0"/>
                  <w:marRight w:val="0"/>
                  <w:marTop w:val="0"/>
                  <w:marBottom w:val="0"/>
                  <w:divBdr>
                    <w:top w:val="none" w:sz="0" w:space="0" w:color="auto"/>
                    <w:left w:val="none" w:sz="0" w:space="0" w:color="auto"/>
                    <w:bottom w:val="none" w:sz="0" w:space="0" w:color="auto"/>
                    <w:right w:val="none" w:sz="0" w:space="0" w:color="auto"/>
                  </w:divBdr>
                  <w:divsChild>
                    <w:div w:id="1267230534">
                      <w:marLeft w:val="0"/>
                      <w:marRight w:val="0"/>
                      <w:marTop w:val="0"/>
                      <w:marBottom w:val="0"/>
                      <w:divBdr>
                        <w:top w:val="none" w:sz="0" w:space="0" w:color="auto"/>
                        <w:left w:val="none" w:sz="0" w:space="0" w:color="auto"/>
                        <w:bottom w:val="none" w:sz="0" w:space="0" w:color="auto"/>
                        <w:right w:val="none" w:sz="0" w:space="0" w:color="auto"/>
                      </w:divBdr>
                    </w:div>
                  </w:divsChild>
                </w:div>
                <w:div w:id="1431390421">
                  <w:marLeft w:val="0"/>
                  <w:marRight w:val="0"/>
                  <w:marTop w:val="0"/>
                  <w:marBottom w:val="0"/>
                  <w:divBdr>
                    <w:top w:val="none" w:sz="0" w:space="0" w:color="auto"/>
                    <w:left w:val="none" w:sz="0" w:space="0" w:color="auto"/>
                    <w:bottom w:val="none" w:sz="0" w:space="0" w:color="auto"/>
                    <w:right w:val="none" w:sz="0" w:space="0" w:color="auto"/>
                  </w:divBdr>
                  <w:divsChild>
                    <w:div w:id="49811916">
                      <w:marLeft w:val="0"/>
                      <w:marRight w:val="0"/>
                      <w:marTop w:val="0"/>
                      <w:marBottom w:val="0"/>
                      <w:divBdr>
                        <w:top w:val="none" w:sz="0" w:space="0" w:color="auto"/>
                        <w:left w:val="none" w:sz="0" w:space="0" w:color="auto"/>
                        <w:bottom w:val="none" w:sz="0" w:space="0" w:color="auto"/>
                        <w:right w:val="none" w:sz="0" w:space="0" w:color="auto"/>
                      </w:divBdr>
                    </w:div>
                  </w:divsChild>
                </w:div>
                <w:div w:id="1819149975">
                  <w:marLeft w:val="0"/>
                  <w:marRight w:val="0"/>
                  <w:marTop w:val="0"/>
                  <w:marBottom w:val="0"/>
                  <w:divBdr>
                    <w:top w:val="none" w:sz="0" w:space="0" w:color="auto"/>
                    <w:left w:val="none" w:sz="0" w:space="0" w:color="auto"/>
                    <w:bottom w:val="none" w:sz="0" w:space="0" w:color="auto"/>
                    <w:right w:val="none" w:sz="0" w:space="0" w:color="auto"/>
                  </w:divBdr>
                  <w:divsChild>
                    <w:div w:id="828056281">
                      <w:marLeft w:val="0"/>
                      <w:marRight w:val="0"/>
                      <w:marTop w:val="0"/>
                      <w:marBottom w:val="0"/>
                      <w:divBdr>
                        <w:top w:val="none" w:sz="0" w:space="0" w:color="auto"/>
                        <w:left w:val="none" w:sz="0" w:space="0" w:color="auto"/>
                        <w:bottom w:val="none" w:sz="0" w:space="0" w:color="auto"/>
                        <w:right w:val="none" w:sz="0" w:space="0" w:color="auto"/>
                      </w:divBdr>
                    </w:div>
                  </w:divsChild>
                </w:div>
                <w:div w:id="534583358">
                  <w:marLeft w:val="0"/>
                  <w:marRight w:val="0"/>
                  <w:marTop w:val="0"/>
                  <w:marBottom w:val="0"/>
                  <w:divBdr>
                    <w:top w:val="none" w:sz="0" w:space="0" w:color="auto"/>
                    <w:left w:val="none" w:sz="0" w:space="0" w:color="auto"/>
                    <w:bottom w:val="none" w:sz="0" w:space="0" w:color="auto"/>
                    <w:right w:val="none" w:sz="0" w:space="0" w:color="auto"/>
                  </w:divBdr>
                  <w:divsChild>
                    <w:div w:id="1291083677">
                      <w:marLeft w:val="0"/>
                      <w:marRight w:val="0"/>
                      <w:marTop w:val="0"/>
                      <w:marBottom w:val="0"/>
                      <w:divBdr>
                        <w:top w:val="none" w:sz="0" w:space="0" w:color="auto"/>
                        <w:left w:val="none" w:sz="0" w:space="0" w:color="auto"/>
                        <w:bottom w:val="none" w:sz="0" w:space="0" w:color="auto"/>
                        <w:right w:val="none" w:sz="0" w:space="0" w:color="auto"/>
                      </w:divBdr>
                    </w:div>
                  </w:divsChild>
                </w:div>
                <w:div w:id="828210700">
                  <w:marLeft w:val="0"/>
                  <w:marRight w:val="0"/>
                  <w:marTop w:val="0"/>
                  <w:marBottom w:val="0"/>
                  <w:divBdr>
                    <w:top w:val="none" w:sz="0" w:space="0" w:color="auto"/>
                    <w:left w:val="none" w:sz="0" w:space="0" w:color="auto"/>
                    <w:bottom w:val="none" w:sz="0" w:space="0" w:color="auto"/>
                    <w:right w:val="none" w:sz="0" w:space="0" w:color="auto"/>
                  </w:divBdr>
                  <w:divsChild>
                    <w:div w:id="504591613">
                      <w:marLeft w:val="0"/>
                      <w:marRight w:val="0"/>
                      <w:marTop w:val="0"/>
                      <w:marBottom w:val="0"/>
                      <w:divBdr>
                        <w:top w:val="none" w:sz="0" w:space="0" w:color="auto"/>
                        <w:left w:val="none" w:sz="0" w:space="0" w:color="auto"/>
                        <w:bottom w:val="none" w:sz="0" w:space="0" w:color="auto"/>
                        <w:right w:val="none" w:sz="0" w:space="0" w:color="auto"/>
                      </w:divBdr>
                    </w:div>
                  </w:divsChild>
                </w:div>
                <w:div w:id="1323583728">
                  <w:marLeft w:val="0"/>
                  <w:marRight w:val="0"/>
                  <w:marTop w:val="0"/>
                  <w:marBottom w:val="0"/>
                  <w:divBdr>
                    <w:top w:val="none" w:sz="0" w:space="0" w:color="auto"/>
                    <w:left w:val="none" w:sz="0" w:space="0" w:color="auto"/>
                    <w:bottom w:val="none" w:sz="0" w:space="0" w:color="auto"/>
                    <w:right w:val="none" w:sz="0" w:space="0" w:color="auto"/>
                  </w:divBdr>
                  <w:divsChild>
                    <w:div w:id="1262497297">
                      <w:marLeft w:val="0"/>
                      <w:marRight w:val="0"/>
                      <w:marTop w:val="0"/>
                      <w:marBottom w:val="0"/>
                      <w:divBdr>
                        <w:top w:val="none" w:sz="0" w:space="0" w:color="auto"/>
                        <w:left w:val="none" w:sz="0" w:space="0" w:color="auto"/>
                        <w:bottom w:val="none" w:sz="0" w:space="0" w:color="auto"/>
                        <w:right w:val="none" w:sz="0" w:space="0" w:color="auto"/>
                      </w:divBdr>
                    </w:div>
                  </w:divsChild>
                </w:div>
                <w:div w:id="1401293598">
                  <w:marLeft w:val="0"/>
                  <w:marRight w:val="0"/>
                  <w:marTop w:val="0"/>
                  <w:marBottom w:val="0"/>
                  <w:divBdr>
                    <w:top w:val="none" w:sz="0" w:space="0" w:color="auto"/>
                    <w:left w:val="none" w:sz="0" w:space="0" w:color="auto"/>
                    <w:bottom w:val="none" w:sz="0" w:space="0" w:color="auto"/>
                    <w:right w:val="none" w:sz="0" w:space="0" w:color="auto"/>
                  </w:divBdr>
                  <w:divsChild>
                    <w:div w:id="1050037719">
                      <w:marLeft w:val="0"/>
                      <w:marRight w:val="0"/>
                      <w:marTop w:val="0"/>
                      <w:marBottom w:val="0"/>
                      <w:divBdr>
                        <w:top w:val="none" w:sz="0" w:space="0" w:color="auto"/>
                        <w:left w:val="none" w:sz="0" w:space="0" w:color="auto"/>
                        <w:bottom w:val="none" w:sz="0" w:space="0" w:color="auto"/>
                        <w:right w:val="none" w:sz="0" w:space="0" w:color="auto"/>
                      </w:divBdr>
                    </w:div>
                  </w:divsChild>
                </w:div>
                <w:div w:id="1988582891">
                  <w:marLeft w:val="0"/>
                  <w:marRight w:val="0"/>
                  <w:marTop w:val="0"/>
                  <w:marBottom w:val="0"/>
                  <w:divBdr>
                    <w:top w:val="none" w:sz="0" w:space="0" w:color="auto"/>
                    <w:left w:val="none" w:sz="0" w:space="0" w:color="auto"/>
                    <w:bottom w:val="none" w:sz="0" w:space="0" w:color="auto"/>
                    <w:right w:val="none" w:sz="0" w:space="0" w:color="auto"/>
                  </w:divBdr>
                  <w:divsChild>
                    <w:div w:id="195777181">
                      <w:marLeft w:val="0"/>
                      <w:marRight w:val="0"/>
                      <w:marTop w:val="0"/>
                      <w:marBottom w:val="0"/>
                      <w:divBdr>
                        <w:top w:val="none" w:sz="0" w:space="0" w:color="auto"/>
                        <w:left w:val="none" w:sz="0" w:space="0" w:color="auto"/>
                        <w:bottom w:val="none" w:sz="0" w:space="0" w:color="auto"/>
                        <w:right w:val="none" w:sz="0" w:space="0" w:color="auto"/>
                      </w:divBdr>
                    </w:div>
                  </w:divsChild>
                </w:div>
                <w:div w:id="1104808552">
                  <w:marLeft w:val="0"/>
                  <w:marRight w:val="0"/>
                  <w:marTop w:val="0"/>
                  <w:marBottom w:val="0"/>
                  <w:divBdr>
                    <w:top w:val="none" w:sz="0" w:space="0" w:color="auto"/>
                    <w:left w:val="none" w:sz="0" w:space="0" w:color="auto"/>
                    <w:bottom w:val="none" w:sz="0" w:space="0" w:color="auto"/>
                    <w:right w:val="none" w:sz="0" w:space="0" w:color="auto"/>
                  </w:divBdr>
                  <w:divsChild>
                    <w:div w:id="634220847">
                      <w:marLeft w:val="0"/>
                      <w:marRight w:val="0"/>
                      <w:marTop w:val="0"/>
                      <w:marBottom w:val="0"/>
                      <w:divBdr>
                        <w:top w:val="none" w:sz="0" w:space="0" w:color="auto"/>
                        <w:left w:val="none" w:sz="0" w:space="0" w:color="auto"/>
                        <w:bottom w:val="none" w:sz="0" w:space="0" w:color="auto"/>
                        <w:right w:val="none" w:sz="0" w:space="0" w:color="auto"/>
                      </w:divBdr>
                    </w:div>
                  </w:divsChild>
                </w:div>
                <w:div w:id="1012681073">
                  <w:marLeft w:val="0"/>
                  <w:marRight w:val="0"/>
                  <w:marTop w:val="0"/>
                  <w:marBottom w:val="0"/>
                  <w:divBdr>
                    <w:top w:val="none" w:sz="0" w:space="0" w:color="auto"/>
                    <w:left w:val="none" w:sz="0" w:space="0" w:color="auto"/>
                    <w:bottom w:val="none" w:sz="0" w:space="0" w:color="auto"/>
                    <w:right w:val="none" w:sz="0" w:space="0" w:color="auto"/>
                  </w:divBdr>
                  <w:divsChild>
                    <w:div w:id="970743876">
                      <w:marLeft w:val="0"/>
                      <w:marRight w:val="0"/>
                      <w:marTop w:val="0"/>
                      <w:marBottom w:val="0"/>
                      <w:divBdr>
                        <w:top w:val="none" w:sz="0" w:space="0" w:color="auto"/>
                        <w:left w:val="none" w:sz="0" w:space="0" w:color="auto"/>
                        <w:bottom w:val="none" w:sz="0" w:space="0" w:color="auto"/>
                        <w:right w:val="none" w:sz="0" w:space="0" w:color="auto"/>
                      </w:divBdr>
                    </w:div>
                  </w:divsChild>
                </w:div>
                <w:div w:id="1536428777">
                  <w:marLeft w:val="0"/>
                  <w:marRight w:val="0"/>
                  <w:marTop w:val="0"/>
                  <w:marBottom w:val="0"/>
                  <w:divBdr>
                    <w:top w:val="none" w:sz="0" w:space="0" w:color="auto"/>
                    <w:left w:val="none" w:sz="0" w:space="0" w:color="auto"/>
                    <w:bottom w:val="none" w:sz="0" w:space="0" w:color="auto"/>
                    <w:right w:val="none" w:sz="0" w:space="0" w:color="auto"/>
                  </w:divBdr>
                  <w:divsChild>
                    <w:div w:id="33577582">
                      <w:marLeft w:val="0"/>
                      <w:marRight w:val="0"/>
                      <w:marTop w:val="0"/>
                      <w:marBottom w:val="0"/>
                      <w:divBdr>
                        <w:top w:val="none" w:sz="0" w:space="0" w:color="auto"/>
                        <w:left w:val="none" w:sz="0" w:space="0" w:color="auto"/>
                        <w:bottom w:val="none" w:sz="0" w:space="0" w:color="auto"/>
                        <w:right w:val="none" w:sz="0" w:space="0" w:color="auto"/>
                      </w:divBdr>
                    </w:div>
                  </w:divsChild>
                </w:div>
                <w:div w:id="1233392061">
                  <w:marLeft w:val="0"/>
                  <w:marRight w:val="0"/>
                  <w:marTop w:val="0"/>
                  <w:marBottom w:val="0"/>
                  <w:divBdr>
                    <w:top w:val="none" w:sz="0" w:space="0" w:color="auto"/>
                    <w:left w:val="none" w:sz="0" w:space="0" w:color="auto"/>
                    <w:bottom w:val="none" w:sz="0" w:space="0" w:color="auto"/>
                    <w:right w:val="none" w:sz="0" w:space="0" w:color="auto"/>
                  </w:divBdr>
                  <w:divsChild>
                    <w:div w:id="423500780">
                      <w:marLeft w:val="0"/>
                      <w:marRight w:val="0"/>
                      <w:marTop w:val="0"/>
                      <w:marBottom w:val="0"/>
                      <w:divBdr>
                        <w:top w:val="none" w:sz="0" w:space="0" w:color="auto"/>
                        <w:left w:val="none" w:sz="0" w:space="0" w:color="auto"/>
                        <w:bottom w:val="none" w:sz="0" w:space="0" w:color="auto"/>
                        <w:right w:val="none" w:sz="0" w:space="0" w:color="auto"/>
                      </w:divBdr>
                    </w:div>
                  </w:divsChild>
                </w:div>
                <w:div w:id="1369992038">
                  <w:marLeft w:val="0"/>
                  <w:marRight w:val="0"/>
                  <w:marTop w:val="0"/>
                  <w:marBottom w:val="0"/>
                  <w:divBdr>
                    <w:top w:val="none" w:sz="0" w:space="0" w:color="auto"/>
                    <w:left w:val="none" w:sz="0" w:space="0" w:color="auto"/>
                    <w:bottom w:val="none" w:sz="0" w:space="0" w:color="auto"/>
                    <w:right w:val="none" w:sz="0" w:space="0" w:color="auto"/>
                  </w:divBdr>
                  <w:divsChild>
                    <w:div w:id="203105251">
                      <w:marLeft w:val="0"/>
                      <w:marRight w:val="0"/>
                      <w:marTop w:val="0"/>
                      <w:marBottom w:val="0"/>
                      <w:divBdr>
                        <w:top w:val="none" w:sz="0" w:space="0" w:color="auto"/>
                        <w:left w:val="none" w:sz="0" w:space="0" w:color="auto"/>
                        <w:bottom w:val="none" w:sz="0" w:space="0" w:color="auto"/>
                        <w:right w:val="none" w:sz="0" w:space="0" w:color="auto"/>
                      </w:divBdr>
                    </w:div>
                  </w:divsChild>
                </w:div>
                <w:div w:id="639266867">
                  <w:marLeft w:val="0"/>
                  <w:marRight w:val="0"/>
                  <w:marTop w:val="0"/>
                  <w:marBottom w:val="0"/>
                  <w:divBdr>
                    <w:top w:val="none" w:sz="0" w:space="0" w:color="auto"/>
                    <w:left w:val="none" w:sz="0" w:space="0" w:color="auto"/>
                    <w:bottom w:val="none" w:sz="0" w:space="0" w:color="auto"/>
                    <w:right w:val="none" w:sz="0" w:space="0" w:color="auto"/>
                  </w:divBdr>
                  <w:divsChild>
                    <w:div w:id="1323579487">
                      <w:marLeft w:val="0"/>
                      <w:marRight w:val="0"/>
                      <w:marTop w:val="0"/>
                      <w:marBottom w:val="0"/>
                      <w:divBdr>
                        <w:top w:val="none" w:sz="0" w:space="0" w:color="auto"/>
                        <w:left w:val="none" w:sz="0" w:space="0" w:color="auto"/>
                        <w:bottom w:val="none" w:sz="0" w:space="0" w:color="auto"/>
                        <w:right w:val="none" w:sz="0" w:space="0" w:color="auto"/>
                      </w:divBdr>
                    </w:div>
                  </w:divsChild>
                </w:div>
                <w:div w:id="923950836">
                  <w:marLeft w:val="0"/>
                  <w:marRight w:val="0"/>
                  <w:marTop w:val="0"/>
                  <w:marBottom w:val="0"/>
                  <w:divBdr>
                    <w:top w:val="none" w:sz="0" w:space="0" w:color="auto"/>
                    <w:left w:val="none" w:sz="0" w:space="0" w:color="auto"/>
                    <w:bottom w:val="none" w:sz="0" w:space="0" w:color="auto"/>
                    <w:right w:val="none" w:sz="0" w:space="0" w:color="auto"/>
                  </w:divBdr>
                  <w:divsChild>
                    <w:div w:id="2085713579">
                      <w:marLeft w:val="0"/>
                      <w:marRight w:val="0"/>
                      <w:marTop w:val="0"/>
                      <w:marBottom w:val="0"/>
                      <w:divBdr>
                        <w:top w:val="none" w:sz="0" w:space="0" w:color="auto"/>
                        <w:left w:val="none" w:sz="0" w:space="0" w:color="auto"/>
                        <w:bottom w:val="none" w:sz="0" w:space="0" w:color="auto"/>
                        <w:right w:val="none" w:sz="0" w:space="0" w:color="auto"/>
                      </w:divBdr>
                    </w:div>
                  </w:divsChild>
                </w:div>
                <w:div w:id="181094512">
                  <w:marLeft w:val="0"/>
                  <w:marRight w:val="0"/>
                  <w:marTop w:val="0"/>
                  <w:marBottom w:val="0"/>
                  <w:divBdr>
                    <w:top w:val="none" w:sz="0" w:space="0" w:color="auto"/>
                    <w:left w:val="none" w:sz="0" w:space="0" w:color="auto"/>
                    <w:bottom w:val="none" w:sz="0" w:space="0" w:color="auto"/>
                    <w:right w:val="none" w:sz="0" w:space="0" w:color="auto"/>
                  </w:divBdr>
                  <w:divsChild>
                    <w:div w:id="1266843197">
                      <w:marLeft w:val="0"/>
                      <w:marRight w:val="0"/>
                      <w:marTop w:val="0"/>
                      <w:marBottom w:val="0"/>
                      <w:divBdr>
                        <w:top w:val="none" w:sz="0" w:space="0" w:color="auto"/>
                        <w:left w:val="none" w:sz="0" w:space="0" w:color="auto"/>
                        <w:bottom w:val="none" w:sz="0" w:space="0" w:color="auto"/>
                        <w:right w:val="none" w:sz="0" w:space="0" w:color="auto"/>
                      </w:divBdr>
                    </w:div>
                  </w:divsChild>
                </w:div>
                <w:div w:id="1384065260">
                  <w:marLeft w:val="0"/>
                  <w:marRight w:val="0"/>
                  <w:marTop w:val="0"/>
                  <w:marBottom w:val="0"/>
                  <w:divBdr>
                    <w:top w:val="none" w:sz="0" w:space="0" w:color="auto"/>
                    <w:left w:val="none" w:sz="0" w:space="0" w:color="auto"/>
                    <w:bottom w:val="none" w:sz="0" w:space="0" w:color="auto"/>
                    <w:right w:val="none" w:sz="0" w:space="0" w:color="auto"/>
                  </w:divBdr>
                  <w:divsChild>
                    <w:div w:id="2097900470">
                      <w:marLeft w:val="0"/>
                      <w:marRight w:val="0"/>
                      <w:marTop w:val="0"/>
                      <w:marBottom w:val="0"/>
                      <w:divBdr>
                        <w:top w:val="none" w:sz="0" w:space="0" w:color="auto"/>
                        <w:left w:val="none" w:sz="0" w:space="0" w:color="auto"/>
                        <w:bottom w:val="none" w:sz="0" w:space="0" w:color="auto"/>
                        <w:right w:val="none" w:sz="0" w:space="0" w:color="auto"/>
                      </w:divBdr>
                    </w:div>
                  </w:divsChild>
                </w:div>
                <w:div w:id="2058697928">
                  <w:marLeft w:val="0"/>
                  <w:marRight w:val="0"/>
                  <w:marTop w:val="0"/>
                  <w:marBottom w:val="0"/>
                  <w:divBdr>
                    <w:top w:val="none" w:sz="0" w:space="0" w:color="auto"/>
                    <w:left w:val="none" w:sz="0" w:space="0" w:color="auto"/>
                    <w:bottom w:val="none" w:sz="0" w:space="0" w:color="auto"/>
                    <w:right w:val="none" w:sz="0" w:space="0" w:color="auto"/>
                  </w:divBdr>
                  <w:divsChild>
                    <w:div w:id="2035500137">
                      <w:marLeft w:val="0"/>
                      <w:marRight w:val="0"/>
                      <w:marTop w:val="0"/>
                      <w:marBottom w:val="0"/>
                      <w:divBdr>
                        <w:top w:val="none" w:sz="0" w:space="0" w:color="auto"/>
                        <w:left w:val="none" w:sz="0" w:space="0" w:color="auto"/>
                        <w:bottom w:val="none" w:sz="0" w:space="0" w:color="auto"/>
                        <w:right w:val="none" w:sz="0" w:space="0" w:color="auto"/>
                      </w:divBdr>
                    </w:div>
                  </w:divsChild>
                </w:div>
                <w:div w:id="1316450542">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 w:id="111753441">
                  <w:marLeft w:val="0"/>
                  <w:marRight w:val="0"/>
                  <w:marTop w:val="0"/>
                  <w:marBottom w:val="0"/>
                  <w:divBdr>
                    <w:top w:val="none" w:sz="0" w:space="0" w:color="auto"/>
                    <w:left w:val="none" w:sz="0" w:space="0" w:color="auto"/>
                    <w:bottom w:val="none" w:sz="0" w:space="0" w:color="auto"/>
                    <w:right w:val="none" w:sz="0" w:space="0" w:color="auto"/>
                  </w:divBdr>
                  <w:divsChild>
                    <w:div w:id="75903720">
                      <w:marLeft w:val="0"/>
                      <w:marRight w:val="0"/>
                      <w:marTop w:val="0"/>
                      <w:marBottom w:val="0"/>
                      <w:divBdr>
                        <w:top w:val="none" w:sz="0" w:space="0" w:color="auto"/>
                        <w:left w:val="none" w:sz="0" w:space="0" w:color="auto"/>
                        <w:bottom w:val="none" w:sz="0" w:space="0" w:color="auto"/>
                        <w:right w:val="none" w:sz="0" w:space="0" w:color="auto"/>
                      </w:divBdr>
                    </w:div>
                  </w:divsChild>
                </w:div>
                <w:div w:id="488710872">
                  <w:marLeft w:val="0"/>
                  <w:marRight w:val="0"/>
                  <w:marTop w:val="0"/>
                  <w:marBottom w:val="0"/>
                  <w:divBdr>
                    <w:top w:val="none" w:sz="0" w:space="0" w:color="auto"/>
                    <w:left w:val="none" w:sz="0" w:space="0" w:color="auto"/>
                    <w:bottom w:val="none" w:sz="0" w:space="0" w:color="auto"/>
                    <w:right w:val="none" w:sz="0" w:space="0" w:color="auto"/>
                  </w:divBdr>
                  <w:divsChild>
                    <w:div w:id="743189394">
                      <w:marLeft w:val="0"/>
                      <w:marRight w:val="0"/>
                      <w:marTop w:val="0"/>
                      <w:marBottom w:val="0"/>
                      <w:divBdr>
                        <w:top w:val="none" w:sz="0" w:space="0" w:color="auto"/>
                        <w:left w:val="none" w:sz="0" w:space="0" w:color="auto"/>
                        <w:bottom w:val="none" w:sz="0" w:space="0" w:color="auto"/>
                        <w:right w:val="none" w:sz="0" w:space="0" w:color="auto"/>
                      </w:divBdr>
                    </w:div>
                  </w:divsChild>
                </w:div>
                <w:div w:id="2067754963">
                  <w:marLeft w:val="0"/>
                  <w:marRight w:val="0"/>
                  <w:marTop w:val="0"/>
                  <w:marBottom w:val="0"/>
                  <w:divBdr>
                    <w:top w:val="none" w:sz="0" w:space="0" w:color="auto"/>
                    <w:left w:val="none" w:sz="0" w:space="0" w:color="auto"/>
                    <w:bottom w:val="none" w:sz="0" w:space="0" w:color="auto"/>
                    <w:right w:val="none" w:sz="0" w:space="0" w:color="auto"/>
                  </w:divBdr>
                  <w:divsChild>
                    <w:div w:id="1203131815">
                      <w:marLeft w:val="0"/>
                      <w:marRight w:val="0"/>
                      <w:marTop w:val="0"/>
                      <w:marBottom w:val="0"/>
                      <w:divBdr>
                        <w:top w:val="none" w:sz="0" w:space="0" w:color="auto"/>
                        <w:left w:val="none" w:sz="0" w:space="0" w:color="auto"/>
                        <w:bottom w:val="none" w:sz="0" w:space="0" w:color="auto"/>
                        <w:right w:val="none" w:sz="0" w:space="0" w:color="auto"/>
                      </w:divBdr>
                    </w:div>
                  </w:divsChild>
                </w:div>
                <w:div w:id="1666662508">
                  <w:marLeft w:val="0"/>
                  <w:marRight w:val="0"/>
                  <w:marTop w:val="0"/>
                  <w:marBottom w:val="0"/>
                  <w:divBdr>
                    <w:top w:val="none" w:sz="0" w:space="0" w:color="auto"/>
                    <w:left w:val="none" w:sz="0" w:space="0" w:color="auto"/>
                    <w:bottom w:val="none" w:sz="0" w:space="0" w:color="auto"/>
                    <w:right w:val="none" w:sz="0" w:space="0" w:color="auto"/>
                  </w:divBdr>
                  <w:divsChild>
                    <w:div w:id="333798996">
                      <w:marLeft w:val="0"/>
                      <w:marRight w:val="0"/>
                      <w:marTop w:val="0"/>
                      <w:marBottom w:val="0"/>
                      <w:divBdr>
                        <w:top w:val="none" w:sz="0" w:space="0" w:color="auto"/>
                        <w:left w:val="none" w:sz="0" w:space="0" w:color="auto"/>
                        <w:bottom w:val="none" w:sz="0" w:space="0" w:color="auto"/>
                        <w:right w:val="none" w:sz="0" w:space="0" w:color="auto"/>
                      </w:divBdr>
                    </w:div>
                  </w:divsChild>
                </w:div>
                <w:div w:id="1484269888">
                  <w:marLeft w:val="0"/>
                  <w:marRight w:val="0"/>
                  <w:marTop w:val="0"/>
                  <w:marBottom w:val="0"/>
                  <w:divBdr>
                    <w:top w:val="none" w:sz="0" w:space="0" w:color="auto"/>
                    <w:left w:val="none" w:sz="0" w:space="0" w:color="auto"/>
                    <w:bottom w:val="none" w:sz="0" w:space="0" w:color="auto"/>
                    <w:right w:val="none" w:sz="0" w:space="0" w:color="auto"/>
                  </w:divBdr>
                  <w:divsChild>
                    <w:div w:id="2116553067">
                      <w:marLeft w:val="0"/>
                      <w:marRight w:val="0"/>
                      <w:marTop w:val="0"/>
                      <w:marBottom w:val="0"/>
                      <w:divBdr>
                        <w:top w:val="none" w:sz="0" w:space="0" w:color="auto"/>
                        <w:left w:val="none" w:sz="0" w:space="0" w:color="auto"/>
                        <w:bottom w:val="none" w:sz="0" w:space="0" w:color="auto"/>
                        <w:right w:val="none" w:sz="0" w:space="0" w:color="auto"/>
                      </w:divBdr>
                    </w:div>
                  </w:divsChild>
                </w:div>
                <w:div w:id="743455311">
                  <w:marLeft w:val="0"/>
                  <w:marRight w:val="0"/>
                  <w:marTop w:val="0"/>
                  <w:marBottom w:val="0"/>
                  <w:divBdr>
                    <w:top w:val="none" w:sz="0" w:space="0" w:color="auto"/>
                    <w:left w:val="none" w:sz="0" w:space="0" w:color="auto"/>
                    <w:bottom w:val="none" w:sz="0" w:space="0" w:color="auto"/>
                    <w:right w:val="none" w:sz="0" w:space="0" w:color="auto"/>
                  </w:divBdr>
                  <w:divsChild>
                    <w:div w:id="106584265">
                      <w:marLeft w:val="0"/>
                      <w:marRight w:val="0"/>
                      <w:marTop w:val="0"/>
                      <w:marBottom w:val="0"/>
                      <w:divBdr>
                        <w:top w:val="none" w:sz="0" w:space="0" w:color="auto"/>
                        <w:left w:val="none" w:sz="0" w:space="0" w:color="auto"/>
                        <w:bottom w:val="none" w:sz="0" w:space="0" w:color="auto"/>
                        <w:right w:val="none" w:sz="0" w:space="0" w:color="auto"/>
                      </w:divBdr>
                    </w:div>
                  </w:divsChild>
                </w:div>
                <w:div w:id="639922477">
                  <w:marLeft w:val="0"/>
                  <w:marRight w:val="0"/>
                  <w:marTop w:val="0"/>
                  <w:marBottom w:val="0"/>
                  <w:divBdr>
                    <w:top w:val="none" w:sz="0" w:space="0" w:color="auto"/>
                    <w:left w:val="none" w:sz="0" w:space="0" w:color="auto"/>
                    <w:bottom w:val="none" w:sz="0" w:space="0" w:color="auto"/>
                    <w:right w:val="none" w:sz="0" w:space="0" w:color="auto"/>
                  </w:divBdr>
                  <w:divsChild>
                    <w:div w:id="2056853677">
                      <w:marLeft w:val="0"/>
                      <w:marRight w:val="0"/>
                      <w:marTop w:val="0"/>
                      <w:marBottom w:val="0"/>
                      <w:divBdr>
                        <w:top w:val="none" w:sz="0" w:space="0" w:color="auto"/>
                        <w:left w:val="none" w:sz="0" w:space="0" w:color="auto"/>
                        <w:bottom w:val="none" w:sz="0" w:space="0" w:color="auto"/>
                        <w:right w:val="none" w:sz="0" w:space="0" w:color="auto"/>
                      </w:divBdr>
                    </w:div>
                  </w:divsChild>
                </w:div>
                <w:div w:id="1616597316">
                  <w:marLeft w:val="0"/>
                  <w:marRight w:val="0"/>
                  <w:marTop w:val="0"/>
                  <w:marBottom w:val="0"/>
                  <w:divBdr>
                    <w:top w:val="none" w:sz="0" w:space="0" w:color="auto"/>
                    <w:left w:val="none" w:sz="0" w:space="0" w:color="auto"/>
                    <w:bottom w:val="none" w:sz="0" w:space="0" w:color="auto"/>
                    <w:right w:val="none" w:sz="0" w:space="0" w:color="auto"/>
                  </w:divBdr>
                  <w:divsChild>
                    <w:div w:id="1878272993">
                      <w:marLeft w:val="0"/>
                      <w:marRight w:val="0"/>
                      <w:marTop w:val="0"/>
                      <w:marBottom w:val="0"/>
                      <w:divBdr>
                        <w:top w:val="none" w:sz="0" w:space="0" w:color="auto"/>
                        <w:left w:val="none" w:sz="0" w:space="0" w:color="auto"/>
                        <w:bottom w:val="none" w:sz="0" w:space="0" w:color="auto"/>
                        <w:right w:val="none" w:sz="0" w:space="0" w:color="auto"/>
                      </w:divBdr>
                    </w:div>
                  </w:divsChild>
                </w:div>
                <w:div w:id="1946885913">
                  <w:marLeft w:val="0"/>
                  <w:marRight w:val="0"/>
                  <w:marTop w:val="0"/>
                  <w:marBottom w:val="0"/>
                  <w:divBdr>
                    <w:top w:val="none" w:sz="0" w:space="0" w:color="auto"/>
                    <w:left w:val="none" w:sz="0" w:space="0" w:color="auto"/>
                    <w:bottom w:val="none" w:sz="0" w:space="0" w:color="auto"/>
                    <w:right w:val="none" w:sz="0" w:space="0" w:color="auto"/>
                  </w:divBdr>
                  <w:divsChild>
                    <w:div w:id="1066954079">
                      <w:marLeft w:val="0"/>
                      <w:marRight w:val="0"/>
                      <w:marTop w:val="0"/>
                      <w:marBottom w:val="0"/>
                      <w:divBdr>
                        <w:top w:val="none" w:sz="0" w:space="0" w:color="auto"/>
                        <w:left w:val="none" w:sz="0" w:space="0" w:color="auto"/>
                        <w:bottom w:val="none" w:sz="0" w:space="0" w:color="auto"/>
                        <w:right w:val="none" w:sz="0" w:space="0" w:color="auto"/>
                      </w:divBdr>
                    </w:div>
                  </w:divsChild>
                </w:div>
                <w:div w:id="433016779">
                  <w:marLeft w:val="0"/>
                  <w:marRight w:val="0"/>
                  <w:marTop w:val="0"/>
                  <w:marBottom w:val="0"/>
                  <w:divBdr>
                    <w:top w:val="none" w:sz="0" w:space="0" w:color="auto"/>
                    <w:left w:val="none" w:sz="0" w:space="0" w:color="auto"/>
                    <w:bottom w:val="none" w:sz="0" w:space="0" w:color="auto"/>
                    <w:right w:val="none" w:sz="0" w:space="0" w:color="auto"/>
                  </w:divBdr>
                  <w:divsChild>
                    <w:div w:id="95948351">
                      <w:marLeft w:val="0"/>
                      <w:marRight w:val="0"/>
                      <w:marTop w:val="0"/>
                      <w:marBottom w:val="0"/>
                      <w:divBdr>
                        <w:top w:val="none" w:sz="0" w:space="0" w:color="auto"/>
                        <w:left w:val="none" w:sz="0" w:space="0" w:color="auto"/>
                        <w:bottom w:val="none" w:sz="0" w:space="0" w:color="auto"/>
                        <w:right w:val="none" w:sz="0" w:space="0" w:color="auto"/>
                      </w:divBdr>
                    </w:div>
                  </w:divsChild>
                </w:div>
                <w:div w:id="677924820">
                  <w:marLeft w:val="0"/>
                  <w:marRight w:val="0"/>
                  <w:marTop w:val="0"/>
                  <w:marBottom w:val="0"/>
                  <w:divBdr>
                    <w:top w:val="none" w:sz="0" w:space="0" w:color="auto"/>
                    <w:left w:val="none" w:sz="0" w:space="0" w:color="auto"/>
                    <w:bottom w:val="none" w:sz="0" w:space="0" w:color="auto"/>
                    <w:right w:val="none" w:sz="0" w:space="0" w:color="auto"/>
                  </w:divBdr>
                  <w:divsChild>
                    <w:div w:id="1107964068">
                      <w:marLeft w:val="0"/>
                      <w:marRight w:val="0"/>
                      <w:marTop w:val="0"/>
                      <w:marBottom w:val="0"/>
                      <w:divBdr>
                        <w:top w:val="none" w:sz="0" w:space="0" w:color="auto"/>
                        <w:left w:val="none" w:sz="0" w:space="0" w:color="auto"/>
                        <w:bottom w:val="none" w:sz="0" w:space="0" w:color="auto"/>
                        <w:right w:val="none" w:sz="0" w:space="0" w:color="auto"/>
                      </w:divBdr>
                    </w:div>
                  </w:divsChild>
                </w:div>
                <w:div w:id="435102122">
                  <w:marLeft w:val="0"/>
                  <w:marRight w:val="0"/>
                  <w:marTop w:val="0"/>
                  <w:marBottom w:val="0"/>
                  <w:divBdr>
                    <w:top w:val="none" w:sz="0" w:space="0" w:color="auto"/>
                    <w:left w:val="none" w:sz="0" w:space="0" w:color="auto"/>
                    <w:bottom w:val="none" w:sz="0" w:space="0" w:color="auto"/>
                    <w:right w:val="none" w:sz="0" w:space="0" w:color="auto"/>
                  </w:divBdr>
                  <w:divsChild>
                    <w:div w:id="263197348">
                      <w:marLeft w:val="0"/>
                      <w:marRight w:val="0"/>
                      <w:marTop w:val="0"/>
                      <w:marBottom w:val="0"/>
                      <w:divBdr>
                        <w:top w:val="none" w:sz="0" w:space="0" w:color="auto"/>
                        <w:left w:val="none" w:sz="0" w:space="0" w:color="auto"/>
                        <w:bottom w:val="none" w:sz="0" w:space="0" w:color="auto"/>
                        <w:right w:val="none" w:sz="0" w:space="0" w:color="auto"/>
                      </w:divBdr>
                    </w:div>
                  </w:divsChild>
                </w:div>
                <w:div w:id="1431438722">
                  <w:marLeft w:val="0"/>
                  <w:marRight w:val="0"/>
                  <w:marTop w:val="0"/>
                  <w:marBottom w:val="0"/>
                  <w:divBdr>
                    <w:top w:val="none" w:sz="0" w:space="0" w:color="auto"/>
                    <w:left w:val="none" w:sz="0" w:space="0" w:color="auto"/>
                    <w:bottom w:val="none" w:sz="0" w:space="0" w:color="auto"/>
                    <w:right w:val="none" w:sz="0" w:space="0" w:color="auto"/>
                  </w:divBdr>
                  <w:divsChild>
                    <w:div w:id="304504631">
                      <w:marLeft w:val="0"/>
                      <w:marRight w:val="0"/>
                      <w:marTop w:val="0"/>
                      <w:marBottom w:val="0"/>
                      <w:divBdr>
                        <w:top w:val="none" w:sz="0" w:space="0" w:color="auto"/>
                        <w:left w:val="none" w:sz="0" w:space="0" w:color="auto"/>
                        <w:bottom w:val="none" w:sz="0" w:space="0" w:color="auto"/>
                        <w:right w:val="none" w:sz="0" w:space="0" w:color="auto"/>
                      </w:divBdr>
                    </w:div>
                  </w:divsChild>
                </w:div>
                <w:div w:id="1947499357">
                  <w:marLeft w:val="0"/>
                  <w:marRight w:val="0"/>
                  <w:marTop w:val="0"/>
                  <w:marBottom w:val="0"/>
                  <w:divBdr>
                    <w:top w:val="none" w:sz="0" w:space="0" w:color="auto"/>
                    <w:left w:val="none" w:sz="0" w:space="0" w:color="auto"/>
                    <w:bottom w:val="none" w:sz="0" w:space="0" w:color="auto"/>
                    <w:right w:val="none" w:sz="0" w:space="0" w:color="auto"/>
                  </w:divBdr>
                  <w:divsChild>
                    <w:div w:id="1416248961">
                      <w:marLeft w:val="0"/>
                      <w:marRight w:val="0"/>
                      <w:marTop w:val="0"/>
                      <w:marBottom w:val="0"/>
                      <w:divBdr>
                        <w:top w:val="none" w:sz="0" w:space="0" w:color="auto"/>
                        <w:left w:val="none" w:sz="0" w:space="0" w:color="auto"/>
                        <w:bottom w:val="none" w:sz="0" w:space="0" w:color="auto"/>
                        <w:right w:val="none" w:sz="0" w:space="0" w:color="auto"/>
                      </w:divBdr>
                    </w:div>
                  </w:divsChild>
                </w:div>
                <w:div w:id="373652197">
                  <w:marLeft w:val="0"/>
                  <w:marRight w:val="0"/>
                  <w:marTop w:val="0"/>
                  <w:marBottom w:val="0"/>
                  <w:divBdr>
                    <w:top w:val="none" w:sz="0" w:space="0" w:color="auto"/>
                    <w:left w:val="none" w:sz="0" w:space="0" w:color="auto"/>
                    <w:bottom w:val="none" w:sz="0" w:space="0" w:color="auto"/>
                    <w:right w:val="none" w:sz="0" w:space="0" w:color="auto"/>
                  </w:divBdr>
                  <w:divsChild>
                    <w:div w:id="1024406275">
                      <w:marLeft w:val="0"/>
                      <w:marRight w:val="0"/>
                      <w:marTop w:val="0"/>
                      <w:marBottom w:val="0"/>
                      <w:divBdr>
                        <w:top w:val="none" w:sz="0" w:space="0" w:color="auto"/>
                        <w:left w:val="none" w:sz="0" w:space="0" w:color="auto"/>
                        <w:bottom w:val="none" w:sz="0" w:space="0" w:color="auto"/>
                        <w:right w:val="none" w:sz="0" w:space="0" w:color="auto"/>
                      </w:divBdr>
                    </w:div>
                  </w:divsChild>
                </w:div>
                <w:div w:id="455951846">
                  <w:marLeft w:val="0"/>
                  <w:marRight w:val="0"/>
                  <w:marTop w:val="0"/>
                  <w:marBottom w:val="0"/>
                  <w:divBdr>
                    <w:top w:val="none" w:sz="0" w:space="0" w:color="auto"/>
                    <w:left w:val="none" w:sz="0" w:space="0" w:color="auto"/>
                    <w:bottom w:val="none" w:sz="0" w:space="0" w:color="auto"/>
                    <w:right w:val="none" w:sz="0" w:space="0" w:color="auto"/>
                  </w:divBdr>
                  <w:divsChild>
                    <w:div w:id="1649289046">
                      <w:marLeft w:val="0"/>
                      <w:marRight w:val="0"/>
                      <w:marTop w:val="0"/>
                      <w:marBottom w:val="0"/>
                      <w:divBdr>
                        <w:top w:val="none" w:sz="0" w:space="0" w:color="auto"/>
                        <w:left w:val="none" w:sz="0" w:space="0" w:color="auto"/>
                        <w:bottom w:val="none" w:sz="0" w:space="0" w:color="auto"/>
                        <w:right w:val="none" w:sz="0" w:space="0" w:color="auto"/>
                      </w:divBdr>
                    </w:div>
                  </w:divsChild>
                </w:div>
                <w:div w:id="1067193749">
                  <w:marLeft w:val="0"/>
                  <w:marRight w:val="0"/>
                  <w:marTop w:val="0"/>
                  <w:marBottom w:val="0"/>
                  <w:divBdr>
                    <w:top w:val="none" w:sz="0" w:space="0" w:color="auto"/>
                    <w:left w:val="none" w:sz="0" w:space="0" w:color="auto"/>
                    <w:bottom w:val="none" w:sz="0" w:space="0" w:color="auto"/>
                    <w:right w:val="none" w:sz="0" w:space="0" w:color="auto"/>
                  </w:divBdr>
                  <w:divsChild>
                    <w:div w:id="698820672">
                      <w:marLeft w:val="0"/>
                      <w:marRight w:val="0"/>
                      <w:marTop w:val="0"/>
                      <w:marBottom w:val="0"/>
                      <w:divBdr>
                        <w:top w:val="none" w:sz="0" w:space="0" w:color="auto"/>
                        <w:left w:val="none" w:sz="0" w:space="0" w:color="auto"/>
                        <w:bottom w:val="none" w:sz="0" w:space="0" w:color="auto"/>
                        <w:right w:val="none" w:sz="0" w:space="0" w:color="auto"/>
                      </w:divBdr>
                    </w:div>
                  </w:divsChild>
                </w:div>
                <w:div w:id="610209283">
                  <w:marLeft w:val="0"/>
                  <w:marRight w:val="0"/>
                  <w:marTop w:val="0"/>
                  <w:marBottom w:val="0"/>
                  <w:divBdr>
                    <w:top w:val="none" w:sz="0" w:space="0" w:color="auto"/>
                    <w:left w:val="none" w:sz="0" w:space="0" w:color="auto"/>
                    <w:bottom w:val="none" w:sz="0" w:space="0" w:color="auto"/>
                    <w:right w:val="none" w:sz="0" w:space="0" w:color="auto"/>
                  </w:divBdr>
                  <w:divsChild>
                    <w:div w:id="362898874">
                      <w:marLeft w:val="0"/>
                      <w:marRight w:val="0"/>
                      <w:marTop w:val="0"/>
                      <w:marBottom w:val="0"/>
                      <w:divBdr>
                        <w:top w:val="none" w:sz="0" w:space="0" w:color="auto"/>
                        <w:left w:val="none" w:sz="0" w:space="0" w:color="auto"/>
                        <w:bottom w:val="none" w:sz="0" w:space="0" w:color="auto"/>
                        <w:right w:val="none" w:sz="0" w:space="0" w:color="auto"/>
                      </w:divBdr>
                    </w:div>
                  </w:divsChild>
                </w:div>
                <w:div w:id="389882297">
                  <w:marLeft w:val="0"/>
                  <w:marRight w:val="0"/>
                  <w:marTop w:val="0"/>
                  <w:marBottom w:val="0"/>
                  <w:divBdr>
                    <w:top w:val="none" w:sz="0" w:space="0" w:color="auto"/>
                    <w:left w:val="none" w:sz="0" w:space="0" w:color="auto"/>
                    <w:bottom w:val="none" w:sz="0" w:space="0" w:color="auto"/>
                    <w:right w:val="none" w:sz="0" w:space="0" w:color="auto"/>
                  </w:divBdr>
                  <w:divsChild>
                    <w:div w:id="371617510">
                      <w:marLeft w:val="0"/>
                      <w:marRight w:val="0"/>
                      <w:marTop w:val="0"/>
                      <w:marBottom w:val="0"/>
                      <w:divBdr>
                        <w:top w:val="none" w:sz="0" w:space="0" w:color="auto"/>
                        <w:left w:val="none" w:sz="0" w:space="0" w:color="auto"/>
                        <w:bottom w:val="none" w:sz="0" w:space="0" w:color="auto"/>
                        <w:right w:val="none" w:sz="0" w:space="0" w:color="auto"/>
                      </w:divBdr>
                    </w:div>
                  </w:divsChild>
                </w:div>
                <w:div w:id="1991714324">
                  <w:marLeft w:val="0"/>
                  <w:marRight w:val="0"/>
                  <w:marTop w:val="0"/>
                  <w:marBottom w:val="0"/>
                  <w:divBdr>
                    <w:top w:val="none" w:sz="0" w:space="0" w:color="auto"/>
                    <w:left w:val="none" w:sz="0" w:space="0" w:color="auto"/>
                    <w:bottom w:val="none" w:sz="0" w:space="0" w:color="auto"/>
                    <w:right w:val="none" w:sz="0" w:space="0" w:color="auto"/>
                  </w:divBdr>
                  <w:divsChild>
                    <w:div w:id="926964505">
                      <w:marLeft w:val="0"/>
                      <w:marRight w:val="0"/>
                      <w:marTop w:val="0"/>
                      <w:marBottom w:val="0"/>
                      <w:divBdr>
                        <w:top w:val="none" w:sz="0" w:space="0" w:color="auto"/>
                        <w:left w:val="none" w:sz="0" w:space="0" w:color="auto"/>
                        <w:bottom w:val="none" w:sz="0" w:space="0" w:color="auto"/>
                        <w:right w:val="none" w:sz="0" w:space="0" w:color="auto"/>
                      </w:divBdr>
                    </w:div>
                  </w:divsChild>
                </w:div>
                <w:div w:id="1287807411">
                  <w:marLeft w:val="0"/>
                  <w:marRight w:val="0"/>
                  <w:marTop w:val="0"/>
                  <w:marBottom w:val="0"/>
                  <w:divBdr>
                    <w:top w:val="none" w:sz="0" w:space="0" w:color="auto"/>
                    <w:left w:val="none" w:sz="0" w:space="0" w:color="auto"/>
                    <w:bottom w:val="none" w:sz="0" w:space="0" w:color="auto"/>
                    <w:right w:val="none" w:sz="0" w:space="0" w:color="auto"/>
                  </w:divBdr>
                  <w:divsChild>
                    <w:div w:id="1298417938">
                      <w:marLeft w:val="0"/>
                      <w:marRight w:val="0"/>
                      <w:marTop w:val="0"/>
                      <w:marBottom w:val="0"/>
                      <w:divBdr>
                        <w:top w:val="none" w:sz="0" w:space="0" w:color="auto"/>
                        <w:left w:val="none" w:sz="0" w:space="0" w:color="auto"/>
                        <w:bottom w:val="none" w:sz="0" w:space="0" w:color="auto"/>
                        <w:right w:val="none" w:sz="0" w:space="0" w:color="auto"/>
                      </w:divBdr>
                    </w:div>
                  </w:divsChild>
                </w:div>
                <w:div w:id="466246276">
                  <w:marLeft w:val="0"/>
                  <w:marRight w:val="0"/>
                  <w:marTop w:val="0"/>
                  <w:marBottom w:val="0"/>
                  <w:divBdr>
                    <w:top w:val="none" w:sz="0" w:space="0" w:color="auto"/>
                    <w:left w:val="none" w:sz="0" w:space="0" w:color="auto"/>
                    <w:bottom w:val="none" w:sz="0" w:space="0" w:color="auto"/>
                    <w:right w:val="none" w:sz="0" w:space="0" w:color="auto"/>
                  </w:divBdr>
                  <w:divsChild>
                    <w:div w:id="1164393437">
                      <w:marLeft w:val="0"/>
                      <w:marRight w:val="0"/>
                      <w:marTop w:val="0"/>
                      <w:marBottom w:val="0"/>
                      <w:divBdr>
                        <w:top w:val="none" w:sz="0" w:space="0" w:color="auto"/>
                        <w:left w:val="none" w:sz="0" w:space="0" w:color="auto"/>
                        <w:bottom w:val="none" w:sz="0" w:space="0" w:color="auto"/>
                        <w:right w:val="none" w:sz="0" w:space="0" w:color="auto"/>
                      </w:divBdr>
                    </w:div>
                  </w:divsChild>
                </w:div>
                <w:div w:id="1426876276">
                  <w:marLeft w:val="0"/>
                  <w:marRight w:val="0"/>
                  <w:marTop w:val="0"/>
                  <w:marBottom w:val="0"/>
                  <w:divBdr>
                    <w:top w:val="none" w:sz="0" w:space="0" w:color="auto"/>
                    <w:left w:val="none" w:sz="0" w:space="0" w:color="auto"/>
                    <w:bottom w:val="none" w:sz="0" w:space="0" w:color="auto"/>
                    <w:right w:val="none" w:sz="0" w:space="0" w:color="auto"/>
                  </w:divBdr>
                  <w:divsChild>
                    <w:div w:id="559287249">
                      <w:marLeft w:val="0"/>
                      <w:marRight w:val="0"/>
                      <w:marTop w:val="0"/>
                      <w:marBottom w:val="0"/>
                      <w:divBdr>
                        <w:top w:val="none" w:sz="0" w:space="0" w:color="auto"/>
                        <w:left w:val="none" w:sz="0" w:space="0" w:color="auto"/>
                        <w:bottom w:val="none" w:sz="0" w:space="0" w:color="auto"/>
                        <w:right w:val="none" w:sz="0" w:space="0" w:color="auto"/>
                      </w:divBdr>
                    </w:div>
                  </w:divsChild>
                </w:div>
                <w:div w:id="2033913550">
                  <w:marLeft w:val="0"/>
                  <w:marRight w:val="0"/>
                  <w:marTop w:val="0"/>
                  <w:marBottom w:val="0"/>
                  <w:divBdr>
                    <w:top w:val="none" w:sz="0" w:space="0" w:color="auto"/>
                    <w:left w:val="none" w:sz="0" w:space="0" w:color="auto"/>
                    <w:bottom w:val="none" w:sz="0" w:space="0" w:color="auto"/>
                    <w:right w:val="none" w:sz="0" w:space="0" w:color="auto"/>
                  </w:divBdr>
                  <w:divsChild>
                    <w:div w:id="1785802418">
                      <w:marLeft w:val="0"/>
                      <w:marRight w:val="0"/>
                      <w:marTop w:val="0"/>
                      <w:marBottom w:val="0"/>
                      <w:divBdr>
                        <w:top w:val="none" w:sz="0" w:space="0" w:color="auto"/>
                        <w:left w:val="none" w:sz="0" w:space="0" w:color="auto"/>
                        <w:bottom w:val="none" w:sz="0" w:space="0" w:color="auto"/>
                        <w:right w:val="none" w:sz="0" w:space="0" w:color="auto"/>
                      </w:divBdr>
                    </w:div>
                  </w:divsChild>
                </w:div>
                <w:div w:id="1786119790">
                  <w:marLeft w:val="0"/>
                  <w:marRight w:val="0"/>
                  <w:marTop w:val="0"/>
                  <w:marBottom w:val="0"/>
                  <w:divBdr>
                    <w:top w:val="none" w:sz="0" w:space="0" w:color="auto"/>
                    <w:left w:val="none" w:sz="0" w:space="0" w:color="auto"/>
                    <w:bottom w:val="none" w:sz="0" w:space="0" w:color="auto"/>
                    <w:right w:val="none" w:sz="0" w:space="0" w:color="auto"/>
                  </w:divBdr>
                  <w:divsChild>
                    <w:div w:id="289946297">
                      <w:marLeft w:val="0"/>
                      <w:marRight w:val="0"/>
                      <w:marTop w:val="0"/>
                      <w:marBottom w:val="0"/>
                      <w:divBdr>
                        <w:top w:val="none" w:sz="0" w:space="0" w:color="auto"/>
                        <w:left w:val="none" w:sz="0" w:space="0" w:color="auto"/>
                        <w:bottom w:val="none" w:sz="0" w:space="0" w:color="auto"/>
                        <w:right w:val="none" w:sz="0" w:space="0" w:color="auto"/>
                      </w:divBdr>
                    </w:div>
                  </w:divsChild>
                </w:div>
                <w:div w:id="1473792541">
                  <w:marLeft w:val="0"/>
                  <w:marRight w:val="0"/>
                  <w:marTop w:val="0"/>
                  <w:marBottom w:val="0"/>
                  <w:divBdr>
                    <w:top w:val="none" w:sz="0" w:space="0" w:color="auto"/>
                    <w:left w:val="none" w:sz="0" w:space="0" w:color="auto"/>
                    <w:bottom w:val="none" w:sz="0" w:space="0" w:color="auto"/>
                    <w:right w:val="none" w:sz="0" w:space="0" w:color="auto"/>
                  </w:divBdr>
                  <w:divsChild>
                    <w:div w:id="552541251">
                      <w:marLeft w:val="0"/>
                      <w:marRight w:val="0"/>
                      <w:marTop w:val="0"/>
                      <w:marBottom w:val="0"/>
                      <w:divBdr>
                        <w:top w:val="none" w:sz="0" w:space="0" w:color="auto"/>
                        <w:left w:val="none" w:sz="0" w:space="0" w:color="auto"/>
                        <w:bottom w:val="none" w:sz="0" w:space="0" w:color="auto"/>
                        <w:right w:val="none" w:sz="0" w:space="0" w:color="auto"/>
                      </w:divBdr>
                    </w:div>
                  </w:divsChild>
                </w:div>
                <w:div w:id="485173402">
                  <w:marLeft w:val="0"/>
                  <w:marRight w:val="0"/>
                  <w:marTop w:val="0"/>
                  <w:marBottom w:val="0"/>
                  <w:divBdr>
                    <w:top w:val="none" w:sz="0" w:space="0" w:color="auto"/>
                    <w:left w:val="none" w:sz="0" w:space="0" w:color="auto"/>
                    <w:bottom w:val="none" w:sz="0" w:space="0" w:color="auto"/>
                    <w:right w:val="none" w:sz="0" w:space="0" w:color="auto"/>
                  </w:divBdr>
                  <w:divsChild>
                    <w:div w:id="1183204471">
                      <w:marLeft w:val="0"/>
                      <w:marRight w:val="0"/>
                      <w:marTop w:val="0"/>
                      <w:marBottom w:val="0"/>
                      <w:divBdr>
                        <w:top w:val="none" w:sz="0" w:space="0" w:color="auto"/>
                        <w:left w:val="none" w:sz="0" w:space="0" w:color="auto"/>
                        <w:bottom w:val="none" w:sz="0" w:space="0" w:color="auto"/>
                        <w:right w:val="none" w:sz="0" w:space="0" w:color="auto"/>
                      </w:divBdr>
                    </w:div>
                  </w:divsChild>
                </w:div>
                <w:div w:id="121463364">
                  <w:marLeft w:val="0"/>
                  <w:marRight w:val="0"/>
                  <w:marTop w:val="0"/>
                  <w:marBottom w:val="0"/>
                  <w:divBdr>
                    <w:top w:val="none" w:sz="0" w:space="0" w:color="auto"/>
                    <w:left w:val="none" w:sz="0" w:space="0" w:color="auto"/>
                    <w:bottom w:val="none" w:sz="0" w:space="0" w:color="auto"/>
                    <w:right w:val="none" w:sz="0" w:space="0" w:color="auto"/>
                  </w:divBdr>
                  <w:divsChild>
                    <w:div w:id="579220574">
                      <w:marLeft w:val="0"/>
                      <w:marRight w:val="0"/>
                      <w:marTop w:val="0"/>
                      <w:marBottom w:val="0"/>
                      <w:divBdr>
                        <w:top w:val="none" w:sz="0" w:space="0" w:color="auto"/>
                        <w:left w:val="none" w:sz="0" w:space="0" w:color="auto"/>
                        <w:bottom w:val="none" w:sz="0" w:space="0" w:color="auto"/>
                        <w:right w:val="none" w:sz="0" w:space="0" w:color="auto"/>
                      </w:divBdr>
                    </w:div>
                  </w:divsChild>
                </w:div>
                <w:div w:id="426389814">
                  <w:marLeft w:val="0"/>
                  <w:marRight w:val="0"/>
                  <w:marTop w:val="0"/>
                  <w:marBottom w:val="0"/>
                  <w:divBdr>
                    <w:top w:val="none" w:sz="0" w:space="0" w:color="auto"/>
                    <w:left w:val="none" w:sz="0" w:space="0" w:color="auto"/>
                    <w:bottom w:val="none" w:sz="0" w:space="0" w:color="auto"/>
                    <w:right w:val="none" w:sz="0" w:space="0" w:color="auto"/>
                  </w:divBdr>
                  <w:divsChild>
                    <w:div w:id="1699311508">
                      <w:marLeft w:val="0"/>
                      <w:marRight w:val="0"/>
                      <w:marTop w:val="0"/>
                      <w:marBottom w:val="0"/>
                      <w:divBdr>
                        <w:top w:val="none" w:sz="0" w:space="0" w:color="auto"/>
                        <w:left w:val="none" w:sz="0" w:space="0" w:color="auto"/>
                        <w:bottom w:val="none" w:sz="0" w:space="0" w:color="auto"/>
                        <w:right w:val="none" w:sz="0" w:space="0" w:color="auto"/>
                      </w:divBdr>
                    </w:div>
                  </w:divsChild>
                </w:div>
                <w:div w:id="359167921">
                  <w:marLeft w:val="0"/>
                  <w:marRight w:val="0"/>
                  <w:marTop w:val="0"/>
                  <w:marBottom w:val="0"/>
                  <w:divBdr>
                    <w:top w:val="none" w:sz="0" w:space="0" w:color="auto"/>
                    <w:left w:val="none" w:sz="0" w:space="0" w:color="auto"/>
                    <w:bottom w:val="none" w:sz="0" w:space="0" w:color="auto"/>
                    <w:right w:val="none" w:sz="0" w:space="0" w:color="auto"/>
                  </w:divBdr>
                  <w:divsChild>
                    <w:div w:id="2123303320">
                      <w:marLeft w:val="0"/>
                      <w:marRight w:val="0"/>
                      <w:marTop w:val="0"/>
                      <w:marBottom w:val="0"/>
                      <w:divBdr>
                        <w:top w:val="none" w:sz="0" w:space="0" w:color="auto"/>
                        <w:left w:val="none" w:sz="0" w:space="0" w:color="auto"/>
                        <w:bottom w:val="none" w:sz="0" w:space="0" w:color="auto"/>
                        <w:right w:val="none" w:sz="0" w:space="0" w:color="auto"/>
                      </w:divBdr>
                    </w:div>
                  </w:divsChild>
                </w:div>
                <w:div w:id="675613808">
                  <w:marLeft w:val="0"/>
                  <w:marRight w:val="0"/>
                  <w:marTop w:val="0"/>
                  <w:marBottom w:val="0"/>
                  <w:divBdr>
                    <w:top w:val="none" w:sz="0" w:space="0" w:color="auto"/>
                    <w:left w:val="none" w:sz="0" w:space="0" w:color="auto"/>
                    <w:bottom w:val="none" w:sz="0" w:space="0" w:color="auto"/>
                    <w:right w:val="none" w:sz="0" w:space="0" w:color="auto"/>
                  </w:divBdr>
                  <w:divsChild>
                    <w:div w:id="2119596171">
                      <w:marLeft w:val="0"/>
                      <w:marRight w:val="0"/>
                      <w:marTop w:val="0"/>
                      <w:marBottom w:val="0"/>
                      <w:divBdr>
                        <w:top w:val="none" w:sz="0" w:space="0" w:color="auto"/>
                        <w:left w:val="none" w:sz="0" w:space="0" w:color="auto"/>
                        <w:bottom w:val="none" w:sz="0" w:space="0" w:color="auto"/>
                        <w:right w:val="none" w:sz="0" w:space="0" w:color="auto"/>
                      </w:divBdr>
                    </w:div>
                  </w:divsChild>
                </w:div>
                <w:div w:id="1258057337">
                  <w:marLeft w:val="0"/>
                  <w:marRight w:val="0"/>
                  <w:marTop w:val="0"/>
                  <w:marBottom w:val="0"/>
                  <w:divBdr>
                    <w:top w:val="none" w:sz="0" w:space="0" w:color="auto"/>
                    <w:left w:val="none" w:sz="0" w:space="0" w:color="auto"/>
                    <w:bottom w:val="none" w:sz="0" w:space="0" w:color="auto"/>
                    <w:right w:val="none" w:sz="0" w:space="0" w:color="auto"/>
                  </w:divBdr>
                  <w:divsChild>
                    <w:div w:id="989601035">
                      <w:marLeft w:val="0"/>
                      <w:marRight w:val="0"/>
                      <w:marTop w:val="0"/>
                      <w:marBottom w:val="0"/>
                      <w:divBdr>
                        <w:top w:val="none" w:sz="0" w:space="0" w:color="auto"/>
                        <w:left w:val="none" w:sz="0" w:space="0" w:color="auto"/>
                        <w:bottom w:val="none" w:sz="0" w:space="0" w:color="auto"/>
                        <w:right w:val="none" w:sz="0" w:space="0" w:color="auto"/>
                      </w:divBdr>
                    </w:div>
                  </w:divsChild>
                </w:div>
                <w:div w:id="1890535029">
                  <w:marLeft w:val="0"/>
                  <w:marRight w:val="0"/>
                  <w:marTop w:val="0"/>
                  <w:marBottom w:val="0"/>
                  <w:divBdr>
                    <w:top w:val="none" w:sz="0" w:space="0" w:color="auto"/>
                    <w:left w:val="none" w:sz="0" w:space="0" w:color="auto"/>
                    <w:bottom w:val="none" w:sz="0" w:space="0" w:color="auto"/>
                    <w:right w:val="none" w:sz="0" w:space="0" w:color="auto"/>
                  </w:divBdr>
                  <w:divsChild>
                    <w:div w:id="813982159">
                      <w:marLeft w:val="0"/>
                      <w:marRight w:val="0"/>
                      <w:marTop w:val="0"/>
                      <w:marBottom w:val="0"/>
                      <w:divBdr>
                        <w:top w:val="none" w:sz="0" w:space="0" w:color="auto"/>
                        <w:left w:val="none" w:sz="0" w:space="0" w:color="auto"/>
                        <w:bottom w:val="none" w:sz="0" w:space="0" w:color="auto"/>
                        <w:right w:val="none" w:sz="0" w:space="0" w:color="auto"/>
                      </w:divBdr>
                    </w:div>
                  </w:divsChild>
                </w:div>
                <w:div w:id="1387949651">
                  <w:marLeft w:val="0"/>
                  <w:marRight w:val="0"/>
                  <w:marTop w:val="0"/>
                  <w:marBottom w:val="0"/>
                  <w:divBdr>
                    <w:top w:val="none" w:sz="0" w:space="0" w:color="auto"/>
                    <w:left w:val="none" w:sz="0" w:space="0" w:color="auto"/>
                    <w:bottom w:val="none" w:sz="0" w:space="0" w:color="auto"/>
                    <w:right w:val="none" w:sz="0" w:space="0" w:color="auto"/>
                  </w:divBdr>
                  <w:divsChild>
                    <w:div w:id="261884814">
                      <w:marLeft w:val="0"/>
                      <w:marRight w:val="0"/>
                      <w:marTop w:val="0"/>
                      <w:marBottom w:val="0"/>
                      <w:divBdr>
                        <w:top w:val="none" w:sz="0" w:space="0" w:color="auto"/>
                        <w:left w:val="none" w:sz="0" w:space="0" w:color="auto"/>
                        <w:bottom w:val="none" w:sz="0" w:space="0" w:color="auto"/>
                        <w:right w:val="none" w:sz="0" w:space="0" w:color="auto"/>
                      </w:divBdr>
                    </w:div>
                  </w:divsChild>
                </w:div>
                <w:div w:id="266890027">
                  <w:marLeft w:val="0"/>
                  <w:marRight w:val="0"/>
                  <w:marTop w:val="0"/>
                  <w:marBottom w:val="0"/>
                  <w:divBdr>
                    <w:top w:val="none" w:sz="0" w:space="0" w:color="auto"/>
                    <w:left w:val="none" w:sz="0" w:space="0" w:color="auto"/>
                    <w:bottom w:val="none" w:sz="0" w:space="0" w:color="auto"/>
                    <w:right w:val="none" w:sz="0" w:space="0" w:color="auto"/>
                  </w:divBdr>
                  <w:divsChild>
                    <w:div w:id="252320927">
                      <w:marLeft w:val="0"/>
                      <w:marRight w:val="0"/>
                      <w:marTop w:val="0"/>
                      <w:marBottom w:val="0"/>
                      <w:divBdr>
                        <w:top w:val="none" w:sz="0" w:space="0" w:color="auto"/>
                        <w:left w:val="none" w:sz="0" w:space="0" w:color="auto"/>
                        <w:bottom w:val="none" w:sz="0" w:space="0" w:color="auto"/>
                        <w:right w:val="none" w:sz="0" w:space="0" w:color="auto"/>
                      </w:divBdr>
                    </w:div>
                  </w:divsChild>
                </w:div>
                <w:div w:id="988365175">
                  <w:marLeft w:val="0"/>
                  <w:marRight w:val="0"/>
                  <w:marTop w:val="0"/>
                  <w:marBottom w:val="0"/>
                  <w:divBdr>
                    <w:top w:val="none" w:sz="0" w:space="0" w:color="auto"/>
                    <w:left w:val="none" w:sz="0" w:space="0" w:color="auto"/>
                    <w:bottom w:val="none" w:sz="0" w:space="0" w:color="auto"/>
                    <w:right w:val="none" w:sz="0" w:space="0" w:color="auto"/>
                  </w:divBdr>
                  <w:divsChild>
                    <w:div w:id="1709453367">
                      <w:marLeft w:val="0"/>
                      <w:marRight w:val="0"/>
                      <w:marTop w:val="0"/>
                      <w:marBottom w:val="0"/>
                      <w:divBdr>
                        <w:top w:val="none" w:sz="0" w:space="0" w:color="auto"/>
                        <w:left w:val="none" w:sz="0" w:space="0" w:color="auto"/>
                        <w:bottom w:val="none" w:sz="0" w:space="0" w:color="auto"/>
                        <w:right w:val="none" w:sz="0" w:space="0" w:color="auto"/>
                      </w:divBdr>
                    </w:div>
                  </w:divsChild>
                </w:div>
                <w:div w:id="130482999">
                  <w:marLeft w:val="0"/>
                  <w:marRight w:val="0"/>
                  <w:marTop w:val="0"/>
                  <w:marBottom w:val="0"/>
                  <w:divBdr>
                    <w:top w:val="none" w:sz="0" w:space="0" w:color="auto"/>
                    <w:left w:val="none" w:sz="0" w:space="0" w:color="auto"/>
                    <w:bottom w:val="none" w:sz="0" w:space="0" w:color="auto"/>
                    <w:right w:val="none" w:sz="0" w:space="0" w:color="auto"/>
                  </w:divBdr>
                  <w:divsChild>
                    <w:div w:id="114523689">
                      <w:marLeft w:val="0"/>
                      <w:marRight w:val="0"/>
                      <w:marTop w:val="0"/>
                      <w:marBottom w:val="0"/>
                      <w:divBdr>
                        <w:top w:val="none" w:sz="0" w:space="0" w:color="auto"/>
                        <w:left w:val="none" w:sz="0" w:space="0" w:color="auto"/>
                        <w:bottom w:val="none" w:sz="0" w:space="0" w:color="auto"/>
                        <w:right w:val="none" w:sz="0" w:space="0" w:color="auto"/>
                      </w:divBdr>
                    </w:div>
                  </w:divsChild>
                </w:div>
                <w:div w:id="1836994211">
                  <w:marLeft w:val="0"/>
                  <w:marRight w:val="0"/>
                  <w:marTop w:val="0"/>
                  <w:marBottom w:val="0"/>
                  <w:divBdr>
                    <w:top w:val="none" w:sz="0" w:space="0" w:color="auto"/>
                    <w:left w:val="none" w:sz="0" w:space="0" w:color="auto"/>
                    <w:bottom w:val="none" w:sz="0" w:space="0" w:color="auto"/>
                    <w:right w:val="none" w:sz="0" w:space="0" w:color="auto"/>
                  </w:divBdr>
                  <w:divsChild>
                    <w:div w:id="1723483514">
                      <w:marLeft w:val="0"/>
                      <w:marRight w:val="0"/>
                      <w:marTop w:val="0"/>
                      <w:marBottom w:val="0"/>
                      <w:divBdr>
                        <w:top w:val="none" w:sz="0" w:space="0" w:color="auto"/>
                        <w:left w:val="none" w:sz="0" w:space="0" w:color="auto"/>
                        <w:bottom w:val="none" w:sz="0" w:space="0" w:color="auto"/>
                        <w:right w:val="none" w:sz="0" w:space="0" w:color="auto"/>
                      </w:divBdr>
                    </w:div>
                  </w:divsChild>
                </w:div>
                <w:div w:id="156966099">
                  <w:marLeft w:val="0"/>
                  <w:marRight w:val="0"/>
                  <w:marTop w:val="0"/>
                  <w:marBottom w:val="0"/>
                  <w:divBdr>
                    <w:top w:val="none" w:sz="0" w:space="0" w:color="auto"/>
                    <w:left w:val="none" w:sz="0" w:space="0" w:color="auto"/>
                    <w:bottom w:val="none" w:sz="0" w:space="0" w:color="auto"/>
                    <w:right w:val="none" w:sz="0" w:space="0" w:color="auto"/>
                  </w:divBdr>
                  <w:divsChild>
                    <w:div w:id="1925454720">
                      <w:marLeft w:val="0"/>
                      <w:marRight w:val="0"/>
                      <w:marTop w:val="0"/>
                      <w:marBottom w:val="0"/>
                      <w:divBdr>
                        <w:top w:val="none" w:sz="0" w:space="0" w:color="auto"/>
                        <w:left w:val="none" w:sz="0" w:space="0" w:color="auto"/>
                        <w:bottom w:val="none" w:sz="0" w:space="0" w:color="auto"/>
                        <w:right w:val="none" w:sz="0" w:space="0" w:color="auto"/>
                      </w:divBdr>
                    </w:div>
                  </w:divsChild>
                </w:div>
                <w:div w:id="1981687034">
                  <w:marLeft w:val="0"/>
                  <w:marRight w:val="0"/>
                  <w:marTop w:val="0"/>
                  <w:marBottom w:val="0"/>
                  <w:divBdr>
                    <w:top w:val="none" w:sz="0" w:space="0" w:color="auto"/>
                    <w:left w:val="none" w:sz="0" w:space="0" w:color="auto"/>
                    <w:bottom w:val="none" w:sz="0" w:space="0" w:color="auto"/>
                    <w:right w:val="none" w:sz="0" w:space="0" w:color="auto"/>
                  </w:divBdr>
                  <w:divsChild>
                    <w:div w:id="1434545479">
                      <w:marLeft w:val="0"/>
                      <w:marRight w:val="0"/>
                      <w:marTop w:val="0"/>
                      <w:marBottom w:val="0"/>
                      <w:divBdr>
                        <w:top w:val="none" w:sz="0" w:space="0" w:color="auto"/>
                        <w:left w:val="none" w:sz="0" w:space="0" w:color="auto"/>
                        <w:bottom w:val="none" w:sz="0" w:space="0" w:color="auto"/>
                        <w:right w:val="none" w:sz="0" w:space="0" w:color="auto"/>
                      </w:divBdr>
                    </w:div>
                  </w:divsChild>
                </w:div>
                <w:div w:id="1837069065">
                  <w:marLeft w:val="0"/>
                  <w:marRight w:val="0"/>
                  <w:marTop w:val="0"/>
                  <w:marBottom w:val="0"/>
                  <w:divBdr>
                    <w:top w:val="none" w:sz="0" w:space="0" w:color="auto"/>
                    <w:left w:val="none" w:sz="0" w:space="0" w:color="auto"/>
                    <w:bottom w:val="none" w:sz="0" w:space="0" w:color="auto"/>
                    <w:right w:val="none" w:sz="0" w:space="0" w:color="auto"/>
                  </w:divBdr>
                  <w:divsChild>
                    <w:div w:id="393163722">
                      <w:marLeft w:val="0"/>
                      <w:marRight w:val="0"/>
                      <w:marTop w:val="0"/>
                      <w:marBottom w:val="0"/>
                      <w:divBdr>
                        <w:top w:val="none" w:sz="0" w:space="0" w:color="auto"/>
                        <w:left w:val="none" w:sz="0" w:space="0" w:color="auto"/>
                        <w:bottom w:val="none" w:sz="0" w:space="0" w:color="auto"/>
                        <w:right w:val="none" w:sz="0" w:space="0" w:color="auto"/>
                      </w:divBdr>
                    </w:div>
                  </w:divsChild>
                </w:div>
                <w:div w:id="1123958998">
                  <w:marLeft w:val="0"/>
                  <w:marRight w:val="0"/>
                  <w:marTop w:val="0"/>
                  <w:marBottom w:val="0"/>
                  <w:divBdr>
                    <w:top w:val="none" w:sz="0" w:space="0" w:color="auto"/>
                    <w:left w:val="none" w:sz="0" w:space="0" w:color="auto"/>
                    <w:bottom w:val="none" w:sz="0" w:space="0" w:color="auto"/>
                    <w:right w:val="none" w:sz="0" w:space="0" w:color="auto"/>
                  </w:divBdr>
                  <w:divsChild>
                    <w:div w:id="1413812130">
                      <w:marLeft w:val="0"/>
                      <w:marRight w:val="0"/>
                      <w:marTop w:val="0"/>
                      <w:marBottom w:val="0"/>
                      <w:divBdr>
                        <w:top w:val="none" w:sz="0" w:space="0" w:color="auto"/>
                        <w:left w:val="none" w:sz="0" w:space="0" w:color="auto"/>
                        <w:bottom w:val="none" w:sz="0" w:space="0" w:color="auto"/>
                        <w:right w:val="none" w:sz="0" w:space="0" w:color="auto"/>
                      </w:divBdr>
                    </w:div>
                  </w:divsChild>
                </w:div>
                <w:div w:id="790635377">
                  <w:marLeft w:val="0"/>
                  <w:marRight w:val="0"/>
                  <w:marTop w:val="0"/>
                  <w:marBottom w:val="0"/>
                  <w:divBdr>
                    <w:top w:val="none" w:sz="0" w:space="0" w:color="auto"/>
                    <w:left w:val="none" w:sz="0" w:space="0" w:color="auto"/>
                    <w:bottom w:val="none" w:sz="0" w:space="0" w:color="auto"/>
                    <w:right w:val="none" w:sz="0" w:space="0" w:color="auto"/>
                  </w:divBdr>
                  <w:divsChild>
                    <w:div w:id="1946573084">
                      <w:marLeft w:val="0"/>
                      <w:marRight w:val="0"/>
                      <w:marTop w:val="0"/>
                      <w:marBottom w:val="0"/>
                      <w:divBdr>
                        <w:top w:val="none" w:sz="0" w:space="0" w:color="auto"/>
                        <w:left w:val="none" w:sz="0" w:space="0" w:color="auto"/>
                        <w:bottom w:val="none" w:sz="0" w:space="0" w:color="auto"/>
                        <w:right w:val="none" w:sz="0" w:space="0" w:color="auto"/>
                      </w:divBdr>
                    </w:div>
                  </w:divsChild>
                </w:div>
                <w:div w:id="1574004982">
                  <w:marLeft w:val="0"/>
                  <w:marRight w:val="0"/>
                  <w:marTop w:val="0"/>
                  <w:marBottom w:val="0"/>
                  <w:divBdr>
                    <w:top w:val="none" w:sz="0" w:space="0" w:color="auto"/>
                    <w:left w:val="none" w:sz="0" w:space="0" w:color="auto"/>
                    <w:bottom w:val="none" w:sz="0" w:space="0" w:color="auto"/>
                    <w:right w:val="none" w:sz="0" w:space="0" w:color="auto"/>
                  </w:divBdr>
                  <w:divsChild>
                    <w:div w:id="1266766466">
                      <w:marLeft w:val="0"/>
                      <w:marRight w:val="0"/>
                      <w:marTop w:val="0"/>
                      <w:marBottom w:val="0"/>
                      <w:divBdr>
                        <w:top w:val="none" w:sz="0" w:space="0" w:color="auto"/>
                        <w:left w:val="none" w:sz="0" w:space="0" w:color="auto"/>
                        <w:bottom w:val="none" w:sz="0" w:space="0" w:color="auto"/>
                        <w:right w:val="none" w:sz="0" w:space="0" w:color="auto"/>
                      </w:divBdr>
                    </w:div>
                  </w:divsChild>
                </w:div>
                <w:div w:id="1731880415">
                  <w:marLeft w:val="0"/>
                  <w:marRight w:val="0"/>
                  <w:marTop w:val="0"/>
                  <w:marBottom w:val="0"/>
                  <w:divBdr>
                    <w:top w:val="none" w:sz="0" w:space="0" w:color="auto"/>
                    <w:left w:val="none" w:sz="0" w:space="0" w:color="auto"/>
                    <w:bottom w:val="none" w:sz="0" w:space="0" w:color="auto"/>
                    <w:right w:val="none" w:sz="0" w:space="0" w:color="auto"/>
                  </w:divBdr>
                  <w:divsChild>
                    <w:div w:id="1528641079">
                      <w:marLeft w:val="0"/>
                      <w:marRight w:val="0"/>
                      <w:marTop w:val="0"/>
                      <w:marBottom w:val="0"/>
                      <w:divBdr>
                        <w:top w:val="none" w:sz="0" w:space="0" w:color="auto"/>
                        <w:left w:val="none" w:sz="0" w:space="0" w:color="auto"/>
                        <w:bottom w:val="none" w:sz="0" w:space="0" w:color="auto"/>
                        <w:right w:val="none" w:sz="0" w:space="0" w:color="auto"/>
                      </w:divBdr>
                    </w:div>
                  </w:divsChild>
                </w:div>
                <w:div w:id="279335448">
                  <w:marLeft w:val="0"/>
                  <w:marRight w:val="0"/>
                  <w:marTop w:val="0"/>
                  <w:marBottom w:val="0"/>
                  <w:divBdr>
                    <w:top w:val="none" w:sz="0" w:space="0" w:color="auto"/>
                    <w:left w:val="none" w:sz="0" w:space="0" w:color="auto"/>
                    <w:bottom w:val="none" w:sz="0" w:space="0" w:color="auto"/>
                    <w:right w:val="none" w:sz="0" w:space="0" w:color="auto"/>
                  </w:divBdr>
                  <w:divsChild>
                    <w:div w:id="1172530340">
                      <w:marLeft w:val="0"/>
                      <w:marRight w:val="0"/>
                      <w:marTop w:val="0"/>
                      <w:marBottom w:val="0"/>
                      <w:divBdr>
                        <w:top w:val="none" w:sz="0" w:space="0" w:color="auto"/>
                        <w:left w:val="none" w:sz="0" w:space="0" w:color="auto"/>
                        <w:bottom w:val="none" w:sz="0" w:space="0" w:color="auto"/>
                        <w:right w:val="none" w:sz="0" w:space="0" w:color="auto"/>
                      </w:divBdr>
                    </w:div>
                  </w:divsChild>
                </w:div>
                <w:div w:id="858080492">
                  <w:marLeft w:val="0"/>
                  <w:marRight w:val="0"/>
                  <w:marTop w:val="0"/>
                  <w:marBottom w:val="0"/>
                  <w:divBdr>
                    <w:top w:val="none" w:sz="0" w:space="0" w:color="auto"/>
                    <w:left w:val="none" w:sz="0" w:space="0" w:color="auto"/>
                    <w:bottom w:val="none" w:sz="0" w:space="0" w:color="auto"/>
                    <w:right w:val="none" w:sz="0" w:space="0" w:color="auto"/>
                  </w:divBdr>
                  <w:divsChild>
                    <w:div w:id="1924992286">
                      <w:marLeft w:val="0"/>
                      <w:marRight w:val="0"/>
                      <w:marTop w:val="0"/>
                      <w:marBottom w:val="0"/>
                      <w:divBdr>
                        <w:top w:val="none" w:sz="0" w:space="0" w:color="auto"/>
                        <w:left w:val="none" w:sz="0" w:space="0" w:color="auto"/>
                        <w:bottom w:val="none" w:sz="0" w:space="0" w:color="auto"/>
                        <w:right w:val="none" w:sz="0" w:space="0" w:color="auto"/>
                      </w:divBdr>
                    </w:div>
                  </w:divsChild>
                </w:div>
                <w:div w:id="424762927">
                  <w:marLeft w:val="0"/>
                  <w:marRight w:val="0"/>
                  <w:marTop w:val="0"/>
                  <w:marBottom w:val="0"/>
                  <w:divBdr>
                    <w:top w:val="none" w:sz="0" w:space="0" w:color="auto"/>
                    <w:left w:val="none" w:sz="0" w:space="0" w:color="auto"/>
                    <w:bottom w:val="none" w:sz="0" w:space="0" w:color="auto"/>
                    <w:right w:val="none" w:sz="0" w:space="0" w:color="auto"/>
                  </w:divBdr>
                  <w:divsChild>
                    <w:div w:id="823817411">
                      <w:marLeft w:val="0"/>
                      <w:marRight w:val="0"/>
                      <w:marTop w:val="0"/>
                      <w:marBottom w:val="0"/>
                      <w:divBdr>
                        <w:top w:val="none" w:sz="0" w:space="0" w:color="auto"/>
                        <w:left w:val="none" w:sz="0" w:space="0" w:color="auto"/>
                        <w:bottom w:val="none" w:sz="0" w:space="0" w:color="auto"/>
                        <w:right w:val="none" w:sz="0" w:space="0" w:color="auto"/>
                      </w:divBdr>
                    </w:div>
                  </w:divsChild>
                </w:div>
                <w:div w:id="2036223805">
                  <w:marLeft w:val="0"/>
                  <w:marRight w:val="0"/>
                  <w:marTop w:val="0"/>
                  <w:marBottom w:val="0"/>
                  <w:divBdr>
                    <w:top w:val="none" w:sz="0" w:space="0" w:color="auto"/>
                    <w:left w:val="none" w:sz="0" w:space="0" w:color="auto"/>
                    <w:bottom w:val="none" w:sz="0" w:space="0" w:color="auto"/>
                    <w:right w:val="none" w:sz="0" w:space="0" w:color="auto"/>
                  </w:divBdr>
                  <w:divsChild>
                    <w:div w:id="1141659093">
                      <w:marLeft w:val="0"/>
                      <w:marRight w:val="0"/>
                      <w:marTop w:val="0"/>
                      <w:marBottom w:val="0"/>
                      <w:divBdr>
                        <w:top w:val="none" w:sz="0" w:space="0" w:color="auto"/>
                        <w:left w:val="none" w:sz="0" w:space="0" w:color="auto"/>
                        <w:bottom w:val="none" w:sz="0" w:space="0" w:color="auto"/>
                        <w:right w:val="none" w:sz="0" w:space="0" w:color="auto"/>
                      </w:divBdr>
                    </w:div>
                  </w:divsChild>
                </w:div>
                <w:div w:id="536897134">
                  <w:marLeft w:val="0"/>
                  <w:marRight w:val="0"/>
                  <w:marTop w:val="0"/>
                  <w:marBottom w:val="0"/>
                  <w:divBdr>
                    <w:top w:val="none" w:sz="0" w:space="0" w:color="auto"/>
                    <w:left w:val="none" w:sz="0" w:space="0" w:color="auto"/>
                    <w:bottom w:val="none" w:sz="0" w:space="0" w:color="auto"/>
                    <w:right w:val="none" w:sz="0" w:space="0" w:color="auto"/>
                  </w:divBdr>
                  <w:divsChild>
                    <w:div w:id="1833063087">
                      <w:marLeft w:val="0"/>
                      <w:marRight w:val="0"/>
                      <w:marTop w:val="0"/>
                      <w:marBottom w:val="0"/>
                      <w:divBdr>
                        <w:top w:val="none" w:sz="0" w:space="0" w:color="auto"/>
                        <w:left w:val="none" w:sz="0" w:space="0" w:color="auto"/>
                        <w:bottom w:val="none" w:sz="0" w:space="0" w:color="auto"/>
                        <w:right w:val="none" w:sz="0" w:space="0" w:color="auto"/>
                      </w:divBdr>
                    </w:div>
                  </w:divsChild>
                </w:div>
                <w:div w:id="2137942822">
                  <w:marLeft w:val="0"/>
                  <w:marRight w:val="0"/>
                  <w:marTop w:val="0"/>
                  <w:marBottom w:val="0"/>
                  <w:divBdr>
                    <w:top w:val="none" w:sz="0" w:space="0" w:color="auto"/>
                    <w:left w:val="none" w:sz="0" w:space="0" w:color="auto"/>
                    <w:bottom w:val="none" w:sz="0" w:space="0" w:color="auto"/>
                    <w:right w:val="none" w:sz="0" w:space="0" w:color="auto"/>
                  </w:divBdr>
                  <w:divsChild>
                    <w:div w:id="692267958">
                      <w:marLeft w:val="0"/>
                      <w:marRight w:val="0"/>
                      <w:marTop w:val="0"/>
                      <w:marBottom w:val="0"/>
                      <w:divBdr>
                        <w:top w:val="none" w:sz="0" w:space="0" w:color="auto"/>
                        <w:left w:val="none" w:sz="0" w:space="0" w:color="auto"/>
                        <w:bottom w:val="none" w:sz="0" w:space="0" w:color="auto"/>
                        <w:right w:val="none" w:sz="0" w:space="0" w:color="auto"/>
                      </w:divBdr>
                    </w:div>
                  </w:divsChild>
                </w:div>
                <w:div w:id="1700888393">
                  <w:marLeft w:val="0"/>
                  <w:marRight w:val="0"/>
                  <w:marTop w:val="0"/>
                  <w:marBottom w:val="0"/>
                  <w:divBdr>
                    <w:top w:val="none" w:sz="0" w:space="0" w:color="auto"/>
                    <w:left w:val="none" w:sz="0" w:space="0" w:color="auto"/>
                    <w:bottom w:val="none" w:sz="0" w:space="0" w:color="auto"/>
                    <w:right w:val="none" w:sz="0" w:space="0" w:color="auto"/>
                  </w:divBdr>
                  <w:divsChild>
                    <w:div w:id="809908280">
                      <w:marLeft w:val="0"/>
                      <w:marRight w:val="0"/>
                      <w:marTop w:val="0"/>
                      <w:marBottom w:val="0"/>
                      <w:divBdr>
                        <w:top w:val="none" w:sz="0" w:space="0" w:color="auto"/>
                        <w:left w:val="none" w:sz="0" w:space="0" w:color="auto"/>
                        <w:bottom w:val="none" w:sz="0" w:space="0" w:color="auto"/>
                        <w:right w:val="none" w:sz="0" w:space="0" w:color="auto"/>
                      </w:divBdr>
                    </w:div>
                  </w:divsChild>
                </w:div>
                <w:div w:id="1791824315">
                  <w:marLeft w:val="0"/>
                  <w:marRight w:val="0"/>
                  <w:marTop w:val="0"/>
                  <w:marBottom w:val="0"/>
                  <w:divBdr>
                    <w:top w:val="none" w:sz="0" w:space="0" w:color="auto"/>
                    <w:left w:val="none" w:sz="0" w:space="0" w:color="auto"/>
                    <w:bottom w:val="none" w:sz="0" w:space="0" w:color="auto"/>
                    <w:right w:val="none" w:sz="0" w:space="0" w:color="auto"/>
                  </w:divBdr>
                  <w:divsChild>
                    <w:div w:id="1286546364">
                      <w:marLeft w:val="0"/>
                      <w:marRight w:val="0"/>
                      <w:marTop w:val="0"/>
                      <w:marBottom w:val="0"/>
                      <w:divBdr>
                        <w:top w:val="none" w:sz="0" w:space="0" w:color="auto"/>
                        <w:left w:val="none" w:sz="0" w:space="0" w:color="auto"/>
                        <w:bottom w:val="none" w:sz="0" w:space="0" w:color="auto"/>
                        <w:right w:val="none" w:sz="0" w:space="0" w:color="auto"/>
                      </w:divBdr>
                    </w:div>
                  </w:divsChild>
                </w:div>
                <w:div w:id="1007706472">
                  <w:marLeft w:val="0"/>
                  <w:marRight w:val="0"/>
                  <w:marTop w:val="0"/>
                  <w:marBottom w:val="0"/>
                  <w:divBdr>
                    <w:top w:val="none" w:sz="0" w:space="0" w:color="auto"/>
                    <w:left w:val="none" w:sz="0" w:space="0" w:color="auto"/>
                    <w:bottom w:val="none" w:sz="0" w:space="0" w:color="auto"/>
                    <w:right w:val="none" w:sz="0" w:space="0" w:color="auto"/>
                  </w:divBdr>
                  <w:divsChild>
                    <w:div w:id="928462666">
                      <w:marLeft w:val="0"/>
                      <w:marRight w:val="0"/>
                      <w:marTop w:val="0"/>
                      <w:marBottom w:val="0"/>
                      <w:divBdr>
                        <w:top w:val="none" w:sz="0" w:space="0" w:color="auto"/>
                        <w:left w:val="none" w:sz="0" w:space="0" w:color="auto"/>
                        <w:bottom w:val="none" w:sz="0" w:space="0" w:color="auto"/>
                        <w:right w:val="none" w:sz="0" w:space="0" w:color="auto"/>
                      </w:divBdr>
                    </w:div>
                  </w:divsChild>
                </w:div>
                <w:div w:id="378827406">
                  <w:marLeft w:val="0"/>
                  <w:marRight w:val="0"/>
                  <w:marTop w:val="0"/>
                  <w:marBottom w:val="0"/>
                  <w:divBdr>
                    <w:top w:val="none" w:sz="0" w:space="0" w:color="auto"/>
                    <w:left w:val="none" w:sz="0" w:space="0" w:color="auto"/>
                    <w:bottom w:val="none" w:sz="0" w:space="0" w:color="auto"/>
                    <w:right w:val="none" w:sz="0" w:space="0" w:color="auto"/>
                  </w:divBdr>
                  <w:divsChild>
                    <w:div w:id="1783916732">
                      <w:marLeft w:val="0"/>
                      <w:marRight w:val="0"/>
                      <w:marTop w:val="0"/>
                      <w:marBottom w:val="0"/>
                      <w:divBdr>
                        <w:top w:val="none" w:sz="0" w:space="0" w:color="auto"/>
                        <w:left w:val="none" w:sz="0" w:space="0" w:color="auto"/>
                        <w:bottom w:val="none" w:sz="0" w:space="0" w:color="auto"/>
                        <w:right w:val="none" w:sz="0" w:space="0" w:color="auto"/>
                      </w:divBdr>
                    </w:div>
                  </w:divsChild>
                </w:div>
                <w:div w:id="1873377622">
                  <w:marLeft w:val="0"/>
                  <w:marRight w:val="0"/>
                  <w:marTop w:val="0"/>
                  <w:marBottom w:val="0"/>
                  <w:divBdr>
                    <w:top w:val="none" w:sz="0" w:space="0" w:color="auto"/>
                    <w:left w:val="none" w:sz="0" w:space="0" w:color="auto"/>
                    <w:bottom w:val="none" w:sz="0" w:space="0" w:color="auto"/>
                    <w:right w:val="none" w:sz="0" w:space="0" w:color="auto"/>
                  </w:divBdr>
                  <w:divsChild>
                    <w:div w:id="1496606997">
                      <w:marLeft w:val="0"/>
                      <w:marRight w:val="0"/>
                      <w:marTop w:val="0"/>
                      <w:marBottom w:val="0"/>
                      <w:divBdr>
                        <w:top w:val="none" w:sz="0" w:space="0" w:color="auto"/>
                        <w:left w:val="none" w:sz="0" w:space="0" w:color="auto"/>
                        <w:bottom w:val="none" w:sz="0" w:space="0" w:color="auto"/>
                        <w:right w:val="none" w:sz="0" w:space="0" w:color="auto"/>
                      </w:divBdr>
                    </w:div>
                  </w:divsChild>
                </w:div>
                <w:div w:id="586185130">
                  <w:marLeft w:val="0"/>
                  <w:marRight w:val="0"/>
                  <w:marTop w:val="0"/>
                  <w:marBottom w:val="0"/>
                  <w:divBdr>
                    <w:top w:val="none" w:sz="0" w:space="0" w:color="auto"/>
                    <w:left w:val="none" w:sz="0" w:space="0" w:color="auto"/>
                    <w:bottom w:val="none" w:sz="0" w:space="0" w:color="auto"/>
                    <w:right w:val="none" w:sz="0" w:space="0" w:color="auto"/>
                  </w:divBdr>
                  <w:divsChild>
                    <w:div w:id="144128885">
                      <w:marLeft w:val="0"/>
                      <w:marRight w:val="0"/>
                      <w:marTop w:val="0"/>
                      <w:marBottom w:val="0"/>
                      <w:divBdr>
                        <w:top w:val="none" w:sz="0" w:space="0" w:color="auto"/>
                        <w:left w:val="none" w:sz="0" w:space="0" w:color="auto"/>
                        <w:bottom w:val="none" w:sz="0" w:space="0" w:color="auto"/>
                        <w:right w:val="none" w:sz="0" w:space="0" w:color="auto"/>
                      </w:divBdr>
                    </w:div>
                  </w:divsChild>
                </w:div>
                <w:div w:id="1439913759">
                  <w:marLeft w:val="0"/>
                  <w:marRight w:val="0"/>
                  <w:marTop w:val="0"/>
                  <w:marBottom w:val="0"/>
                  <w:divBdr>
                    <w:top w:val="none" w:sz="0" w:space="0" w:color="auto"/>
                    <w:left w:val="none" w:sz="0" w:space="0" w:color="auto"/>
                    <w:bottom w:val="none" w:sz="0" w:space="0" w:color="auto"/>
                    <w:right w:val="none" w:sz="0" w:space="0" w:color="auto"/>
                  </w:divBdr>
                  <w:divsChild>
                    <w:div w:id="363680369">
                      <w:marLeft w:val="0"/>
                      <w:marRight w:val="0"/>
                      <w:marTop w:val="0"/>
                      <w:marBottom w:val="0"/>
                      <w:divBdr>
                        <w:top w:val="none" w:sz="0" w:space="0" w:color="auto"/>
                        <w:left w:val="none" w:sz="0" w:space="0" w:color="auto"/>
                        <w:bottom w:val="none" w:sz="0" w:space="0" w:color="auto"/>
                        <w:right w:val="none" w:sz="0" w:space="0" w:color="auto"/>
                      </w:divBdr>
                    </w:div>
                  </w:divsChild>
                </w:div>
                <w:div w:id="556627350">
                  <w:marLeft w:val="0"/>
                  <w:marRight w:val="0"/>
                  <w:marTop w:val="0"/>
                  <w:marBottom w:val="0"/>
                  <w:divBdr>
                    <w:top w:val="none" w:sz="0" w:space="0" w:color="auto"/>
                    <w:left w:val="none" w:sz="0" w:space="0" w:color="auto"/>
                    <w:bottom w:val="none" w:sz="0" w:space="0" w:color="auto"/>
                    <w:right w:val="none" w:sz="0" w:space="0" w:color="auto"/>
                  </w:divBdr>
                  <w:divsChild>
                    <w:div w:id="1760760217">
                      <w:marLeft w:val="0"/>
                      <w:marRight w:val="0"/>
                      <w:marTop w:val="0"/>
                      <w:marBottom w:val="0"/>
                      <w:divBdr>
                        <w:top w:val="none" w:sz="0" w:space="0" w:color="auto"/>
                        <w:left w:val="none" w:sz="0" w:space="0" w:color="auto"/>
                        <w:bottom w:val="none" w:sz="0" w:space="0" w:color="auto"/>
                        <w:right w:val="none" w:sz="0" w:space="0" w:color="auto"/>
                      </w:divBdr>
                    </w:div>
                  </w:divsChild>
                </w:div>
                <w:div w:id="1363940463">
                  <w:marLeft w:val="0"/>
                  <w:marRight w:val="0"/>
                  <w:marTop w:val="0"/>
                  <w:marBottom w:val="0"/>
                  <w:divBdr>
                    <w:top w:val="none" w:sz="0" w:space="0" w:color="auto"/>
                    <w:left w:val="none" w:sz="0" w:space="0" w:color="auto"/>
                    <w:bottom w:val="none" w:sz="0" w:space="0" w:color="auto"/>
                    <w:right w:val="none" w:sz="0" w:space="0" w:color="auto"/>
                  </w:divBdr>
                  <w:divsChild>
                    <w:div w:id="617685633">
                      <w:marLeft w:val="0"/>
                      <w:marRight w:val="0"/>
                      <w:marTop w:val="0"/>
                      <w:marBottom w:val="0"/>
                      <w:divBdr>
                        <w:top w:val="none" w:sz="0" w:space="0" w:color="auto"/>
                        <w:left w:val="none" w:sz="0" w:space="0" w:color="auto"/>
                        <w:bottom w:val="none" w:sz="0" w:space="0" w:color="auto"/>
                        <w:right w:val="none" w:sz="0" w:space="0" w:color="auto"/>
                      </w:divBdr>
                    </w:div>
                  </w:divsChild>
                </w:div>
                <w:div w:id="1080834171">
                  <w:marLeft w:val="0"/>
                  <w:marRight w:val="0"/>
                  <w:marTop w:val="0"/>
                  <w:marBottom w:val="0"/>
                  <w:divBdr>
                    <w:top w:val="none" w:sz="0" w:space="0" w:color="auto"/>
                    <w:left w:val="none" w:sz="0" w:space="0" w:color="auto"/>
                    <w:bottom w:val="none" w:sz="0" w:space="0" w:color="auto"/>
                    <w:right w:val="none" w:sz="0" w:space="0" w:color="auto"/>
                  </w:divBdr>
                  <w:divsChild>
                    <w:div w:id="1702171901">
                      <w:marLeft w:val="0"/>
                      <w:marRight w:val="0"/>
                      <w:marTop w:val="0"/>
                      <w:marBottom w:val="0"/>
                      <w:divBdr>
                        <w:top w:val="none" w:sz="0" w:space="0" w:color="auto"/>
                        <w:left w:val="none" w:sz="0" w:space="0" w:color="auto"/>
                        <w:bottom w:val="none" w:sz="0" w:space="0" w:color="auto"/>
                        <w:right w:val="none" w:sz="0" w:space="0" w:color="auto"/>
                      </w:divBdr>
                    </w:div>
                  </w:divsChild>
                </w:div>
                <w:div w:id="1115751559">
                  <w:marLeft w:val="0"/>
                  <w:marRight w:val="0"/>
                  <w:marTop w:val="0"/>
                  <w:marBottom w:val="0"/>
                  <w:divBdr>
                    <w:top w:val="none" w:sz="0" w:space="0" w:color="auto"/>
                    <w:left w:val="none" w:sz="0" w:space="0" w:color="auto"/>
                    <w:bottom w:val="none" w:sz="0" w:space="0" w:color="auto"/>
                    <w:right w:val="none" w:sz="0" w:space="0" w:color="auto"/>
                  </w:divBdr>
                  <w:divsChild>
                    <w:div w:id="1437166995">
                      <w:marLeft w:val="0"/>
                      <w:marRight w:val="0"/>
                      <w:marTop w:val="0"/>
                      <w:marBottom w:val="0"/>
                      <w:divBdr>
                        <w:top w:val="none" w:sz="0" w:space="0" w:color="auto"/>
                        <w:left w:val="none" w:sz="0" w:space="0" w:color="auto"/>
                        <w:bottom w:val="none" w:sz="0" w:space="0" w:color="auto"/>
                        <w:right w:val="none" w:sz="0" w:space="0" w:color="auto"/>
                      </w:divBdr>
                    </w:div>
                  </w:divsChild>
                </w:div>
                <w:div w:id="422337449">
                  <w:marLeft w:val="0"/>
                  <w:marRight w:val="0"/>
                  <w:marTop w:val="0"/>
                  <w:marBottom w:val="0"/>
                  <w:divBdr>
                    <w:top w:val="none" w:sz="0" w:space="0" w:color="auto"/>
                    <w:left w:val="none" w:sz="0" w:space="0" w:color="auto"/>
                    <w:bottom w:val="none" w:sz="0" w:space="0" w:color="auto"/>
                    <w:right w:val="none" w:sz="0" w:space="0" w:color="auto"/>
                  </w:divBdr>
                  <w:divsChild>
                    <w:div w:id="998264361">
                      <w:marLeft w:val="0"/>
                      <w:marRight w:val="0"/>
                      <w:marTop w:val="0"/>
                      <w:marBottom w:val="0"/>
                      <w:divBdr>
                        <w:top w:val="none" w:sz="0" w:space="0" w:color="auto"/>
                        <w:left w:val="none" w:sz="0" w:space="0" w:color="auto"/>
                        <w:bottom w:val="none" w:sz="0" w:space="0" w:color="auto"/>
                        <w:right w:val="none" w:sz="0" w:space="0" w:color="auto"/>
                      </w:divBdr>
                    </w:div>
                  </w:divsChild>
                </w:div>
                <w:div w:id="2114933589">
                  <w:marLeft w:val="0"/>
                  <w:marRight w:val="0"/>
                  <w:marTop w:val="0"/>
                  <w:marBottom w:val="0"/>
                  <w:divBdr>
                    <w:top w:val="none" w:sz="0" w:space="0" w:color="auto"/>
                    <w:left w:val="none" w:sz="0" w:space="0" w:color="auto"/>
                    <w:bottom w:val="none" w:sz="0" w:space="0" w:color="auto"/>
                    <w:right w:val="none" w:sz="0" w:space="0" w:color="auto"/>
                  </w:divBdr>
                  <w:divsChild>
                    <w:div w:id="2061319756">
                      <w:marLeft w:val="0"/>
                      <w:marRight w:val="0"/>
                      <w:marTop w:val="0"/>
                      <w:marBottom w:val="0"/>
                      <w:divBdr>
                        <w:top w:val="none" w:sz="0" w:space="0" w:color="auto"/>
                        <w:left w:val="none" w:sz="0" w:space="0" w:color="auto"/>
                        <w:bottom w:val="none" w:sz="0" w:space="0" w:color="auto"/>
                        <w:right w:val="none" w:sz="0" w:space="0" w:color="auto"/>
                      </w:divBdr>
                    </w:div>
                  </w:divsChild>
                </w:div>
                <w:div w:id="1030103558">
                  <w:marLeft w:val="0"/>
                  <w:marRight w:val="0"/>
                  <w:marTop w:val="0"/>
                  <w:marBottom w:val="0"/>
                  <w:divBdr>
                    <w:top w:val="none" w:sz="0" w:space="0" w:color="auto"/>
                    <w:left w:val="none" w:sz="0" w:space="0" w:color="auto"/>
                    <w:bottom w:val="none" w:sz="0" w:space="0" w:color="auto"/>
                    <w:right w:val="none" w:sz="0" w:space="0" w:color="auto"/>
                  </w:divBdr>
                  <w:divsChild>
                    <w:div w:id="308940939">
                      <w:marLeft w:val="0"/>
                      <w:marRight w:val="0"/>
                      <w:marTop w:val="0"/>
                      <w:marBottom w:val="0"/>
                      <w:divBdr>
                        <w:top w:val="none" w:sz="0" w:space="0" w:color="auto"/>
                        <w:left w:val="none" w:sz="0" w:space="0" w:color="auto"/>
                        <w:bottom w:val="none" w:sz="0" w:space="0" w:color="auto"/>
                        <w:right w:val="none" w:sz="0" w:space="0" w:color="auto"/>
                      </w:divBdr>
                    </w:div>
                  </w:divsChild>
                </w:div>
                <w:div w:id="188573227">
                  <w:marLeft w:val="0"/>
                  <w:marRight w:val="0"/>
                  <w:marTop w:val="0"/>
                  <w:marBottom w:val="0"/>
                  <w:divBdr>
                    <w:top w:val="none" w:sz="0" w:space="0" w:color="auto"/>
                    <w:left w:val="none" w:sz="0" w:space="0" w:color="auto"/>
                    <w:bottom w:val="none" w:sz="0" w:space="0" w:color="auto"/>
                    <w:right w:val="none" w:sz="0" w:space="0" w:color="auto"/>
                  </w:divBdr>
                  <w:divsChild>
                    <w:div w:id="1349865728">
                      <w:marLeft w:val="0"/>
                      <w:marRight w:val="0"/>
                      <w:marTop w:val="0"/>
                      <w:marBottom w:val="0"/>
                      <w:divBdr>
                        <w:top w:val="none" w:sz="0" w:space="0" w:color="auto"/>
                        <w:left w:val="none" w:sz="0" w:space="0" w:color="auto"/>
                        <w:bottom w:val="none" w:sz="0" w:space="0" w:color="auto"/>
                        <w:right w:val="none" w:sz="0" w:space="0" w:color="auto"/>
                      </w:divBdr>
                    </w:div>
                  </w:divsChild>
                </w:div>
                <w:div w:id="1223062999">
                  <w:marLeft w:val="0"/>
                  <w:marRight w:val="0"/>
                  <w:marTop w:val="0"/>
                  <w:marBottom w:val="0"/>
                  <w:divBdr>
                    <w:top w:val="none" w:sz="0" w:space="0" w:color="auto"/>
                    <w:left w:val="none" w:sz="0" w:space="0" w:color="auto"/>
                    <w:bottom w:val="none" w:sz="0" w:space="0" w:color="auto"/>
                    <w:right w:val="none" w:sz="0" w:space="0" w:color="auto"/>
                  </w:divBdr>
                  <w:divsChild>
                    <w:div w:id="867646166">
                      <w:marLeft w:val="0"/>
                      <w:marRight w:val="0"/>
                      <w:marTop w:val="0"/>
                      <w:marBottom w:val="0"/>
                      <w:divBdr>
                        <w:top w:val="none" w:sz="0" w:space="0" w:color="auto"/>
                        <w:left w:val="none" w:sz="0" w:space="0" w:color="auto"/>
                        <w:bottom w:val="none" w:sz="0" w:space="0" w:color="auto"/>
                        <w:right w:val="none" w:sz="0" w:space="0" w:color="auto"/>
                      </w:divBdr>
                    </w:div>
                  </w:divsChild>
                </w:div>
                <w:div w:id="482048624">
                  <w:marLeft w:val="0"/>
                  <w:marRight w:val="0"/>
                  <w:marTop w:val="0"/>
                  <w:marBottom w:val="0"/>
                  <w:divBdr>
                    <w:top w:val="none" w:sz="0" w:space="0" w:color="auto"/>
                    <w:left w:val="none" w:sz="0" w:space="0" w:color="auto"/>
                    <w:bottom w:val="none" w:sz="0" w:space="0" w:color="auto"/>
                    <w:right w:val="none" w:sz="0" w:space="0" w:color="auto"/>
                  </w:divBdr>
                  <w:divsChild>
                    <w:div w:id="1764491338">
                      <w:marLeft w:val="0"/>
                      <w:marRight w:val="0"/>
                      <w:marTop w:val="0"/>
                      <w:marBottom w:val="0"/>
                      <w:divBdr>
                        <w:top w:val="none" w:sz="0" w:space="0" w:color="auto"/>
                        <w:left w:val="none" w:sz="0" w:space="0" w:color="auto"/>
                        <w:bottom w:val="none" w:sz="0" w:space="0" w:color="auto"/>
                        <w:right w:val="none" w:sz="0" w:space="0" w:color="auto"/>
                      </w:divBdr>
                    </w:div>
                  </w:divsChild>
                </w:div>
                <w:div w:id="824198576">
                  <w:marLeft w:val="0"/>
                  <w:marRight w:val="0"/>
                  <w:marTop w:val="0"/>
                  <w:marBottom w:val="0"/>
                  <w:divBdr>
                    <w:top w:val="none" w:sz="0" w:space="0" w:color="auto"/>
                    <w:left w:val="none" w:sz="0" w:space="0" w:color="auto"/>
                    <w:bottom w:val="none" w:sz="0" w:space="0" w:color="auto"/>
                    <w:right w:val="none" w:sz="0" w:space="0" w:color="auto"/>
                  </w:divBdr>
                  <w:divsChild>
                    <w:div w:id="1477797483">
                      <w:marLeft w:val="0"/>
                      <w:marRight w:val="0"/>
                      <w:marTop w:val="0"/>
                      <w:marBottom w:val="0"/>
                      <w:divBdr>
                        <w:top w:val="none" w:sz="0" w:space="0" w:color="auto"/>
                        <w:left w:val="none" w:sz="0" w:space="0" w:color="auto"/>
                        <w:bottom w:val="none" w:sz="0" w:space="0" w:color="auto"/>
                        <w:right w:val="none" w:sz="0" w:space="0" w:color="auto"/>
                      </w:divBdr>
                    </w:div>
                  </w:divsChild>
                </w:div>
                <w:div w:id="465314547">
                  <w:marLeft w:val="0"/>
                  <w:marRight w:val="0"/>
                  <w:marTop w:val="0"/>
                  <w:marBottom w:val="0"/>
                  <w:divBdr>
                    <w:top w:val="none" w:sz="0" w:space="0" w:color="auto"/>
                    <w:left w:val="none" w:sz="0" w:space="0" w:color="auto"/>
                    <w:bottom w:val="none" w:sz="0" w:space="0" w:color="auto"/>
                    <w:right w:val="none" w:sz="0" w:space="0" w:color="auto"/>
                  </w:divBdr>
                  <w:divsChild>
                    <w:div w:id="220791392">
                      <w:marLeft w:val="0"/>
                      <w:marRight w:val="0"/>
                      <w:marTop w:val="0"/>
                      <w:marBottom w:val="0"/>
                      <w:divBdr>
                        <w:top w:val="none" w:sz="0" w:space="0" w:color="auto"/>
                        <w:left w:val="none" w:sz="0" w:space="0" w:color="auto"/>
                        <w:bottom w:val="none" w:sz="0" w:space="0" w:color="auto"/>
                        <w:right w:val="none" w:sz="0" w:space="0" w:color="auto"/>
                      </w:divBdr>
                    </w:div>
                  </w:divsChild>
                </w:div>
                <w:div w:id="30964596">
                  <w:marLeft w:val="0"/>
                  <w:marRight w:val="0"/>
                  <w:marTop w:val="0"/>
                  <w:marBottom w:val="0"/>
                  <w:divBdr>
                    <w:top w:val="none" w:sz="0" w:space="0" w:color="auto"/>
                    <w:left w:val="none" w:sz="0" w:space="0" w:color="auto"/>
                    <w:bottom w:val="none" w:sz="0" w:space="0" w:color="auto"/>
                    <w:right w:val="none" w:sz="0" w:space="0" w:color="auto"/>
                  </w:divBdr>
                  <w:divsChild>
                    <w:div w:id="1714573504">
                      <w:marLeft w:val="0"/>
                      <w:marRight w:val="0"/>
                      <w:marTop w:val="0"/>
                      <w:marBottom w:val="0"/>
                      <w:divBdr>
                        <w:top w:val="none" w:sz="0" w:space="0" w:color="auto"/>
                        <w:left w:val="none" w:sz="0" w:space="0" w:color="auto"/>
                        <w:bottom w:val="none" w:sz="0" w:space="0" w:color="auto"/>
                        <w:right w:val="none" w:sz="0" w:space="0" w:color="auto"/>
                      </w:divBdr>
                    </w:div>
                  </w:divsChild>
                </w:div>
                <w:div w:id="1626959779">
                  <w:marLeft w:val="0"/>
                  <w:marRight w:val="0"/>
                  <w:marTop w:val="0"/>
                  <w:marBottom w:val="0"/>
                  <w:divBdr>
                    <w:top w:val="none" w:sz="0" w:space="0" w:color="auto"/>
                    <w:left w:val="none" w:sz="0" w:space="0" w:color="auto"/>
                    <w:bottom w:val="none" w:sz="0" w:space="0" w:color="auto"/>
                    <w:right w:val="none" w:sz="0" w:space="0" w:color="auto"/>
                  </w:divBdr>
                  <w:divsChild>
                    <w:div w:id="859516577">
                      <w:marLeft w:val="0"/>
                      <w:marRight w:val="0"/>
                      <w:marTop w:val="0"/>
                      <w:marBottom w:val="0"/>
                      <w:divBdr>
                        <w:top w:val="none" w:sz="0" w:space="0" w:color="auto"/>
                        <w:left w:val="none" w:sz="0" w:space="0" w:color="auto"/>
                        <w:bottom w:val="none" w:sz="0" w:space="0" w:color="auto"/>
                        <w:right w:val="none" w:sz="0" w:space="0" w:color="auto"/>
                      </w:divBdr>
                    </w:div>
                  </w:divsChild>
                </w:div>
                <w:div w:id="1524779298">
                  <w:marLeft w:val="0"/>
                  <w:marRight w:val="0"/>
                  <w:marTop w:val="0"/>
                  <w:marBottom w:val="0"/>
                  <w:divBdr>
                    <w:top w:val="none" w:sz="0" w:space="0" w:color="auto"/>
                    <w:left w:val="none" w:sz="0" w:space="0" w:color="auto"/>
                    <w:bottom w:val="none" w:sz="0" w:space="0" w:color="auto"/>
                    <w:right w:val="none" w:sz="0" w:space="0" w:color="auto"/>
                  </w:divBdr>
                  <w:divsChild>
                    <w:div w:id="1729717691">
                      <w:marLeft w:val="0"/>
                      <w:marRight w:val="0"/>
                      <w:marTop w:val="0"/>
                      <w:marBottom w:val="0"/>
                      <w:divBdr>
                        <w:top w:val="none" w:sz="0" w:space="0" w:color="auto"/>
                        <w:left w:val="none" w:sz="0" w:space="0" w:color="auto"/>
                        <w:bottom w:val="none" w:sz="0" w:space="0" w:color="auto"/>
                        <w:right w:val="none" w:sz="0" w:space="0" w:color="auto"/>
                      </w:divBdr>
                    </w:div>
                  </w:divsChild>
                </w:div>
                <w:div w:id="1533029302">
                  <w:marLeft w:val="0"/>
                  <w:marRight w:val="0"/>
                  <w:marTop w:val="0"/>
                  <w:marBottom w:val="0"/>
                  <w:divBdr>
                    <w:top w:val="none" w:sz="0" w:space="0" w:color="auto"/>
                    <w:left w:val="none" w:sz="0" w:space="0" w:color="auto"/>
                    <w:bottom w:val="none" w:sz="0" w:space="0" w:color="auto"/>
                    <w:right w:val="none" w:sz="0" w:space="0" w:color="auto"/>
                  </w:divBdr>
                  <w:divsChild>
                    <w:div w:id="992373466">
                      <w:marLeft w:val="0"/>
                      <w:marRight w:val="0"/>
                      <w:marTop w:val="0"/>
                      <w:marBottom w:val="0"/>
                      <w:divBdr>
                        <w:top w:val="none" w:sz="0" w:space="0" w:color="auto"/>
                        <w:left w:val="none" w:sz="0" w:space="0" w:color="auto"/>
                        <w:bottom w:val="none" w:sz="0" w:space="0" w:color="auto"/>
                        <w:right w:val="none" w:sz="0" w:space="0" w:color="auto"/>
                      </w:divBdr>
                    </w:div>
                  </w:divsChild>
                </w:div>
                <w:div w:id="171185659">
                  <w:marLeft w:val="0"/>
                  <w:marRight w:val="0"/>
                  <w:marTop w:val="0"/>
                  <w:marBottom w:val="0"/>
                  <w:divBdr>
                    <w:top w:val="none" w:sz="0" w:space="0" w:color="auto"/>
                    <w:left w:val="none" w:sz="0" w:space="0" w:color="auto"/>
                    <w:bottom w:val="none" w:sz="0" w:space="0" w:color="auto"/>
                    <w:right w:val="none" w:sz="0" w:space="0" w:color="auto"/>
                  </w:divBdr>
                  <w:divsChild>
                    <w:div w:id="102118110">
                      <w:marLeft w:val="0"/>
                      <w:marRight w:val="0"/>
                      <w:marTop w:val="0"/>
                      <w:marBottom w:val="0"/>
                      <w:divBdr>
                        <w:top w:val="none" w:sz="0" w:space="0" w:color="auto"/>
                        <w:left w:val="none" w:sz="0" w:space="0" w:color="auto"/>
                        <w:bottom w:val="none" w:sz="0" w:space="0" w:color="auto"/>
                        <w:right w:val="none" w:sz="0" w:space="0" w:color="auto"/>
                      </w:divBdr>
                    </w:div>
                  </w:divsChild>
                </w:div>
                <w:div w:id="1856649163">
                  <w:marLeft w:val="0"/>
                  <w:marRight w:val="0"/>
                  <w:marTop w:val="0"/>
                  <w:marBottom w:val="0"/>
                  <w:divBdr>
                    <w:top w:val="none" w:sz="0" w:space="0" w:color="auto"/>
                    <w:left w:val="none" w:sz="0" w:space="0" w:color="auto"/>
                    <w:bottom w:val="none" w:sz="0" w:space="0" w:color="auto"/>
                    <w:right w:val="none" w:sz="0" w:space="0" w:color="auto"/>
                  </w:divBdr>
                  <w:divsChild>
                    <w:div w:id="1305818389">
                      <w:marLeft w:val="0"/>
                      <w:marRight w:val="0"/>
                      <w:marTop w:val="0"/>
                      <w:marBottom w:val="0"/>
                      <w:divBdr>
                        <w:top w:val="none" w:sz="0" w:space="0" w:color="auto"/>
                        <w:left w:val="none" w:sz="0" w:space="0" w:color="auto"/>
                        <w:bottom w:val="none" w:sz="0" w:space="0" w:color="auto"/>
                        <w:right w:val="none" w:sz="0" w:space="0" w:color="auto"/>
                      </w:divBdr>
                    </w:div>
                  </w:divsChild>
                </w:div>
                <w:div w:id="1505558785">
                  <w:marLeft w:val="0"/>
                  <w:marRight w:val="0"/>
                  <w:marTop w:val="0"/>
                  <w:marBottom w:val="0"/>
                  <w:divBdr>
                    <w:top w:val="none" w:sz="0" w:space="0" w:color="auto"/>
                    <w:left w:val="none" w:sz="0" w:space="0" w:color="auto"/>
                    <w:bottom w:val="none" w:sz="0" w:space="0" w:color="auto"/>
                    <w:right w:val="none" w:sz="0" w:space="0" w:color="auto"/>
                  </w:divBdr>
                  <w:divsChild>
                    <w:div w:id="1926070200">
                      <w:marLeft w:val="0"/>
                      <w:marRight w:val="0"/>
                      <w:marTop w:val="0"/>
                      <w:marBottom w:val="0"/>
                      <w:divBdr>
                        <w:top w:val="none" w:sz="0" w:space="0" w:color="auto"/>
                        <w:left w:val="none" w:sz="0" w:space="0" w:color="auto"/>
                        <w:bottom w:val="none" w:sz="0" w:space="0" w:color="auto"/>
                        <w:right w:val="none" w:sz="0" w:space="0" w:color="auto"/>
                      </w:divBdr>
                    </w:div>
                  </w:divsChild>
                </w:div>
                <w:div w:id="1128861731">
                  <w:marLeft w:val="0"/>
                  <w:marRight w:val="0"/>
                  <w:marTop w:val="0"/>
                  <w:marBottom w:val="0"/>
                  <w:divBdr>
                    <w:top w:val="none" w:sz="0" w:space="0" w:color="auto"/>
                    <w:left w:val="none" w:sz="0" w:space="0" w:color="auto"/>
                    <w:bottom w:val="none" w:sz="0" w:space="0" w:color="auto"/>
                    <w:right w:val="none" w:sz="0" w:space="0" w:color="auto"/>
                  </w:divBdr>
                  <w:divsChild>
                    <w:div w:id="2115318182">
                      <w:marLeft w:val="0"/>
                      <w:marRight w:val="0"/>
                      <w:marTop w:val="0"/>
                      <w:marBottom w:val="0"/>
                      <w:divBdr>
                        <w:top w:val="none" w:sz="0" w:space="0" w:color="auto"/>
                        <w:left w:val="none" w:sz="0" w:space="0" w:color="auto"/>
                        <w:bottom w:val="none" w:sz="0" w:space="0" w:color="auto"/>
                        <w:right w:val="none" w:sz="0" w:space="0" w:color="auto"/>
                      </w:divBdr>
                    </w:div>
                  </w:divsChild>
                </w:div>
                <w:div w:id="2034257897">
                  <w:marLeft w:val="0"/>
                  <w:marRight w:val="0"/>
                  <w:marTop w:val="0"/>
                  <w:marBottom w:val="0"/>
                  <w:divBdr>
                    <w:top w:val="none" w:sz="0" w:space="0" w:color="auto"/>
                    <w:left w:val="none" w:sz="0" w:space="0" w:color="auto"/>
                    <w:bottom w:val="none" w:sz="0" w:space="0" w:color="auto"/>
                    <w:right w:val="none" w:sz="0" w:space="0" w:color="auto"/>
                  </w:divBdr>
                  <w:divsChild>
                    <w:div w:id="317617924">
                      <w:marLeft w:val="0"/>
                      <w:marRight w:val="0"/>
                      <w:marTop w:val="0"/>
                      <w:marBottom w:val="0"/>
                      <w:divBdr>
                        <w:top w:val="none" w:sz="0" w:space="0" w:color="auto"/>
                        <w:left w:val="none" w:sz="0" w:space="0" w:color="auto"/>
                        <w:bottom w:val="none" w:sz="0" w:space="0" w:color="auto"/>
                        <w:right w:val="none" w:sz="0" w:space="0" w:color="auto"/>
                      </w:divBdr>
                    </w:div>
                  </w:divsChild>
                </w:div>
                <w:div w:id="523712338">
                  <w:marLeft w:val="0"/>
                  <w:marRight w:val="0"/>
                  <w:marTop w:val="0"/>
                  <w:marBottom w:val="0"/>
                  <w:divBdr>
                    <w:top w:val="none" w:sz="0" w:space="0" w:color="auto"/>
                    <w:left w:val="none" w:sz="0" w:space="0" w:color="auto"/>
                    <w:bottom w:val="none" w:sz="0" w:space="0" w:color="auto"/>
                    <w:right w:val="none" w:sz="0" w:space="0" w:color="auto"/>
                  </w:divBdr>
                  <w:divsChild>
                    <w:div w:id="1226451221">
                      <w:marLeft w:val="0"/>
                      <w:marRight w:val="0"/>
                      <w:marTop w:val="0"/>
                      <w:marBottom w:val="0"/>
                      <w:divBdr>
                        <w:top w:val="none" w:sz="0" w:space="0" w:color="auto"/>
                        <w:left w:val="none" w:sz="0" w:space="0" w:color="auto"/>
                        <w:bottom w:val="none" w:sz="0" w:space="0" w:color="auto"/>
                        <w:right w:val="none" w:sz="0" w:space="0" w:color="auto"/>
                      </w:divBdr>
                    </w:div>
                  </w:divsChild>
                </w:div>
                <w:div w:id="319820192">
                  <w:marLeft w:val="0"/>
                  <w:marRight w:val="0"/>
                  <w:marTop w:val="0"/>
                  <w:marBottom w:val="0"/>
                  <w:divBdr>
                    <w:top w:val="none" w:sz="0" w:space="0" w:color="auto"/>
                    <w:left w:val="none" w:sz="0" w:space="0" w:color="auto"/>
                    <w:bottom w:val="none" w:sz="0" w:space="0" w:color="auto"/>
                    <w:right w:val="none" w:sz="0" w:space="0" w:color="auto"/>
                  </w:divBdr>
                  <w:divsChild>
                    <w:div w:id="1387409275">
                      <w:marLeft w:val="0"/>
                      <w:marRight w:val="0"/>
                      <w:marTop w:val="0"/>
                      <w:marBottom w:val="0"/>
                      <w:divBdr>
                        <w:top w:val="none" w:sz="0" w:space="0" w:color="auto"/>
                        <w:left w:val="none" w:sz="0" w:space="0" w:color="auto"/>
                        <w:bottom w:val="none" w:sz="0" w:space="0" w:color="auto"/>
                        <w:right w:val="none" w:sz="0" w:space="0" w:color="auto"/>
                      </w:divBdr>
                    </w:div>
                  </w:divsChild>
                </w:div>
                <w:div w:id="807749647">
                  <w:marLeft w:val="0"/>
                  <w:marRight w:val="0"/>
                  <w:marTop w:val="0"/>
                  <w:marBottom w:val="0"/>
                  <w:divBdr>
                    <w:top w:val="none" w:sz="0" w:space="0" w:color="auto"/>
                    <w:left w:val="none" w:sz="0" w:space="0" w:color="auto"/>
                    <w:bottom w:val="none" w:sz="0" w:space="0" w:color="auto"/>
                    <w:right w:val="none" w:sz="0" w:space="0" w:color="auto"/>
                  </w:divBdr>
                  <w:divsChild>
                    <w:div w:id="819613499">
                      <w:marLeft w:val="0"/>
                      <w:marRight w:val="0"/>
                      <w:marTop w:val="0"/>
                      <w:marBottom w:val="0"/>
                      <w:divBdr>
                        <w:top w:val="none" w:sz="0" w:space="0" w:color="auto"/>
                        <w:left w:val="none" w:sz="0" w:space="0" w:color="auto"/>
                        <w:bottom w:val="none" w:sz="0" w:space="0" w:color="auto"/>
                        <w:right w:val="none" w:sz="0" w:space="0" w:color="auto"/>
                      </w:divBdr>
                    </w:div>
                  </w:divsChild>
                </w:div>
                <w:div w:id="1858079274">
                  <w:marLeft w:val="0"/>
                  <w:marRight w:val="0"/>
                  <w:marTop w:val="0"/>
                  <w:marBottom w:val="0"/>
                  <w:divBdr>
                    <w:top w:val="none" w:sz="0" w:space="0" w:color="auto"/>
                    <w:left w:val="none" w:sz="0" w:space="0" w:color="auto"/>
                    <w:bottom w:val="none" w:sz="0" w:space="0" w:color="auto"/>
                    <w:right w:val="none" w:sz="0" w:space="0" w:color="auto"/>
                  </w:divBdr>
                  <w:divsChild>
                    <w:div w:id="2119635405">
                      <w:marLeft w:val="0"/>
                      <w:marRight w:val="0"/>
                      <w:marTop w:val="0"/>
                      <w:marBottom w:val="0"/>
                      <w:divBdr>
                        <w:top w:val="none" w:sz="0" w:space="0" w:color="auto"/>
                        <w:left w:val="none" w:sz="0" w:space="0" w:color="auto"/>
                        <w:bottom w:val="none" w:sz="0" w:space="0" w:color="auto"/>
                        <w:right w:val="none" w:sz="0" w:space="0" w:color="auto"/>
                      </w:divBdr>
                    </w:div>
                  </w:divsChild>
                </w:div>
                <w:div w:id="1225801814">
                  <w:marLeft w:val="0"/>
                  <w:marRight w:val="0"/>
                  <w:marTop w:val="0"/>
                  <w:marBottom w:val="0"/>
                  <w:divBdr>
                    <w:top w:val="none" w:sz="0" w:space="0" w:color="auto"/>
                    <w:left w:val="none" w:sz="0" w:space="0" w:color="auto"/>
                    <w:bottom w:val="none" w:sz="0" w:space="0" w:color="auto"/>
                    <w:right w:val="none" w:sz="0" w:space="0" w:color="auto"/>
                  </w:divBdr>
                  <w:divsChild>
                    <w:div w:id="2016960090">
                      <w:marLeft w:val="0"/>
                      <w:marRight w:val="0"/>
                      <w:marTop w:val="0"/>
                      <w:marBottom w:val="0"/>
                      <w:divBdr>
                        <w:top w:val="none" w:sz="0" w:space="0" w:color="auto"/>
                        <w:left w:val="none" w:sz="0" w:space="0" w:color="auto"/>
                        <w:bottom w:val="none" w:sz="0" w:space="0" w:color="auto"/>
                        <w:right w:val="none" w:sz="0" w:space="0" w:color="auto"/>
                      </w:divBdr>
                    </w:div>
                  </w:divsChild>
                </w:div>
                <w:div w:id="1310131628">
                  <w:marLeft w:val="0"/>
                  <w:marRight w:val="0"/>
                  <w:marTop w:val="0"/>
                  <w:marBottom w:val="0"/>
                  <w:divBdr>
                    <w:top w:val="none" w:sz="0" w:space="0" w:color="auto"/>
                    <w:left w:val="none" w:sz="0" w:space="0" w:color="auto"/>
                    <w:bottom w:val="none" w:sz="0" w:space="0" w:color="auto"/>
                    <w:right w:val="none" w:sz="0" w:space="0" w:color="auto"/>
                  </w:divBdr>
                  <w:divsChild>
                    <w:div w:id="899443438">
                      <w:marLeft w:val="0"/>
                      <w:marRight w:val="0"/>
                      <w:marTop w:val="0"/>
                      <w:marBottom w:val="0"/>
                      <w:divBdr>
                        <w:top w:val="none" w:sz="0" w:space="0" w:color="auto"/>
                        <w:left w:val="none" w:sz="0" w:space="0" w:color="auto"/>
                        <w:bottom w:val="none" w:sz="0" w:space="0" w:color="auto"/>
                        <w:right w:val="none" w:sz="0" w:space="0" w:color="auto"/>
                      </w:divBdr>
                    </w:div>
                  </w:divsChild>
                </w:div>
                <w:div w:id="1047070630">
                  <w:marLeft w:val="0"/>
                  <w:marRight w:val="0"/>
                  <w:marTop w:val="0"/>
                  <w:marBottom w:val="0"/>
                  <w:divBdr>
                    <w:top w:val="none" w:sz="0" w:space="0" w:color="auto"/>
                    <w:left w:val="none" w:sz="0" w:space="0" w:color="auto"/>
                    <w:bottom w:val="none" w:sz="0" w:space="0" w:color="auto"/>
                    <w:right w:val="none" w:sz="0" w:space="0" w:color="auto"/>
                  </w:divBdr>
                  <w:divsChild>
                    <w:div w:id="844830146">
                      <w:marLeft w:val="0"/>
                      <w:marRight w:val="0"/>
                      <w:marTop w:val="0"/>
                      <w:marBottom w:val="0"/>
                      <w:divBdr>
                        <w:top w:val="none" w:sz="0" w:space="0" w:color="auto"/>
                        <w:left w:val="none" w:sz="0" w:space="0" w:color="auto"/>
                        <w:bottom w:val="none" w:sz="0" w:space="0" w:color="auto"/>
                        <w:right w:val="none" w:sz="0" w:space="0" w:color="auto"/>
                      </w:divBdr>
                    </w:div>
                  </w:divsChild>
                </w:div>
                <w:div w:id="1031227012">
                  <w:marLeft w:val="0"/>
                  <w:marRight w:val="0"/>
                  <w:marTop w:val="0"/>
                  <w:marBottom w:val="0"/>
                  <w:divBdr>
                    <w:top w:val="none" w:sz="0" w:space="0" w:color="auto"/>
                    <w:left w:val="none" w:sz="0" w:space="0" w:color="auto"/>
                    <w:bottom w:val="none" w:sz="0" w:space="0" w:color="auto"/>
                    <w:right w:val="none" w:sz="0" w:space="0" w:color="auto"/>
                  </w:divBdr>
                  <w:divsChild>
                    <w:div w:id="1954483252">
                      <w:marLeft w:val="0"/>
                      <w:marRight w:val="0"/>
                      <w:marTop w:val="0"/>
                      <w:marBottom w:val="0"/>
                      <w:divBdr>
                        <w:top w:val="none" w:sz="0" w:space="0" w:color="auto"/>
                        <w:left w:val="none" w:sz="0" w:space="0" w:color="auto"/>
                        <w:bottom w:val="none" w:sz="0" w:space="0" w:color="auto"/>
                        <w:right w:val="none" w:sz="0" w:space="0" w:color="auto"/>
                      </w:divBdr>
                    </w:div>
                  </w:divsChild>
                </w:div>
                <w:div w:id="67191843">
                  <w:marLeft w:val="0"/>
                  <w:marRight w:val="0"/>
                  <w:marTop w:val="0"/>
                  <w:marBottom w:val="0"/>
                  <w:divBdr>
                    <w:top w:val="none" w:sz="0" w:space="0" w:color="auto"/>
                    <w:left w:val="none" w:sz="0" w:space="0" w:color="auto"/>
                    <w:bottom w:val="none" w:sz="0" w:space="0" w:color="auto"/>
                    <w:right w:val="none" w:sz="0" w:space="0" w:color="auto"/>
                  </w:divBdr>
                  <w:divsChild>
                    <w:div w:id="1563832797">
                      <w:marLeft w:val="0"/>
                      <w:marRight w:val="0"/>
                      <w:marTop w:val="0"/>
                      <w:marBottom w:val="0"/>
                      <w:divBdr>
                        <w:top w:val="none" w:sz="0" w:space="0" w:color="auto"/>
                        <w:left w:val="none" w:sz="0" w:space="0" w:color="auto"/>
                        <w:bottom w:val="none" w:sz="0" w:space="0" w:color="auto"/>
                        <w:right w:val="none" w:sz="0" w:space="0" w:color="auto"/>
                      </w:divBdr>
                    </w:div>
                  </w:divsChild>
                </w:div>
                <w:div w:id="522287531">
                  <w:marLeft w:val="0"/>
                  <w:marRight w:val="0"/>
                  <w:marTop w:val="0"/>
                  <w:marBottom w:val="0"/>
                  <w:divBdr>
                    <w:top w:val="none" w:sz="0" w:space="0" w:color="auto"/>
                    <w:left w:val="none" w:sz="0" w:space="0" w:color="auto"/>
                    <w:bottom w:val="none" w:sz="0" w:space="0" w:color="auto"/>
                    <w:right w:val="none" w:sz="0" w:space="0" w:color="auto"/>
                  </w:divBdr>
                  <w:divsChild>
                    <w:div w:id="2133597617">
                      <w:marLeft w:val="0"/>
                      <w:marRight w:val="0"/>
                      <w:marTop w:val="0"/>
                      <w:marBottom w:val="0"/>
                      <w:divBdr>
                        <w:top w:val="none" w:sz="0" w:space="0" w:color="auto"/>
                        <w:left w:val="none" w:sz="0" w:space="0" w:color="auto"/>
                        <w:bottom w:val="none" w:sz="0" w:space="0" w:color="auto"/>
                        <w:right w:val="none" w:sz="0" w:space="0" w:color="auto"/>
                      </w:divBdr>
                    </w:div>
                  </w:divsChild>
                </w:div>
                <w:div w:id="1130710891">
                  <w:marLeft w:val="0"/>
                  <w:marRight w:val="0"/>
                  <w:marTop w:val="0"/>
                  <w:marBottom w:val="0"/>
                  <w:divBdr>
                    <w:top w:val="none" w:sz="0" w:space="0" w:color="auto"/>
                    <w:left w:val="none" w:sz="0" w:space="0" w:color="auto"/>
                    <w:bottom w:val="none" w:sz="0" w:space="0" w:color="auto"/>
                    <w:right w:val="none" w:sz="0" w:space="0" w:color="auto"/>
                  </w:divBdr>
                  <w:divsChild>
                    <w:div w:id="823932803">
                      <w:marLeft w:val="0"/>
                      <w:marRight w:val="0"/>
                      <w:marTop w:val="0"/>
                      <w:marBottom w:val="0"/>
                      <w:divBdr>
                        <w:top w:val="none" w:sz="0" w:space="0" w:color="auto"/>
                        <w:left w:val="none" w:sz="0" w:space="0" w:color="auto"/>
                        <w:bottom w:val="none" w:sz="0" w:space="0" w:color="auto"/>
                        <w:right w:val="none" w:sz="0" w:space="0" w:color="auto"/>
                      </w:divBdr>
                    </w:div>
                  </w:divsChild>
                </w:div>
                <w:div w:id="845755858">
                  <w:marLeft w:val="0"/>
                  <w:marRight w:val="0"/>
                  <w:marTop w:val="0"/>
                  <w:marBottom w:val="0"/>
                  <w:divBdr>
                    <w:top w:val="none" w:sz="0" w:space="0" w:color="auto"/>
                    <w:left w:val="none" w:sz="0" w:space="0" w:color="auto"/>
                    <w:bottom w:val="none" w:sz="0" w:space="0" w:color="auto"/>
                    <w:right w:val="none" w:sz="0" w:space="0" w:color="auto"/>
                  </w:divBdr>
                  <w:divsChild>
                    <w:div w:id="1981883062">
                      <w:marLeft w:val="0"/>
                      <w:marRight w:val="0"/>
                      <w:marTop w:val="0"/>
                      <w:marBottom w:val="0"/>
                      <w:divBdr>
                        <w:top w:val="none" w:sz="0" w:space="0" w:color="auto"/>
                        <w:left w:val="none" w:sz="0" w:space="0" w:color="auto"/>
                        <w:bottom w:val="none" w:sz="0" w:space="0" w:color="auto"/>
                        <w:right w:val="none" w:sz="0" w:space="0" w:color="auto"/>
                      </w:divBdr>
                    </w:div>
                  </w:divsChild>
                </w:div>
                <w:div w:id="1254431771">
                  <w:marLeft w:val="0"/>
                  <w:marRight w:val="0"/>
                  <w:marTop w:val="0"/>
                  <w:marBottom w:val="0"/>
                  <w:divBdr>
                    <w:top w:val="none" w:sz="0" w:space="0" w:color="auto"/>
                    <w:left w:val="none" w:sz="0" w:space="0" w:color="auto"/>
                    <w:bottom w:val="none" w:sz="0" w:space="0" w:color="auto"/>
                    <w:right w:val="none" w:sz="0" w:space="0" w:color="auto"/>
                  </w:divBdr>
                  <w:divsChild>
                    <w:div w:id="1206911278">
                      <w:marLeft w:val="0"/>
                      <w:marRight w:val="0"/>
                      <w:marTop w:val="0"/>
                      <w:marBottom w:val="0"/>
                      <w:divBdr>
                        <w:top w:val="none" w:sz="0" w:space="0" w:color="auto"/>
                        <w:left w:val="none" w:sz="0" w:space="0" w:color="auto"/>
                        <w:bottom w:val="none" w:sz="0" w:space="0" w:color="auto"/>
                        <w:right w:val="none" w:sz="0" w:space="0" w:color="auto"/>
                      </w:divBdr>
                    </w:div>
                  </w:divsChild>
                </w:div>
                <w:div w:id="668020242">
                  <w:marLeft w:val="0"/>
                  <w:marRight w:val="0"/>
                  <w:marTop w:val="0"/>
                  <w:marBottom w:val="0"/>
                  <w:divBdr>
                    <w:top w:val="none" w:sz="0" w:space="0" w:color="auto"/>
                    <w:left w:val="none" w:sz="0" w:space="0" w:color="auto"/>
                    <w:bottom w:val="none" w:sz="0" w:space="0" w:color="auto"/>
                    <w:right w:val="none" w:sz="0" w:space="0" w:color="auto"/>
                  </w:divBdr>
                  <w:divsChild>
                    <w:div w:id="1165243693">
                      <w:marLeft w:val="0"/>
                      <w:marRight w:val="0"/>
                      <w:marTop w:val="0"/>
                      <w:marBottom w:val="0"/>
                      <w:divBdr>
                        <w:top w:val="none" w:sz="0" w:space="0" w:color="auto"/>
                        <w:left w:val="none" w:sz="0" w:space="0" w:color="auto"/>
                        <w:bottom w:val="none" w:sz="0" w:space="0" w:color="auto"/>
                        <w:right w:val="none" w:sz="0" w:space="0" w:color="auto"/>
                      </w:divBdr>
                    </w:div>
                  </w:divsChild>
                </w:div>
                <w:div w:id="708913903">
                  <w:marLeft w:val="0"/>
                  <w:marRight w:val="0"/>
                  <w:marTop w:val="0"/>
                  <w:marBottom w:val="0"/>
                  <w:divBdr>
                    <w:top w:val="none" w:sz="0" w:space="0" w:color="auto"/>
                    <w:left w:val="none" w:sz="0" w:space="0" w:color="auto"/>
                    <w:bottom w:val="none" w:sz="0" w:space="0" w:color="auto"/>
                    <w:right w:val="none" w:sz="0" w:space="0" w:color="auto"/>
                  </w:divBdr>
                  <w:divsChild>
                    <w:div w:id="1853715966">
                      <w:marLeft w:val="0"/>
                      <w:marRight w:val="0"/>
                      <w:marTop w:val="0"/>
                      <w:marBottom w:val="0"/>
                      <w:divBdr>
                        <w:top w:val="none" w:sz="0" w:space="0" w:color="auto"/>
                        <w:left w:val="none" w:sz="0" w:space="0" w:color="auto"/>
                        <w:bottom w:val="none" w:sz="0" w:space="0" w:color="auto"/>
                        <w:right w:val="none" w:sz="0" w:space="0" w:color="auto"/>
                      </w:divBdr>
                    </w:div>
                  </w:divsChild>
                </w:div>
                <w:div w:id="1911697266">
                  <w:marLeft w:val="0"/>
                  <w:marRight w:val="0"/>
                  <w:marTop w:val="0"/>
                  <w:marBottom w:val="0"/>
                  <w:divBdr>
                    <w:top w:val="none" w:sz="0" w:space="0" w:color="auto"/>
                    <w:left w:val="none" w:sz="0" w:space="0" w:color="auto"/>
                    <w:bottom w:val="none" w:sz="0" w:space="0" w:color="auto"/>
                    <w:right w:val="none" w:sz="0" w:space="0" w:color="auto"/>
                  </w:divBdr>
                  <w:divsChild>
                    <w:div w:id="550000495">
                      <w:marLeft w:val="0"/>
                      <w:marRight w:val="0"/>
                      <w:marTop w:val="0"/>
                      <w:marBottom w:val="0"/>
                      <w:divBdr>
                        <w:top w:val="none" w:sz="0" w:space="0" w:color="auto"/>
                        <w:left w:val="none" w:sz="0" w:space="0" w:color="auto"/>
                        <w:bottom w:val="none" w:sz="0" w:space="0" w:color="auto"/>
                        <w:right w:val="none" w:sz="0" w:space="0" w:color="auto"/>
                      </w:divBdr>
                    </w:div>
                  </w:divsChild>
                </w:div>
                <w:div w:id="1771194958">
                  <w:marLeft w:val="0"/>
                  <w:marRight w:val="0"/>
                  <w:marTop w:val="0"/>
                  <w:marBottom w:val="0"/>
                  <w:divBdr>
                    <w:top w:val="none" w:sz="0" w:space="0" w:color="auto"/>
                    <w:left w:val="none" w:sz="0" w:space="0" w:color="auto"/>
                    <w:bottom w:val="none" w:sz="0" w:space="0" w:color="auto"/>
                    <w:right w:val="none" w:sz="0" w:space="0" w:color="auto"/>
                  </w:divBdr>
                  <w:divsChild>
                    <w:div w:id="1187521544">
                      <w:marLeft w:val="0"/>
                      <w:marRight w:val="0"/>
                      <w:marTop w:val="0"/>
                      <w:marBottom w:val="0"/>
                      <w:divBdr>
                        <w:top w:val="none" w:sz="0" w:space="0" w:color="auto"/>
                        <w:left w:val="none" w:sz="0" w:space="0" w:color="auto"/>
                        <w:bottom w:val="none" w:sz="0" w:space="0" w:color="auto"/>
                        <w:right w:val="none" w:sz="0" w:space="0" w:color="auto"/>
                      </w:divBdr>
                    </w:div>
                  </w:divsChild>
                </w:div>
                <w:div w:id="316342546">
                  <w:marLeft w:val="0"/>
                  <w:marRight w:val="0"/>
                  <w:marTop w:val="0"/>
                  <w:marBottom w:val="0"/>
                  <w:divBdr>
                    <w:top w:val="none" w:sz="0" w:space="0" w:color="auto"/>
                    <w:left w:val="none" w:sz="0" w:space="0" w:color="auto"/>
                    <w:bottom w:val="none" w:sz="0" w:space="0" w:color="auto"/>
                    <w:right w:val="none" w:sz="0" w:space="0" w:color="auto"/>
                  </w:divBdr>
                  <w:divsChild>
                    <w:div w:id="789587094">
                      <w:marLeft w:val="0"/>
                      <w:marRight w:val="0"/>
                      <w:marTop w:val="0"/>
                      <w:marBottom w:val="0"/>
                      <w:divBdr>
                        <w:top w:val="none" w:sz="0" w:space="0" w:color="auto"/>
                        <w:left w:val="none" w:sz="0" w:space="0" w:color="auto"/>
                        <w:bottom w:val="none" w:sz="0" w:space="0" w:color="auto"/>
                        <w:right w:val="none" w:sz="0" w:space="0" w:color="auto"/>
                      </w:divBdr>
                    </w:div>
                  </w:divsChild>
                </w:div>
                <w:div w:id="1027020912">
                  <w:marLeft w:val="0"/>
                  <w:marRight w:val="0"/>
                  <w:marTop w:val="0"/>
                  <w:marBottom w:val="0"/>
                  <w:divBdr>
                    <w:top w:val="none" w:sz="0" w:space="0" w:color="auto"/>
                    <w:left w:val="none" w:sz="0" w:space="0" w:color="auto"/>
                    <w:bottom w:val="none" w:sz="0" w:space="0" w:color="auto"/>
                    <w:right w:val="none" w:sz="0" w:space="0" w:color="auto"/>
                  </w:divBdr>
                  <w:divsChild>
                    <w:div w:id="375395861">
                      <w:marLeft w:val="0"/>
                      <w:marRight w:val="0"/>
                      <w:marTop w:val="0"/>
                      <w:marBottom w:val="0"/>
                      <w:divBdr>
                        <w:top w:val="none" w:sz="0" w:space="0" w:color="auto"/>
                        <w:left w:val="none" w:sz="0" w:space="0" w:color="auto"/>
                        <w:bottom w:val="none" w:sz="0" w:space="0" w:color="auto"/>
                        <w:right w:val="none" w:sz="0" w:space="0" w:color="auto"/>
                      </w:divBdr>
                    </w:div>
                  </w:divsChild>
                </w:div>
                <w:div w:id="144442908">
                  <w:marLeft w:val="0"/>
                  <w:marRight w:val="0"/>
                  <w:marTop w:val="0"/>
                  <w:marBottom w:val="0"/>
                  <w:divBdr>
                    <w:top w:val="none" w:sz="0" w:space="0" w:color="auto"/>
                    <w:left w:val="none" w:sz="0" w:space="0" w:color="auto"/>
                    <w:bottom w:val="none" w:sz="0" w:space="0" w:color="auto"/>
                    <w:right w:val="none" w:sz="0" w:space="0" w:color="auto"/>
                  </w:divBdr>
                  <w:divsChild>
                    <w:div w:id="89276267">
                      <w:marLeft w:val="0"/>
                      <w:marRight w:val="0"/>
                      <w:marTop w:val="0"/>
                      <w:marBottom w:val="0"/>
                      <w:divBdr>
                        <w:top w:val="none" w:sz="0" w:space="0" w:color="auto"/>
                        <w:left w:val="none" w:sz="0" w:space="0" w:color="auto"/>
                        <w:bottom w:val="none" w:sz="0" w:space="0" w:color="auto"/>
                        <w:right w:val="none" w:sz="0" w:space="0" w:color="auto"/>
                      </w:divBdr>
                    </w:div>
                  </w:divsChild>
                </w:div>
                <w:div w:id="1819492534">
                  <w:marLeft w:val="0"/>
                  <w:marRight w:val="0"/>
                  <w:marTop w:val="0"/>
                  <w:marBottom w:val="0"/>
                  <w:divBdr>
                    <w:top w:val="none" w:sz="0" w:space="0" w:color="auto"/>
                    <w:left w:val="none" w:sz="0" w:space="0" w:color="auto"/>
                    <w:bottom w:val="none" w:sz="0" w:space="0" w:color="auto"/>
                    <w:right w:val="none" w:sz="0" w:space="0" w:color="auto"/>
                  </w:divBdr>
                  <w:divsChild>
                    <w:div w:id="1784617515">
                      <w:marLeft w:val="0"/>
                      <w:marRight w:val="0"/>
                      <w:marTop w:val="0"/>
                      <w:marBottom w:val="0"/>
                      <w:divBdr>
                        <w:top w:val="none" w:sz="0" w:space="0" w:color="auto"/>
                        <w:left w:val="none" w:sz="0" w:space="0" w:color="auto"/>
                        <w:bottom w:val="none" w:sz="0" w:space="0" w:color="auto"/>
                        <w:right w:val="none" w:sz="0" w:space="0" w:color="auto"/>
                      </w:divBdr>
                    </w:div>
                  </w:divsChild>
                </w:div>
                <w:div w:id="1709255796">
                  <w:marLeft w:val="0"/>
                  <w:marRight w:val="0"/>
                  <w:marTop w:val="0"/>
                  <w:marBottom w:val="0"/>
                  <w:divBdr>
                    <w:top w:val="none" w:sz="0" w:space="0" w:color="auto"/>
                    <w:left w:val="none" w:sz="0" w:space="0" w:color="auto"/>
                    <w:bottom w:val="none" w:sz="0" w:space="0" w:color="auto"/>
                    <w:right w:val="none" w:sz="0" w:space="0" w:color="auto"/>
                  </w:divBdr>
                  <w:divsChild>
                    <w:div w:id="518934249">
                      <w:marLeft w:val="0"/>
                      <w:marRight w:val="0"/>
                      <w:marTop w:val="0"/>
                      <w:marBottom w:val="0"/>
                      <w:divBdr>
                        <w:top w:val="none" w:sz="0" w:space="0" w:color="auto"/>
                        <w:left w:val="none" w:sz="0" w:space="0" w:color="auto"/>
                        <w:bottom w:val="none" w:sz="0" w:space="0" w:color="auto"/>
                        <w:right w:val="none" w:sz="0" w:space="0" w:color="auto"/>
                      </w:divBdr>
                    </w:div>
                  </w:divsChild>
                </w:div>
                <w:div w:id="254749980">
                  <w:marLeft w:val="0"/>
                  <w:marRight w:val="0"/>
                  <w:marTop w:val="0"/>
                  <w:marBottom w:val="0"/>
                  <w:divBdr>
                    <w:top w:val="none" w:sz="0" w:space="0" w:color="auto"/>
                    <w:left w:val="none" w:sz="0" w:space="0" w:color="auto"/>
                    <w:bottom w:val="none" w:sz="0" w:space="0" w:color="auto"/>
                    <w:right w:val="none" w:sz="0" w:space="0" w:color="auto"/>
                  </w:divBdr>
                  <w:divsChild>
                    <w:div w:id="2106265455">
                      <w:marLeft w:val="0"/>
                      <w:marRight w:val="0"/>
                      <w:marTop w:val="0"/>
                      <w:marBottom w:val="0"/>
                      <w:divBdr>
                        <w:top w:val="none" w:sz="0" w:space="0" w:color="auto"/>
                        <w:left w:val="none" w:sz="0" w:space="0" w:color="auto"/>
                        <w:bottom w:val="none" w:sz="0" w:space="0" w:color="auto"/>
                        <w:right w:val="none" w:sz="0" w:space="0" w:color="auto"/>
                      </w:divBdr>
                    </w:div>
                  </w:divsChild>
                </w:div>
                <w:div w:id="1566988582">
                  <w:marLeft w:val="0"/>
                  <w:marRight w:val="0"/>
                  <w:marTop w:val="0"/>
                  <w:marBottom w:val="0"/>
                  <w:divBdr>
                    <w:top w:val="none" w:sz="0" w:space="0" w:color="auto"/>
                    <w:left w:val="none" w:sz="0" w:space="0" w:color="auto"/>
                    <w:bottom w:val="none" w:sz="0" w:space="0" w:color="auto"/>
                    <w:right w:val="none" w:sz="0" w:space="0" w:color="auto"/>
                  </w:divBdr>
                  <w:divsChild>
                    <w:div w:id="638650991">
                      <w:marLeft w:val="0"/>
                      <w:marRight w:val="0"/>
                      <w:marTop w:val="0"/>
                      <w:marBottom w:val="0"/>
                      <w:divBdr>
                        <w:top w:val="none" w:sz="0" w:space="0" w:color="auto"/>
                        <w:left w:val="none" w:sz="0" w:space="0" w:color="auto"/>
                        <w:bottom w:val="none" w:sz="0" w:space="0" w:color="auto"/>
                        <w:right w:val="none" w:sz="0" w:space="0" w:color="auto"/>
                      </w:divBdr>
                    </w:div>
                  </w:divsChild>
                </w:div>
                <w:div w:id="2010908392">
                  <w:marLeft w:val="0"/>
                  <w:marRight w:val="0"/>
                  <w:marTop w:val="0"/>
                  <w:marBottom w:val="0"/>
                  <w:divBdr>
                    <w:top w:val="none" w:sz="0" w:space="0" w:color="auto"/>
                    <w:left w:val="none" w:sz="0" w:space="0" w:color="auto"/>
                    <w:bottom w:val="none" w:sz="0" w:space="0" w:color="auto"/>
                    <w:right w:val="none" w:sz="0" w:space="0" w:color="auto"/>
                  </w:divBdr>
                  <w:divsChild>
                    <w:div w:id="558323050">
                      <w:marLeft w:val="0"/>
                      <w:marRight w:val="0"/>
                      <w:marTop w:val="0"/>
                      <w:marBottom w:val="0"/>
                      <w:divBdr>
                        <w:top w:val="none" w:sz="0" w:space="0" w:color="auto"/>
                        <w:left w:val="none" w:sz="0" w:space="0" w:color="auto"/>
                        <w:bottom w:val="none" w:sz="0" w:space="0" w:color="auto"/>
                        <w:right w:val="none" w:sz="0" w:space="0" w:color="auto"/>
                      </w:divBdr>
                    </w:div>
                  </w:divsChild>
                </w:div>
                <w:div w:id="491262291">
                  <w:marLeft w:val="0"/>
                  <w:marRight w:val="0"/>
                  <w:marTop w:val="0"/>
                  <w:marBottom w:val="0"/>
                  <w:divBdr>
                    <w:top w:val="none" w:sz="0" w:space="0" w:color="auto"/>
                    <w:left w:val="none" w:sz="0" w:space="0" w:color="auto"/>
                    <w:bottom w:val="none" w:sz="0" w:space="0" w:color="auto"/>
                    <w:right w:val="none" w:sz="0" w:space="0" w:color="auto"/>
                  </w:divBdr>
                  <w:divsChild>
                    <w:div w:id="1907570803">
                      <w:marLeft w:val="0"/>
                      <w:marRight w:val="0"/>
                      <w:marTop w:val="0"/>
                      <w:marBottom w:val="0"/>
                      <w:divBdr>
                        <w:top w:val="none" w:sz="0" w:space="0" w:color="auto"/>
                        <w:left w:val="none" w:sz="0" w:space="0" w:color="auto"/>
                        <w:bottom w:val="none" w:sz="0" w:space="0" w:color="auto"/>
                        <w:right w:val="none" w:sz="0" w:space="0" w:color="auto"/>
                      </w:divBdr>
                    </w:div>
                  </w:divsChild>
                </w:div>
                <w:div w:id="1848128458">
                  <w:marLeft w:val="0"/>
                  <w:marRight w:val="0"/>
                  <w:marTop w:val="0"/>
                  <w:marBottom w:val="0"/>
                  <w:divBdr>
                    <w:top w:val="none" w:sz="0" w:space="0" w:color="auto"/>
                    <w:left w:val="none" w:sz="0" w:space="0" w:color="auto"/>
                    <w:bottom w:val="none" w:sz="0" w:space="0" w:color="auto"/>
                    <w:right w:val="none" w:sz="0" w:space="0" w:color="auto"/>
                  </w:divBdr>
                  <w:divsChild>
                    <w:div w:id="752356009">
                      <w:marLeft w:val="0"/>
                      <w:marRight w:val="0"/>
                      <w:marTop w:val="0"/>
                      <w:marBottom w:val="0"/>
                      <w:divBdr>
                        <w:top w:val="none" w:sz="0" w:space="0" w:color="auto"/>
                        <w:left w:val="none" w:sz="0" w:space="0" w:color="auto"/>
                        <w:bottom w:val="none" w:sz="0" w:space="0" w:color="auto"/>
                        <w:right w:val="none" w:sz="0" w:space="0" w:color="auto"/>
                      </w:divBdr>
                    </w:div>
                  </w:divsChild>
                </w:div>
                <w:div w:id="249386902">
                  <w:marLeft w:val="0"/>
                  <w:marRight w:val="0"/>
                  <w:marTop w:val="0"/>
                  <w:marBottom w:val="0"/>
                  <w:divBdr>
                    <w:top w:val="none" w:sz="0" w:space="0" w:color="auto"/>
                    <w:left w:val="none" w:sz="0" w:space="0" w:color="auto"/>
                    <w:bottom w:val="none" w:sz="0" w:space="0" w:color="auto"/>
                    <w:right w:val="none" w:sz="0" w:space="0" w:color="auto"/>
                  </w:divBdr>
                  <w:divsChild>
                    <w:div w:id="1587766102">
                      <w:marLeft w:val="0"/>
                      <w:marRight w:val="0"/>
                      <w:marTop w:val="0"/>
                      <w:marBottom w:val="0"/>
                      <w:divBdr>
                        <w:top w:val="none" w:sz="0" w:space="0" w:color="auto"/>
                        <w:left w:val="none" w:sz="0" w:space="0" w:color="auto"/>
                        <w:bottom w:val="none" w:sz="0" w:space="0" w:color="auto"/>
                        <w:right w:val="none" w:sz="0" w:space="0" w:color="auto"/>
                      </w:divBdr>
                    </w:div>
                  </w:divsChild>
                </w:div>
                <w:div w:id="267472236">
                  <w:marLeft w:val="0"/>
                  <w:marRight w:val="0"/>
                  <w:marTop w:val="0"/>
                  <w:marBottom w:val="0"/>
                  <w:divBdr>
                    <w:top w:val="none" w:sz="0" w:space="0" w:color="auto"/>
                    <w:left w:val="none" w:sz="0" w:space="0" w:color="auto"/>
                    <w:bottom w:val="none" w:sz="0" w:space="0" w:color="auto"/>
                    <w:right w:val="none" w:sz="0" w:space="0" w:color="auto"/>
                  </w:divBdr>
                  <w:divsChild>
                    <w:div w:id="895702820">
                      <w:marLeft w:val="0"/>
                      <w:marRight w:val="0"/>
                      <w:marTop w:val="0"/>
                      <w:marBottom w:val="0"/>
                      <w:divBdr>
                        <w:top w:val="none" w:sz="0" w:space="0" w:color="auto"/>
                        <w:left w:val="none" w:sz="0" w:space="0" w:color="auto"/>
                        <w:bottom w:val="none" w:sz="0" w:space="0" w:color="auto"/>
                        <w:right w:val="none" w:sz="0" w:space="0" w:color="auto"/>
                      </w:divBdr>
                    </w:div>
                  </w:divsChild>
                </w:div>
                <w:div w:id="224295602">
                  <w:marLeft w:val="0"/>
                  <w:marRight w:val="0"/>
                  <w:marTop w:val="0"/>
                  <w:marBottom w:val="0"/>
                  <w:divBdr>
                    <w:top w:val="none" w:sz="0" w:space="0" w:color="auto"/>
                    <w:left w:val="none" w:sz="0" w:space="0" w:color="auto"/>
                    <w:bottom w:val="none" w:sz="0" w:space="0" w:color="auto"/>
                    <w:right w:val="none" w:sz="0" w:space="0" w:color="auto"/>
                  </w:divBdr>
                  <w:divsChild>
                    <w:div w:id="1187910774">
                      <w:marLeft w:val="0"/>
                      <w:marRight w:val="0"/>
                      <w:marTop w:val="0"/>
                      <w:marBottom w:val="0"/>
                      <w:divBdr>
                        <w:top w:val="none" w:sz="0" w:space="0" w:color="auto"/>
                        <w:left w:val="none" w:sz="0" w:space="0" w:color="auto"/>
                        <w:bottom w:val="none" w:sz="0" w:space="0" w:color="auto"/>
                        <w:right w:val="none" w:sz="0" w:space="0" w:color="auto"/>
                      </w:divBdr>
                    </w:div>
                  </w:divsChild>
                </w:div>
                <w:div w:id="1765220403">
                  <w:marLeft w:val="0"/>
                  <w:marRight w:val="0"/>
                  <w:marTop w:val="0"/>
                  <w:marBottom w:val="0"/>
                  <w:divBdr>
                    <w:top w:val="none" w:sz="0" w:space="0" w:color="auto"/>
                    <w:left w:val="none" w:sz="0" w:space="0" w:color="auto"/>
                    <w:bottom w:val="none" w:sz="0" w:space="0" w:color="auto"/>
                    <w:right w:val="none" w:sz="0" w:space="0" w:color="auto"/>
                  </w:divBdr>
                  <w:divsChild>
                    <w:div w:id="744183727">
                      <w:marLeft w:val="0"/>
                      <w:marRight w:val="0"/>
                      <w:marTop w:val="0"/>
                      <w:marBottom w:val="0"/>
                      <w:divBdr>
                        <w:top w:val="none" w:sz="0" w:space="0" w:color="auto"/>
                        <w:left w:val="none" w:sz="0" w:space="0" w:color="auto"/>
                        <w:bottom w:val="none" w:sz="0" w:space="0" w:color="auto"/>
                        <w:right w:val="none" w:sz="0" w:space="0" w:color="auto"/>
                      </w:divBdr>
                    </w:div>
                  </w:divsChild>
                </w:div>
                <w:div w:id="586579564">
                  <w:marLeft w:val="0"/>
                  <w:marRight w:val="0"/>
                  <w:marTop w:val="0"/>
                  <w:marBottom w:val="0"/>
                  <w:divBdr>
                    <w:top w:val="none" w:sz="0" w:space="0" w:color="auto"/>
                    <w:left w:val="none" w:sz="0" w:space="0" w:color="auto"/>
                    <w:bottom w:val="none" w:sz="0" w:space="0" w:color="auto"/>
                    <w:right w:val="none" w:sz="0" w:space="0" w:color="auto"/>
                  </w:divBdr>
                  <w:divsChild>
                    <w:div w:id="1319653786">
                      <w:marLeft w:val="0"/>
                      <w:marRight w:val="0"/>
                      <w:marTop w:val="0"/>
                      <w:marBottom w:val="0"/>
                      <w:divBdr>
                        <w:top w:val="none" w:sz="0" w:space="0" w:color="auto"/>
                        <w:left w:val="none" w:sz="0" w:space="0" w:color="auto"/>
                        <w:bottom w:val="none" w:sz="0" w:space="0" w:color="auto"/>
                        <w:right w:val="none" w:sz="0" w:space="0" w:color="auto"/>
                      </w:divBdr>
                    </w:div>
                  </w:divsChild>
                </w:div>
                <w:div w:id="1159881870">
                  <w:marLeft w:val="0"/>
                  <w:marRight w:val="0"/>
                  <w:marTop w:val="0"/>
                  <w:marBottom w:val="0"/>
                  <w:divBdr>
                    <w:top w:val="none" w:sz="0" w:space="0" w:color="auto"/>
                    <w:left w:val="none" w:sz="0" w:space="0" w:color="auto"/>
                    <w:bottom w:val="none" w:sz="0" w:space="0" w:color="auto"/>
                    <w:right w:val="none" w:sz="0" w:space="0" w:color="auto"/>
                  </w:divBdr>
                  <w:divsChild>
                    <w:div w:id="793445244">
                      <w:marLeft w:val="0"/>
                      <w:marRight w:val="0"/>
                      <w:marTop w:val="0"/>
                      <w:marBottom w:val="0"/>
                      <w:divBdr>
                        <w:top w:val="none" w:sz="0" w:space="0" w:color="auto"/>
                        <w:left w:val="none" w:sz="0" w:space="0" w:color="auto"/>
                        <w:bottom w:val="none" w:sz="0" w:space="0" w:color="auto"/>
                        <w:right w:val="none" w:sz="0" w:space="0" w:color="auto"/>
                      </w:divBdr>
                    </w:div>
                  </w:divsChild>
                </w:div>
                <w:div w:id="226113688">
                  <w:marLeft w:val="0"/>
                  <w:marRight w:val="0"/>
                  <w:marTop w:val="0"/>
                  <w:marBottom w:val="0"/>
                  <w:divBdr>
                    <w:top w:val="none" w:sz="0" w:space="0" w:color="auto"/>
                    <w:left w:val="none" w:sz="0" w:space="0" w:color="auto"/>
                    <w:bottom w:val="none" w:sz="0" w:space="0" w:color="auto"/>
                    <w:right w:val="none" w:sz="0" w:space="0" w:color="auto"/>
                  </w:divBdr>
                  <w:divsChild>
                    <w:div w:id="1217088731">
                      <w:marLeft w:val="0"/>
                      <w:marRight w:val="0"/>
                      <w:marTop w:val="0"/>
                      <w:marBottom w:val="0"/>
                      <w:divBdr>
                        <w:top w:val="none" w:sz="0" w:space="0" w:color="auto"/>
                        <w:left w:val="none" w:sz="0" w:space="0" w:color="auto"/>
                        <w:bottom w:val="none" w:sz="0" w:space="0" w:color="auto"/>
                        <w:right w:val="none" w:sz="0" w:space="0" w:color="auto"/>
                      </w:divBdr>
                    </w:div>
                  </w:divsChild>
                </w:div>
                <w:div w:id="1129476179">
                  <w:marLeft w:val="0"/>
                  <w:marRight w:val="0"/>
                  <w:marTop w:val="0"/>
                  <w:marBottom w:val="0"/>
                  <w:divBdr>
                    <w:top w:val="none" w:sz="0" w:space="0" w:color="auto"/>
                    <w:left w:val="none" w:sz="0" w:space="0" w:color="auto"/>
                    <w:bottom w:val="none" w:sz="0" w:space="0" w:color="auto"/>
                    <w:right w:val="none" w:sz="0" w:space="0" w:color="auto"/>
                  </w:divBdr>
                  <w:divsChild>
                    <w:div w:id="1220751715">
                      <w:marLeft w:val="0"/>
                      <w:marRight w:val="0"/>
                      <w:marTop w:val="0"/>
                      <w:marBottom w:val="0"/>
                      <w:divBdr>
                        <w:top w:val="none" w:sz="0" w:space="0" w:color="auto"/>
                        <w:left w:val="none" w:sz="0" w:space="0" w:color="auto"/>
                        <w:bottom w:val="none" w:sz="0" w:space="0" w:color="auto"/>
                        <w:right w:val="none" w:sz="0" w:space="0" w:color="auto"/>
                      </w:divBdr>
                    </w:div>
                  </w:divsChild>
                </w:div>
                <w:div w:id="1582913841">
                  <w:marLeft w:val="0"/>
                  <w:marRight w:val="0"/>
                  <w:marTop w:val="0"/>
                  <w:marBottom w:val="0"/>
                  <w:divBdr>
                    <w:top w:val="none" w:sz="0" w:space="0" w:color="auto"/>
                    <w:left w:val="none" w:sz="0" w:space="0" w:color="auto"/>
                    <w:bottom w:val="none" w:sz="0" w:space="0" w:color="auto"/>
                    <w:right w:val="none" w:sz="0" w:space="0" w:color="auto"/>
                  </w:divBdr>
                  <w:divsChild>
                    <w:div w:id="1298805452">
                      <w:marLeft w:val="0"/>
                      <w:marRight w:val="0"/>
                      <w:marTop w:val="0"/>
                      <w:marBottom w:val="0"/>
                      <w:divBdr>
                        <w:top w:val="none" w:sz="0" w:space="0" w:color="auto"/>
                        <w:left w:val="none" w:sz="0" w:space="0" w:color="auto"/>
                        <w:bottom w:val="none" w:sz="0" w:space="0" w:color="auto"/>
                        <w:right w:val="none" w:sz="0" w:space="0" w:color="auto"/>
                      </w:divBdr>
                    </w:div>
                  </w:divsChild>
                </w:div>
                <w:div w:id="281766685">
                  <w:marLeft w:val="0"/>
                  <w:marRight w:val="0"/>
                  <w:marTop w:val="0"/>
                  <w:marBottom w:val="0"/>
                  <w:divBdr>
                    <w:top w:val="none" w:sz="0" w:space="0" w:color="auto"/>
                    <w:left w:val="none" w:sz="0" w:space="0" w:color="auto"/>
                    <w:bottom w:val="none" w:sz="0" w:space="0" w:color="auto"/>
                    <w:right w:val="none" w:sz="0" w:space="0" w:color="auto"/>
                  </w:divBdr>
                  <w:divsChild>
                    <w:div w:id="1492284354">
                      <w:marLeft w:val="0"/>
                      <w:marRight w:val="0"/>
                      <w:marTop w:val="0"/>
                      <w:marBottom w:val="0"/>
                      <w:divBdr>
                        <w:top w:val="none" w:sz="0" w:space="0" w:color="auto"/>
                        <w:left w:val="none" w:sz="0" w:space="0" w:color="auto"/>
                        <w:bottom w:val="none" w:sz="0" w:space="0" w:color="auto"/>
                        <w:right w:val="none" w:sz="0" w:space="0" w:color="auto"/>
                      </w:divBdr>
                    </w:div>
                  </w:divsChild>
                </w:div>
                <w:div w:id="133107718">
                  <w:marLeft w:val="0"/>
                  <w:marRight w:val="0"/>
                  <w:marTop w:val="0"/>
                  <w:marBottom w:val="0"/>
                  <w:divBdr>
                    <w:top w:val="none" w:sz="0" w:space="0" w:color="auto"/>
                    <w:left w:val="none" w:sz="0" w:space="0" w:color="auto"/>
                    <w:bottom w:val="none" w:sz="0" w:space="0" w:color="auto"/>
                    <w:right w:val="none" w:sz="0" w:space="0" w:color="auto"/>
                  </w:divBdr>
                  <w:divsChild>
                    <w:div w:id="1721660805">
                      <w:marLeft w:val="0"/>
                      <w:marRight w:val="0"/>
                      <w:marTop w:val="0"/>
                      <w:marBottom w:val="0"/>
                      <w:divBdr>
                        <w:top w:val="none" w:sz="0" w:space="0" w:color="auto"/>
                        <w:left w:val="none" w:sz="0" w:space="0" w:color="auto"/>
                        <w:bottom w:val="none" w:sz="0" w:space="0" w:color="auto"/>
                        <w:right w:val="none" w:sz="0" w:space="0" w:color="auto"/>
                      </w:divBdr>
                    </w:div>
                  </w:divsChild>
                </w:div>
                <w:div w:id="839008439">
                  <w:marLeft w:val="0"/>
                  <w:marRight w:val="0"/>
                  <w:marTop w:val="0"/>
                  <w:marBottom w:val="0"/>
                  <w:divBdr>
                    <w:top w:val="none" w:sz="0" w:space="0" w:color="auto"/>
                    <w:left w:val="none" w:sz="0" w:space="0" w:color="auto"/>
                    <w:bottom w:val="none" w:sz="0" w:space="0" w:color="auto"/>
                    <w:right w:val="none" w:sz="0" w:space="0" w:color="auto"/>
                  </w:divBdr>
                  <w:divsChild>
                    <w:div w:id="1299797406">
                      <w:marLeft w:val="0"/>
                      <w:marRight w:val="0"/>
                      <w:marTop w:val="0"/>
                      <w:marBottom w:val="0"/>
                      <w:divBdr>
                        <w:top w:val="none" w:sz="0" w:space="0" w:color="auto"/>
                        <w:left w:val="none" w:sz="0" w:space="0" w:color="auto"/>
                        <w:bottom w:val="none" w:sz="0" w:space="0" w:color="auto"/>
                        <w:right w:val="none" w:sz="0" w:space="0" w:color="auto"/>
                      </w:divBdr>
                    </w:div>
                  </w:divsChild>
                </w:div>
                <w:div w:id="317416306">
                  <w:marLeft w:val="0"/>
                  <w:marRight w:val="0"/>
                  <w:marTop w:val="0"/>
                  <w:marBottom w:val="0"/>
                  <w:divBdr>
                    <w:top w:val="none" w:sz="0" w:space="0" w:color="auto"/>
                    <w:left w:val="none" w:sz="0" w:space="0" w:color="auto"/>
                    <w:bottom w:val="none" w:sz="0" w:space="0" w:color="auto"/>
                    <w:right w:val="none" w:sz="0" w:space="0" w:color="auto"/>
                  </w:divBdr>
                  <w:divsChild>
                    <w:div w:id="1341855803">
                      <w:marLeft w:val="0"/>
                      <w:marRight w:val="0"/>
                      <w:marTop w:val="0"/>
                      <w:marBottom w:val="0"/>
                      <w:divBdr>
                        <w:top w:val="none" w:sz="0" w:space="0" w:color="auto"/>
                        <w:left w:val="none" w:sz="0" w:space="0" w:color="auto"/>
                        <w:bottom w:val="none" w:sz="0" w:space="0" w:color="auto"/>
                        <w:right w:val="none" w:sz="0" w:space="0" w:color="auto"/>
                      </w:divBdr>
                    </w:div>
                  </w:divsChild>
                </w:div>
                <w:div w:id="688990702">
                  <w:marLeft w:val="0"/>
                  <w:marRight w:val="0"/>
                  <w:marTop w:val="0"/>
                  <w:marBottom w:val="0"/>
                  <w:divBdr>
                    <w:top w:val="none" w:sz="0" w:space="0" w:color="auto"/>
                    <w:left w:val="none" w:sz="0" w:space="0" w:color="auto"/>
                    <w:bottom w:val="none" w:sz="0" w:space="0" w:color="auto"/>
                    <w:right w:val="none" w:sz="0" w:space="0" w:color="auto"/>
                  </w:divBdr>
                  <w:divsChild>
                    <w:div w:id="727461272">
                      <w:marLeft w:val="0"/>
                      <w:marRight w:val="0"/>
                      <w:marTop w:val="0"/>
                      <w:marBottom w:val="0"/>
                      <w:divBdr>
                        <w:top w:val="none" w:sz="0" w:space="0" w:color="auto"/>
                        <w:left w:val="none" w:sz="0" w:space="0" w:color="auto"/>
                        <w:bottom w:val="none" w:sz="0" w:space="0" w:color="auto"/>
                        <w:right w:val="none" w:sz="0" w:space="0" w:color="auto"/>
                      </w:divBdr>
                    </w:div>
                  </w:divsChild>
                </w:div>
                <w:div w:id="2133546785">
                  <w:marLeft w:val="0"/>
                  <w:marRight w:val="0"/>
                  <w:marTop w:val="0"/>
                  <w:marBottom w:val="0"/>
                  <w:divBdr>
                    <w:top w:val="none" w:sz="0" w:space="0" w:color="auto"/>
                    <w:left w:val="none" w:sz="0" w:space="0" w:color="auto"/>
                    <w:bottom w:val="none" w:sz="0" w:space="0" w:color="auto"/>
                    <w:right w:val="none" w:sz="0" w:space="0" w:color="auto"/>
                  </w:divBdr>
                  <w:divsChild>
                    <w:div w:id="577833664">
                      <w:marLeft w:val="0"/>
                      <w:marRight w:val="0"/>
                      <w:marTop w:val="0"/>
                      <w:marBottom w:val="0"/>
                      <w:divBdr>
                        <w:top w:val="none" w:sz="0" w:space="0" w:color="auto"/>
                        <w:left w:val="none" w:sz="0" w:space="0" w:color="auto"/>
                        <w:bottom w:val="none" w:sz="0" w:space="0" w:color="auto"/>
                        <w:right w:val="none" w:sz="0" w:space="0" w:color="auto"/>
                      </w:divBdr>
                    </w:div>
                  </w:divsChild>
                </w:div>
                <w:div w:id="1388992537">
                  <w:marLeft w:val="0"/>
                  <w:marRight w:val="0"/>
                  <w:marTop w:val="0"/>
                  <w:marBottom w:val="0"/>
                  <w:divBdr>
                    <w:top w:val="none" w:sz="0" w:space="0" w:color="auto"/>
                    <w:left w:val="none" w:sz="0" w:space="0" w:color="auto"/>
                    <w:bottom w:val="none" w:sz="0" w:space="0" w:color="auto"/>
                    <w:right w:val="none" w:sz="0" w:space="0" w:color="auto"/>
                  </w:divBdr>
                  <w:divsChild>
                    <w:div w:id="599872099">
                      <w:marLeft w:val="0"/>
                      <w:marRight w:val="0"/>
                      <w:marTop w:val="0"/>
                      <w:marBottom w:val="0"/>
                      <w:divBdr>
                        <w:top w:val="none" w:sz="0" w:space="0" w:color="auto"/>
                        <w:left w:val="none" w:sz="0" w:space="0" w:color="auto"/>
                        <w:bottom w:val="none" w:sz="0" w:space="0" w:color="auto"/>
                        <w:right w:val="none" w:sz="0" w:space="0" w:color="auto"/>
                      </w:divBdr>
                    </w:div>
                  </w:divsChild>
                </w:div>
                <w:div w:id="1260064120">
                  <w:marLeft w:val="0"/>
                  <w:marRight w:val="0"/>
                  <w:marTop w:val="0"/>
                  <w:marBottom w:val="0"/>
                  <w:divBdr>
                    <w:top w:val="none" w:sz="0" w:space="0" w:color="auto"/>
                    <w:left w:val="none" w:sz="0" w:space="0" w:color="auto"/>
                    <w:bottom w:val="none" w:sz="0" w:space="0" w:color="auto"/>
                    <w:right w:val="none" w:sz="0" w:space="0" w:color="auto"/>
                  </w:divBdr>
                  <w:divsChild>
                    <w:div w:id="1635939895">
                      <w:marLeft w:val="0"/>
                      <w:marRight w:val="0"/>
                      <w:marTop w:val="0"/>
                      <w:marBottom w:val="0"/>
                      <w:divBdr>
                        <w:top w:val="none" w:sz="0" w:space="0" w:color="auto"/>
                        <w:left w:val="none" w:sz="0" w:space="0" w:color="auto"/>
                        <w:bottom w:val="none" w:sz="0" w:space="0" w:color="auto"/>
                        <w:right w:val="none" w:sz="0" w:space="0" w:color="auto"/>
                      </w:divBdr>
                    </w:div>
                  </w:divsChild>
                </w:div>
                <w:div w:id="1838838889">
                  <w:marLeft w:val="0"/>
                  <w:marRight w:val="0"/>
                  <w:marTop w:val="0"/>
                  <w:marBottom w:val="0"/>
                  <w:divBdr>
                    <w:top w:val="none" w:sz="0" w:space="0" w:color="auto"/>
                    <w:left w:val="none" w:sz="0" w:space="0" w:color="auto"/>
                    <w:bottom w:val="none" w:sz="0" w:space="0" w:color="auto"/>
                    <w:right w:val="none" w:sz="0" w:space="0" w:color="auto"/>
                  </w:divBdr>
                  <w:divsChild>
                    <w:div w:id="1137451770">
                      <w:marLeft w:val="0"/>
                      <w:marRight w:val="0"/>
                      <w:marTop w:val="0"/>
                      <w:marBottom w:val="0"/>
                      <w:divBdr>
                        <w:top w:val="none" w:sz="0" w:space="0" w:color="auto"/>
                        <w:left w:val="none" w:sz="0" w:space="0" w:color="auto"/>
                        <w:bottom w:val="none" w:sz="0" w:space="0" w:color="auto"/>
                        <w:right w:val="none" w:sz="0" w:space="0" w:color="auto"/>
                      </w:divBdr>
                    </w:div>
                  </w:divsChild>
                </w:div>
                <w:div w:id="1074857168">
                  <w:marLeft w:val="0"/>
                  <w:marRight w:val="0"/>
                  <w:marTop w:val="0"/>
                  <w:marBottom w:val="0"/>
                  <w:divBdr>
                    <w:top w:val="none" w:sz="0" w:space="0" w:color="auto"/>
                    <w:left w:val="none" w:sz="0" w:space="0" w:color="auto"/>
                    <w:bottom w:val="none" w:sz="0" w:space="0" w:color="auto"/>
                    <w:right w:val="none" w:sz="0" w:space="0" w:color="auto"/>
                  </w:divBdr>
                  <w:divsChild>
                    <w:div w:id="320740499">
                      <w:marLeft w:val="0"/>
                      <w:marRight w:val="0"/>
                      <w:marTop w:val="0"/>
                      <w:marBottom w:val="0"/>
                      <w:divBdr>
                        <w:top w:val="none" w:sz="0" w:space="0" w:color="auto"/>
                        <w:left w:val="none" w:sz="0" w:space="0" w:color="auto"/>
                        <w:bottom w:val="none" w:sz="0" w:space="0" w:color="auto"/>
                        <w:right w:val="none" w:sz="0" w:space="0" w:color="auto"/>
                      </w:divBdr>
                    </w:div>
                  </w:divsChild>
                </w:div>
                <w:div w:id="1780642051">
                  <w:marLeft w:val="0"/>
                  <w:marRight w:val="0"/>
                  <w:marTop w:val="0"/>
                  <w:marBottom w:val="0"/>
                  <w:divBdr>
                    <w:top w:val="none" w:sz="0" w:space="0" w:color="auto"/>
                    <w:left w:val="none" w:sz="0" w:space="0" w:color="auto"/>
                    <w:bottom w:val="none" w:sz="0" w:space="0" w:color="auto"/>
                    <w:right w:val="none" w:sz="0" w:space="0" w:color="auto"/>
                  </w:divBdr>
                  <w:divsChild>
                    <w:div w:id="659970774">
                      <w:marLeft w:val="0"/>
                      <w:marRight w:val="0"/>
                      <w:marTop w:val="0"/>
                      <w:marBottom w:val="0"/>
                      <w:divBdr>
                        <w:top w:val="none" w:sz="0" w:space="0" w:color="auto"/>
                        <w:left w:val="none" w:sz="0" w:space="0" w:color="auto"/>
                        <w:bottom w:val="none" w:sz="0" w:space="0" w:color="auto"/>
                        <w:right w:val="none" w:sz="0" w:space="0" w:color="auto"/>
                      </w:divBdr>
                    </w:div>
                  </w:divsChild>
                </w:div>
                <w:div w:id="37517203">
                  <w:marLeft w:val="0"/>
                  <w:marRight w:val="0"/>
                  <w:marTop w:val="0"/>
                  <w:marBottom w:val="0"/>
                  <w:divBdr>
                    <w:top w:val="none" w:sz="0" w:space="0" w:color="auto"/>
                    <w:left w:val="none" w:sz="0" w:space="0" w:color="auto"/>
                    <w:bottom w:val="none" w:sz="0" w:space="0" w:color="auto"/>
                    <w:right w:val="none" w:sz="0" w:space="0" w:color="auto"/>
                  </w:divBdr>
                  <w:divsChild>
                    <w:div w:id="610818124">
                      <w:marLeft w:val="0"/>
                      <w:marRight w:val="0"/>
                      <w:marTop w:val="0"/>
                      <w:marBottom w:val="0"/>
                      <w:divBdr>
                        <w:top w:val="none" w:sz="0" w:space="0" w:color="auto"/>
                        <w:left w:val="none" w:sz="0" w:space="0" w:color="auto"/>
                        <w:bottom w:val="none" w:sz="0" w:space="0" w:color="auto"/>
                        <w:right w:val="none" w:sz="0" w:space="0" w:color="auto"/>
                      </w:divBdr>
                    </w:div>
                  </w:divsChild>
                </w:div>
                <w:div w:id="1134758284">
                  <w:marLeft w:val="0"/>
                  <w:marRight w:val="0"/>
                  <w:marTop w:val="0"/>
                  <w:marBottom w:val="0"/>
                  <w:divBdr>
                    <w:top w:val="none" w:sz="0" w:space="0" w:color="auto"/>
                    <w:left w:val="none" w:sz="0" w:space="0" w:color="auto"/>
                    <w:bottom w:val="none" w:sz="0" w:space="0" w:color="auto"/>
                    <w:right w:val="none" w:sz="0" w:space="0" w:color="auto"/>
                  </w:divBdr>
                  <w:divsChild>
                    <w:div w:id="1543012139">
                      <w:marLeft w:val="0"/>
                      <w:marRight w:val="0"/>
                      <w:marTop w:val="0"/>
                      <w:marBottom w:val="0"/>
                      <w:divBdr>
                        <w:top w:val="none" w:sz="0" w:space="0" w:color="auto"/>
                        <w:left w:val="none" w:sz="0" w:space="0" w:color="auto"/>
                        <w:bottom w:val="none" w:sz="0" w:space="0" w:color="auto"/>
                        <w:right w:val="none" w:sz="0" w:space="0" w:color="auto"/>
                      </w:divBdr>
                    </w:div>
                  </w:divsChild>
                </w:div>
                <w:div w:id="626088896">
                  <w:marLeft w:val="0"/>
                  <w:marRight w:val="0"/>
                  <w:marTop w:val="0"/>
                  <w:marBottom w:val="0"/>
                  <w:divBdr>
                    <w:top w:val="none" w:sz="0" w:space="0" w:color="auto"/>
                    <w:left w:val="none" w:sz="0" w:space="0" w:color="auto"/>
                    <w:bottom w:val="none" w:sz="0" w:space="0" w:color="auto"/>
                    <w:right w:val="none" w:sz="0" w:space="0" w:color="auto"/>
                  </w:divBdr>
                  <w:divsChild>
                    <w:div w:id="1058088136">
                      <w:marLeft w:val="0"/>
                      <w:marRight w:val="0"/>
                      <w:marTop w:val="0"/>
                      <w:marBottom w:val="0"/>
                      <w:divBdr>
                        <w:top w:val="none" w:sz="0" w:space="0" w:color="auto"/>
                        <w:left w:val="none" w:sz="0" w:space="0" w:color="auto"/>
                        <w:bottom w:val="none" w:sz="0" w:space="0" w:color="auto"/>
                        <w:right w:val="none" w:sz="0" w:space="0" w:color="auto"/>
                      </w:divBdr>
                    </w:div>
                  </w:divsChild>
                </w:div>
                <w:div w:id="1330331171">
                  <w:marLeft w:val="0"/>
                  <w:marRight w:val="0"/>
                  <w:marTop w:val="0"/>
                  <w:marBottom w:val="0"/>
                  <w:divBdr>
                    <w:top w:val="none" w:sz="0" w:space="0" w:color="auto"/>
                    <w:left w:val="none" w:sz="0" w:space="0" w:color="auto"/>
                    <w:bottom w:val="none" w:sz="0" w:space="0" w:color="auto"/>
                    <w:right w:val="none" w:sz="0" w:space="0" w:color="auto"/>
                  </w:divBdr>
                  <w:divsChild>
                    <w:div w:id="2071995617">
                      <w:marLeft w:val="0"/>
                      <w:marRight w:val="0"/>
                      <w:marTop w:val="0"/>
                      <w:marBottom w:val="0"/>
                      <w:divBdr>
                        <w:top w:val="none" w:sz="0" w:space="0" w:color="auto"/>
                        <w:left w:val="none" w:sz="0" w:space="0" w:color="auto"/>
                        <w:bottom w:val="none" w:sz="0" w:space="0" w:color="auto"/>
                        <w:right w:val="none" w:sz="0" w:space="0" w:color="auto"/>
                      </w:divBdr>
                    </w:div>
                  </w:divsChild>
                </w:div>
                <w:div w:id="525097758">
                  <w:marLeft w:val="0"/>
                  <w:marRight w:val="0"/>
                  <w:marTop w:val="0"/>
                  <w:marBottom w:val="0"/>
                  <w:divBdr>
                    <w:top w:val="none" w:sz="0" w:space="0" w:color="auto"/>
                    <w:left w:val="none" w:sz="0" w:space="0" w:color="auto"/>
                    <w:bottom w:val="none" w:sz="0" w:space="0" w:color="auto"/>
                    <w:right w:val="none" w:sz="0" w:space="0" w:color="auto"/>
                  </w:divBdr>
                  <w:divsChild>
                    <w:div w:id="1566334483">
                      <w:marLeft w:val="0"/>
                      <w:marRight w:val="0"/>
                      <w:marTop w:val="0"/>
                      <w:marBottom w:val="0"/>
                      <w:divBdr>
                        <w:top w:val="none" w:sz="0" w:space="0" w:color="auto"/>
                        <w:left w:val="none" w:sz="0" w:space="0" w:color="auto"/>
                        <w:bottom w:val="none" w:sz="0" w:space="0" w:color="auto"/>
                        <w:right w:val="none" w:sz="0" w:space="0" w:color="auto"/>
                      </w:divBdr>
                    </w:div>
                  </w:divsChild>
                </w:div>
                <w:div w:id="1225292999">
                  <w:marLeft w:val="0"/>
                  <w:marRight w:val="0"/>
                  <w:marTop w:val="0"/>
                  <w:marBottom w:val="0"/>
                  <w:divBdr>
                    <w:top w:val="none" w:sz="0" w:space="0" w:color="auto"/>
                    <w:left w:val="none" w:sz="0" w:space="0" w:color="auto"/>
                    <w:bottom w:val="none" w:sz="0" w:space="0" w:color="auto"/>
                    <w:right w:val="none" w:sz="0" w:space="0" w:color="auto"/>
                  </w:divBdr>
                  <w:divsChild>
                    <w:div w:id="1044719310">
                      <w:marLeft w:val="0"/>
                      <w:marRight w:val="0"/>
                      <w:marTop w:val="0"/>
                      <w:marBottom w:val="0"/>
                      <w:divBdr>
                        <w:top w:val="none" w:sz="0" w:space="0" w:color="auto"/>
                        <w:left w:val="none" w:sz="0" w:space="0" w:color="auto"/>
                        <w:bottom w:val="none" w:sz="0" w:space="0" w:color="auto"/>
                        <w:right w:val="none" w:sz="0" w:space="0" w:color="auto"/>
                      </w:divBdr>
                    </w:div>
                  </w:divsChild>
                </w:div>
                <w:div w:id="1333677696">
                  <w:marLeft w:val="0"/>
                  <w:marRight w:val="0"/>
                  <w:marTop w:val="0"/>
                  <w:marBottom w:val="0"/>
                  <w:divBdr>
                    <w:top w:val="none" w:sz="0" w:space="0" w:color="auto"/>
                    <w:left w:val="none" w:sz="0" w:space="0" w:color="auto"/>
                    <w:bottom w:val="none" w:sz="0" w:space="0" w:color="auto"/>
                    <w:right w:val="none" w:sz="0" w:space="0" w:color="auto"/>
                  </w:divBdr>
                  <w:divsChild>
                    <w:div w:id="380374049">
                      <w:marLeft w:val="0"/>
                      <w:marRight w:val="0"/>
                      <w:marTop w:val="0"/>
                      <w:marBottom w:val="0"/>
                      <w:divBdr>
                        <w:top w:val="none" w:sz="0" w:space="0" w:color="auto"/>
                        <w:left w:val="none" w:sz="0" w:space="0" w:color="auto"/>
                        <w:bottom w:val="none" w:sz="0" w:space="0" w:color="auto"/>
                        <w:right w:val="none" w:sz="0" w:space="0" w:color="auto"/>
                      </w:divBdr>
                    </w:div>
                  </w:divsChild>
                </w:div>
                <w:div w:id="1285769318">
                  <w:marLeft w:val="0"/>
                  <w:marRight w:val="0"/>
                  <w:marTop w:val="0"/>
                  <w:marBottom w:val="0"/>
                  <w:divBdr>
                    <w:top w:val="none" w:sz="0" w:space="0" w:color="auto"/>
                    <w:left w:val="none" w:sz="0" w:space="0" w:color="auto"/>
                    <w:bottom w:val="none" w:sz="0" w:space="0" w:color="auto"/>
                    <w:right w:val="none" w:sz="0" w:space="0" w:color="auto"/>
                  </w:divBdr>
                  <w:divsChild>
                    <w:div w:id="443841703">
                      <w:marLeft w:val="0"/>
                      <w:marRight w:val="0"/>
                      <w:marTop w:val="0"/>
                      <w:marBottom w:val="0"/>
                      <w:divBdr>
                        <w:top w:val="none" w:sz="0" w:space="0" w:color="auto"/>
                        <w:left w:val="none" w:sz="0" w:space="0" w:color="auto"/>
                        <w:bottom w:val="none" w:sz="0" w:space="0" w:color="auto"/>
                        <w:right w:val="none" w:sz="0" w:space="0" w:color="auto"/>
                      </w:divBdr>
                    </w:div>
                  </w:divsChild>
                </w:div>
                <w:div w:id="1816410280">
                  <w:marLeft w:val="0"/>
                  <w:marRight w:val="0"/>
                  <w:marTop w:val="0"/>
                  <w:marBottom w:val="0"/>
                  <w:divBdr>
                    <w:top w:val="none" w:sz="0" w:space="0" w:color="auto"/>
                    <w:left w:val="none" w:sz="0" w:space="0" w:color="auto"/>
                    <w:bottom w:val="none" w:sz="0" w:space="0" w:color="auto"/>
                    <w:right w:val="none" w:sz="0" w:space="0" w:color="auto"/>
                  </w:divBdr>
                  <w:divsChild>
                    <w:div w:id="112942656">
                      <w:marLeft w:val="0"/>
                      <w:marRight w:val="0"/>
                      <w:marTop w:val="0"/>
                      <w:marBottom w:val="0"/>
                      <w:divBdr>
                        <w:top w:val="none" w:sz="0" w:space="0" w:color="auto"/>
                        <w:left w:val="none" w:sz="0" w:space="0" w:color="auto"/>
                        <w:bottom w:val="none" w:sz="0" w:space="0" w:color="auto"/>
                        <w:right w:val="none" w:sz="0" w:space="0" w:color="auto"/>
                      </w:divBdr>
                    </w:div>
                  </w:divsChild>
                </w:div>
                <w:div w:id="1176503943">
                  <w:marLeft w:val="0"/>
                  <w:marRight w:val="0"/>
                  <w:marTop w:val="0"/>
                  <w:marBottom w:val="0"/>
                  <w:divBdr>
                    <w:top w:val="none" w:sz="0" w:space="0" w:color="auto"/>
                    <w:left w:val="none" w:sz="0" w:space="0" w:color="auto"/>
                    <w:bottom w:val="none" w:sz="0" w:space="0" w:color="auto"/>
                    <w:right w:val="none" w:sz="0" w:space="0" w:color="auto"/>
                  </w:divBdr>
                  <w:divsChild>
                    <w:div w:id="683439427">
                      <w:marLeft w:val="0"/>
                      <w:marRight w:val="0"/>
                      <w:marTop w:val="0"/>
                      <w:marBottom w:val="0"/>
                      <w:divBdr>
                        <w:top w:val="none" w:sz="0" w:space="0" w:color="auto"/>
                        <w:left w:val="none" w:sz="0" w:space="0" w:color="auto"/>
                        <w:bottom w:val="none" w:sz="0" w:space="0" w:color="auto"/>
                        <w:right w:val="none" w:sz="0" w:space="0" w:color="auto"/>
                      </w:divBdr>
                    </w:div>
                  </w:divsChild>
                </w:div>
                <w:div w:id="1122529861">
                  <w:marLeft w:val="0"/>
                  <w:marRight w:val="0"/>
                  <w:marTop w:val="0"/>
                  <w:marBottom w:val="0"/>
                  <w:divBdr>
                    <w:top w:val="none" w:sz="0" w:space="0" w:color="auto"/>
                    <w:left w:val="none" w:sz="0" w:space="0" w:color="auto"/>
                    <w:bottom w:val="none" w:sz="0" w:space="0" w:color="auto"/>
                    <w:right w:val="none" w:sz="0" w:space="0" w:color="auto"/>
                  </w:divBdr>
                  <w:divsChild>
                    <w:div w:id="1659070393">
                      <w:marLeft w:val="0"/>
                      <w:marRight w:val="0"/>
                      <w:marTop w:val="0"/>
                      <w:marBottom w:val="0"/>
                      <w:divBdr>
                        <w:top w:val="none" w:sz="0" w:space="0" w:color="auto"/>
                        <w:left w:val="none" w:sz="0" w:space="0" w:color="auto"/>
                        <w:bottom w:val="none" w:sz="0" w:space="0" w:color="auto"/>
                        <w:right w:val="none" w:sz="0" w:space="0" w:color="auto"/>
                      </w:divBdr>
                    </w:div>
                  </w:divsChild>
                </w:div>
                <w:div w:id="113910960">
                  <w:marLeft w:val="0"/>
                  <w:marRight w:val="0"/>
                  <w:marTop w:val="0"/>
                  <w:marBottom w:val="0"/>
                  <w:divBdr>
                    <w:top w:val="none" w:sz="0" w:space="0" w:color="auto"/>
                    <w:left w:val="none" w:sz="0" w:space="0" w:color="auto"/>
                    <w:bottom w:val="none" w:sz="0" w:space="0" w:color="auto"/>
                    <w:right w:val="none" w:sz="0" w:space="0" w:color="auto"/>
                  </w:divBdr>
                  <w:divsChild>
                    <w:div w:id="1568764986">
                      <w:marLeft w:val="0"/>
                      <w:marRight w:val="0"/>
                      <w:marTop w:val="0"/>
                      <w:marBottom w:val="0"/>
                      <w:divBdr>
                        <w:top w:val="none" w:sz="0" w:space="0" w:color="auto"/>
                        <w:left w:val="none" w:sz="0" w:space="0" w:color="auto"/>
                        <w:bottom w:val="none" w:sz="0" w:space="0" w:color="auto"/>
                        <w:right w:val="none" w:sz="0" w:space="0" w:color="auto"/>
                      </w:divBdr>
                    </w:div>
                  </w:divsChild>
                </w:div>
                <w:div w:id="1627858000">
                  <w:marLeft w:val="0"/>
                  <w:marRight w:val="0"/>
                  <w:marTop w:val="0"/>
                  <w:marBottom w:val="0"/>
                  <w:divBdr>
                    <w:top w:val="none" w:sz="0" w:space="0" w:color="auto"/>
                    <w:left w:val="none" w:sz="0" w:space="0" w:color="auto"/>
                    <w:bottom w:val="none" w:sz="0" w:space="0" w:color="auto"/>
                    <w:right w:val="none" w:sz="0" w:space="0" w:color="auto"/>
                  </w:divBdr>
                  <w:divsChild>
                    <w:div w:id="113990304">
                      <w:marLeft w:val="0"/>
                      <w:marRight w:val="0"/>
                      <w:marTop w:val="0"/>
                      <w:marBottom w:val="0"/>
                      <w:divBdr>
                        <w:top w:val="none" w:sz="0" w:space="0" w:color="auto"/>
                        <w:left w:val="none" w:sz="0" w:space="0" w:color="auto"/>
                        <w:bottom w:val="none" w:sz="0" w:space="0" w:color="auto"/>
                        <w:right w:val="none" w:sz="0" w:space="0" w:color="auto"/>
                      </w:divBdr>
                    </w:div>
                  </w:divsChild>
                </w:div>
                <w:div w:id="2088114623">
                  <w:marLeft w:val="0"/>
                  <w:marRight w:val="0"/>
                  <w:marTop w:val="0"/>
                  <w:marBottom w:val="0"/>
                  <w:divBdr>
                    <w:top w:val="none" w:sz="0" w:space="0" w:color="auto"/>
                    <w:left w:val="none" w:sz="0" w:space="0" w:color="auto"/>
                    <w:bottom w:val="none" w:sz="0" w:space="0" w:color="auto"/>
                    <w:right w:val="none" w:sz="0" w:space="0" w:color="auto"/>
                  </w:divBdr>
                  <w:divsChild>
                    <w:div w:id="408115449">
                      <w:marLeft w:val="0"/>
                      <w:marRight w:val="0"/>
                      <w:marTop w:val="0"/>
                      <w:marBottom w:val="0"/>
                      <w:divBdr>
                        <w:top w:val="none" w:sz="0" w:space="0" w:color="auto"/>
                        <w:left w:val="none" w:sz="0" w:space="0" w:color="auto"/>
                        <w:bottom w:val="none" w:sz="0" w:space="0" w:color="auto"/>
                        <w:right w:val="none" w:sz="0" w:space="0" w:color="auto"/>
                      </w:divBdr>
                    </w:div>
                  </w:divsChild>
                </w:div>
                <w:div w:id="107890772">
                  <w:marLeft w:val="0"/>
                  <w:marRight w:val="0"/>
                  <w:marTop w:val="0"/>
                  <w:marBottom w:val="0"/>
                  <w:divBdr>
                    <w:top w:val="none" w:sz="0" w:space="0" w:color="auto"/>
                    <w:left w:val="none" w:sz="0" w:space="0" w:color="auto"/>
                    <w:bottom w:val="none" w:sz="0" w:space="0" w:color="auto"/>
                    <w:right w:val="none" w:sz="0" w:space="0" w:color="auto"/>
                  </w:divBdr>
                  <w:divsChild>
                    <w:div w:id="1189948506">
                      <w:marLeft w:val="0"/>
                      <w:marRight w:val="0"/>
                      <w:marTop w:val="0"/>
                      <w:marBottom w:val="0"/>
                      <w:divBdr>
                        <w:top w:val="none" w:sz="0" w:space="0" w:color="auto"/>
                        <w:left w:val="none" w:sz="0" w:space="0" w:color="auto"/>
                        <w:bottom w:val="none" w:sz="0" w:space="0" w:color="auto"/>
                        <w:right w:val="none" w:sz="0" w:space="0" w:color="auto"/>
                      </w:divBdr>
                    </w:div>
                  </w:divsChild>
                </w:div>
                <w:div w:id="448597327">
                  <w:marLeft w:val="0"/>
                  <w:marRight w:val="0"/>
                  <w:marTop w:val="0"/>
                  <w:marBottom w:val="0"/>
                  <w:divBdr>
                    <w:top w:val="none" w:sz="0" w:space="0" w:color="auto"/>
                    <w:left w:val="none" w:sz="0" w:space="0" w:color="auto"/>
                    <w:bottom w:val="none" w:sz="0" w:space="0" w:color="auto"/>
                    <w:right w:val="none" w:sz="0" w:space="0" w:color="auto"/>
                  </w:divBdr>
                  <w:divsChild>
                    <w:div w:id="1265647524">
                      <w:marLeft w:val="0"/>
                      <w:marRight w:val="0"/>
                      <w:marTop w:val="0"/>
                      <w:marBottom w:val="0"/>
                      <w:divBdr>
                        <w:top w:val="none" w:sz="0" w:space="0" w:color="auto"/>
                        <w:left w:val="none" w:sz="0" w:space="0" w:color="auto"/>
                        <w:bottom w:val="none" w:sz="0" w:space="0" w:color="auto"/>
                        <w:right w:val="none" w:sz="0" w:space="0" w:color="auto"/>
                      </w:divBdr>
                    </w:div>
                  </w:divsChild>
                </w:div>
                <w:div w:id="609552792">
                  <w:marLeft w:val="0"/>
                  <w:marRight w:val="0"/>
                  <w:marTop w:val="0"/>
                  <w:marBottom w:val="0"/>
                  <w:divBdr>
                    <w:top w:val="none" w:sz="0" w:space="0" w:color="auto"/>
                    <w:left w:val="none" w:sz="0" w:space="0" w:color="auto"/>
                    <w:bottom w:val="none" w:sz="0" w:space="0" w:color="auto"/>
                    <w:right w:val="none" w:sz="0" w:space="0" w:color="auto"/>
                  </w:divBdr>
                  <w:divsChild>
                    <w:div w:id="260530884">
                      <w:marLeft w:val="0"/>
                      <w:marRight w:val="0"/>
                      <w:marTop w:val="0"/>
                      <w:marBottom w:val="0"/>
                      <w:divBdr>
                        <w:top w:val="none" w:sz="0" w:space="0" w:color="auto"/>
                        <w:left w:val="none" w:sz="0" w:space="0" w:color="auto"/>
                        <w:bottom w:val="none" w:sz="0" w:space="0" w:color="auto"/>
                        <w:right w:val="none" w:sz="0" w:space="0" w:color="auto"/>
                      </w:divBdr>
                    </w:div>
                  </w:divsChild>
                </w:div>
                <w:div w:id="693191113">
                  <w:marLeft w:val="0"/>
                  <w:marRight w:val="0"/>
                  <w:marTop w:val="0"/>
                  <w:marBottom w:val="0"/>
                  <w:divBdr>
                    <w:top w:val="none" w:sz="0" w:space="0" w:color="auto"/>
                    <w:left w:val="none" w:sz="0" w:space="0" w:color="auto"/>
                    <w:bottom w:val="none" w:sz="0" w:space="0" w:color="auto"/>
                    <w:right w:val="none" w:sz="0" w:space="0" w:color="auto"/>
                  </w:divBdr>
                  <w:divsChild>
                    <w:div w:id="228656423">
                      <w:marLeft w:val="0"/>
                      <w:marRight w:val="0"/>
                      <w:marTop w:val="0"/>
                      <w:marBottom w:val="0"/>
                      <w:divBdr>
                        <w:top w:val="none" w:sz="0" w:space="0" w:color="auto"/>
                        <w:left w:val="none" w:sz="0" w:space="0" w:color="auto"/>
                        <w:bottom w:val="none" w:sz="0" w:space="0" w:color="auto"/>
                        <w:right w:val="none" w:sz="0" w:space="0" w:color="auto"/>
                      </w:divBdr>
                    </w:div>
                  </w:divsChild>
                </w:div>
                <w:div w:id="761493219">
                  <w:marLeft w:val="0"/>
                  <w:marRight w:val="0"/>
                  <w:marTop w:val="0"/>
                  <w:marBottom w:val="0"/>
                  <w:divBdr>
                    <w:top w:val="none" w:sz="0" w:space="0" w:color="auto"/>
                    <w:left w:val="none" w:sz="0" w:space="0" w:color="auto"/>
                    <w:bottom w:val="none" w:sz="0" w:space="0" w:color="auto"/>
                    <w:right w:val="none" w:sz="0" w:space="0" w:color="auto"/>
                  </w:divBdr>
                  <w:divsChild>
                    <w:div w:id="1415084468">
                      <w:marLeft w:val="0"/>
                      <w:marRight w:val="0"/>
                      <w:marTop w:val="0"/>
                      <w:marBottom w:val="0"/>
                      <w:divBdr>
                        <w:top w:val="none" w:sz="0" w:space="0" w:color="auto"/>
                        <w:left w:val="none" w:sz="0" w:space="0" w:color="auto"/>
                        <w:bottom w:val="none" w:sz="0" w:space="0" w:color="auto"/>
                        <w:right w:val="none" w:sz="0" w:space="0" w:color="auto"/>
                      </w:divBdr>
                    </w:div>
                  </w:divsChild>
                </w:div>
                <w:div w:id="590703519">
                  <w:marLeft w:val="0"/>
                  <w:marRight w:val="0"/>
                  <w:marTop w:val="0"/>
                  <w:marBottom w:val="0"/>
                  <w:divBdr>
                    <w:top w:val="none" w:sz="0" w:space="0" w:color="auto"/>
                    <w:left w:val="none" w:sz="0" w:space="0" w:color="auto"/>
                    <w:bottom w:val="none" w:sz="0" w:space="0" w:color="auto"/>
                    <w:right w:val="none" w:sz="0" w:space="0" w:color="auto"/>
                  </w:divBdr>
                  <w:divsChild>
                    <w:div w:id="109860124">
                      <w:marLeft w:val="0"/>
                      <w:marRight w:val="0"/>
                      <w:marTop w:val="0"/>
                      <w:marBottom w:val="0"/>
                      <w:divBdr>
                        <w:top w:val="none" w:sz="0" w:space="0" w:color="auto"/>
                        <w:left w:val="none" w:sz="0" w:space="0" w:color="auto"/>
                        <w:bottom w:val="none" w:sz="0" w:space="0" w:color="auto"/>
                        <w:right w:val="none" w:sz="0" w:space="0" w:color="auto"/>
                      </w:divBdr>
                    </w:div>
                  </w:divsChild>
                </w:div>
                <w:div w:id="402876873">
                  <w:marLeft w:val="0"/>
                  <w:marRight w:val="0"/>
                  <w:marTop w:val="0"/>
                  <w:marBottom w:val="0"/>
                  <w:divBdr>
                    <w:top w:val="none" w:sz="0" w:space="0" w:color="auto"/>
                    <w:left w:val="none" w:sz="0" w:space="0" w:color="auto"/>
                    <w:bottom w:val="none" w:sz="0" w:space="0" w:color="auto"/>
                    <w:right w:val="none" w:sz="0" w:space="0" w:color="auto"/>
                  </w:divBdr>
                  <w:divsChild>
                    <w:div w:id="1453941944">
                      <w:marLeft w:val="0"/>
                      <w:marRight w:val="0"/>
                      <w:marTop w:val="0"/>
                      <w:marBottom w:val="0"/>
                      <w:divBdr>
                        <w:top w:val="none" w:sz="0" w:space="0" w:color="auto"/>
                        <w:left w:val="none" w:sz="0" w:space="0" w:color="auto"/>
                        <w:bottom w:val="none" w:sz="0" w:space="0" w:color="auto"/>
                        <w:right w:val="none" w:sz="0" w:space="0" w:color="auto"/>
                      </w:divBdr>
                    </w:div>
                  </w:divsChild>
                </w:div>
                <w:div w:id="1298103403">
                  <w:marLeft w:val="0"/>
                  <w:marRight w:val="0"/>
                  <w:marTop w:val="0"/>
                  <w:marBottom w:val="0"/>
                  <w:divBdr>
                    <w:top w:val="none" w:sz="0" w:space="0" w:color="auto"/>
                    <w:left w:val="none" w:sz="0" w:space="0" w:color="auto"/>
                    <w:bottom w:val="none" w:sz="0" w:space="0" w:color="auto"/>
                    <w:right w:val="none" w:sz="0" w:space="0" w:color="auto"/>
                  </w:divBdr>
                  <w:divsChild>
                    <w:div w:id="1626277930">
                      <w:marLeft w:val="0"/>
                      <w:marRight w:val="0"/>
                      <w:marTop w:val="0"/>
                      <w:marBottom w:val="0"/>
                      <w:divBdr>
                        <w:top w:val="none" w:sz="0" w:space="0" w:color="auto"/>
                        <w:left w:val="none" w:sz="0" w:space="0" w:color="auto"/>
                        <w:bottom w:val="none" w:sz="0" w:space="0" w:color="auto"/>
                        <w:right w:val="none" w:sz="0" w:space="0" w:color="auto"/>
                      </w:divBdr>
                    </w:div>
                  </w:divsChild>
                </w:div>
                <w:div w:id="367724946">
                  <w:marLeft w:val="0"/>
                  <w:marRight w:val="0"/>
                  <w:marTop w:val="0"/>
                  <w:marBottom w:val="0"/>
                  <w:divBdr>
                    <w:top w:val="none" w:sz="0" w:space="0" w:color="auto"/>
                    <w:left w:val="none" w:sz="0" w:space="0" w:color="auto"/>
                    <w:bottom w:val="none" w:sz="0" w:space="0" w:color="auto"/>
                    <w:right w:val="none" w:sz="0" w:space="0" w:color="auto"/>
                  </w:divBdr>
                  <w:divsChild>
                    <w:div w:id="806319353">
                      <w:marLeft w:val="0"/>
                      <w:marRight w:val="0"/>
                      <w:marTop w:val="0"/>
                      <w:marBottom w:val="0"/>
                      <w:divBdr>
                        <w:top w:val="none" w:sz="0" w:space="0" w:color="auto"/>
                        <w:left w:val="none" w:sz="0" w:space="0" w:color="auto"/>
                        <w:bottom w:val="none" w:sz="0" w:space="0" w:color="auto"/>
                        <w:right w:val="none" w:sz="0" w:space="0" w:color="auto"/>
                      </w:divBdr>
                    </w:div>
                  </w:divsChild>
                </w:div>
                <w:div w:id="1441530957">
                  <w:marLeft w:val="0"/>
                  <w:marRight w:val="0"/>
                  <w:marTop w:val="0"/>
                  <w:marBottom w:val="0"/>
                  <w:divBdr>
                    <w:top w:val="none" w:sz="0" w:space="0" w:color="auto"/>
                    <w:left w:val="none" w:sz="0" w:space="0" w:color="auto"/>
                    <w:bottom w:val="none" w:sz="0" w:space="0" w:color="auto"/>
                    <w:right w:val="none" w:sz="0" w:space="0" w:color="auto"/>
                  </w:divBdr>
                  <w:divsChild>
                    <w:div w:id="1017119866">
                      <w:marLeft w:val="0"/>
                      <w:marRight w:val="0"/>
                      <w:marTop w:val="0"/>
                      <w:marBottom w:val="0"/>
                      <w:divBdr>
                        <w:top w:val="none" w:sz="0" w:space="0" w:color="auto"/>
                        <w:left w:val="none" w:sz="0" w:space="0" w:color="auto"/>
                        <w:bottom w:val="none" w:sz="0" w:space="0" w:color="auto"/>
                        <w:right w:val="none" w:sz="0" w:space="0" w:color="auto"/>
                      </w:divBdr>
                    </w:div>
                  </w:divsChild>
                </w:div>
                <w:div w:id="1476143680">
                  <w:marLeft w:val="0"/>
                  <w:marRight w:val="0"/>
                  <w:marTop w:val="0"/>
                  <w:marBottom w:val="0"/>
                  <w:divBdr>
                    <w:top w:val="none" w:sz="0" w:space="0" w:color="auto"/>
                    <w:left w:val="none" w:sz="0" w:space="0" w:color="auto"/>
                    <w:bottom w:val="none" w:sz="0" w:space="0" w:color="auto"/>
                    <w:right w:val="none" w:sz="0" w:space="0" w:color="auto"/>
                  </w:divBdr>
                  <w:divsChild>
                    <w:div w:id="367879998">
                      <w:marLeft w:val="0"/>
                      <w:marRight w:val="0"/>
                      <w:marTop w:val="0"/>
                      <w:marBottom w:val="0"/>
                      <w:divBdr>
                        <w:top w:val="none" w:sz="0" w:space="0" w:color="auto"/>
                        <w:left w:val="none" w:sz="0" w:space="0" w:color="auto"/>
                        <w:bottom w:val="none" w:sz="0" w:space="0" w:color="auto"/>
                        <w:right w:val="none" w:sz="0" w:space="0" w:color="auto"/>
                      </w:divBdr>
                    </w:div>
                  </w:divsChild>
                </w:div>
                <w:div w:id="378288334">
                  <w:marLeft w:val="0"/>
                  <w:marRight w:val="0"/>
                  <w:marTop w:val="0"/>
                  <w:marBottom w:val="0"/>
                  <w:divBdr>
                    <w:top w:val="none" w:sz="0" w:space="0" w:color="auto"/>
                    <w:left w:val="none" w:sz="0" w:space="0" w:color="auto"/>
                    <w:bottom w:val="none" w:sz="0" w:space="0" w:color="auto"/>
                    <w:right w:val="none" w:sz="0" w:space="0" w:color="auto"/>
                  </w:divBdr>
                  <w:divsChild>
                    <w:div w:id="1684629218">
                      <w:marLeft w:val="0"/>
                      <w:marRight w:val="0"/>
                      <w:marTop w:val="0"/>
                      <w:marBottom w:val="0"/>
                      <w:divBdr>
                        <w:top w:val="none" w:sz="0" w:space="0" w:color="auto"/>
                        <w:left w:val="none" w:sz="0" w:space="0" w:color="auto"/>
                        <w:bottom w:val="none" w:sz="0" w:space="0" w:color="auto"/>
                        <w:right w:val="none" w:sz="0" w:space="0" w:color="auto"/>
                      </w:divBdr>
                    </w:div>
                  </w:divsChild>
                </w:div>
                <w:div w:id="1614048200">
                  <w:marLeft w:val="0"/>
                  <w:marRight w:val="0"/>
                  <w:marTop w:val="0"/>
                  <w:marBottom w:val="0"/>
                  <w:divBdr>
                    <w:top w:val="none" w:sz="0" w:space="0" w:color="auto"/>
                    <w:left w:val="none" w:sz="0" w:space="0" w:color="auto"/>
                    <w:bottom w:val="none" w:sz="0" w:space="0" w:color="auto"/>
                    <w:right w:val="none" w:sz="0" w:space="0" w:color="auto"/>
                  </w:divBdr>
                  <w:divsChild>
                    <w:div w:id="1168134619">
                      <w:marLeft w:val="0"/>
                      <w:marRight w:val="0"/>
                      <w:marTop w:val="0"/>
                      <w:marBottom w:val="0"/>
                      <w:divBdr>
                        <w:top w:val="none" w:sz="0" w:space="0" w:color="auto"/>
                        <w:left w:val="none" w:sz="0" w:space="0" w:color="auto"/>
                        <w:bottom w:val="none" w:sz="0" w:space="0" w:color="auto"/>
                        <w:right w:val="none" w:sz="0" w:space="0" w:color="auto"/>
                      </w:divBdr>
                    </w:div>
                  </w:divsChild>
                </w:div>
                <w:div w:id="690033956">
                  <w:marLeft w:val="0"/>
                  <w:marRight w:val="0"/>
                  <w:marTop w:val="0"/>
                  <w:marBottom w:val="0"/>
                  <w:divBdr>
                    <w:top w:val="none" w:sz="0" w:space="0" w:color="auto"/>
                    <w:left w:val="none" w:sz="0" w:space="0" w:color="auto"/>
                    <w:bottom w:val="none" w:sz="0" w:space="0" w:color="auto"/>
                    <w:right w:val="none" w:sz="0" w:space="0" w:color="auto"/>
                  </w:divBdr>
                  <w:divsChild>
                    <w:div w:id="295187938">
                      <w:marLeft w:val="0"/>
                      <w:marRight w:val="0"/>
                      <w:marTop w:val="0"/>
                      <w:marBottom w:val="0"/>
                      <w:divBdr>
                        <w:top w:val="none" w:sz="0" w:space="0" w:color="auto"/>
                        <w:left w:val="none" w:sz="0" w:space="0" w:color="auto"/>
                        <w:bottom w:val="none" w:sz="0" w:space="0" w:color="auto"/>
                        <w:right w:val="none" w:sz="0" w:space="0" w:color="auto"/>
                      </w:divBdr>
                    </w:div>
                  </w:divsChild>
                </w:div>
                <w:div w:id="1741831392">
                  <w:marLeft w:val="0"/>
                  <w:marRight w:val="0"/>
                  <w:marTop w:val="0"/>
                  <w:marBottom w:val="0"/>
                  <w:divBdr>
                    <w:top w:val="none" w:sz="0" w:space="0" w:color="auto"/>
                    <w:left w:val="none" w:sz="0" w:space="0" w:color="auto"/>
                    <w:bottom w:val="none" w:sz="0" w:space="0" w:color="auto"/>
                    <w:right w:val="none" w:sz="0" w:space="0" w:color="auto"/>
                  </w:divBdr>
                  <w:divsChild>
                    <w:div w:id="263804099">
                      <w:marLeft w:val="0"/>
                      <w:marRight w:val="0"/>
                      <w:marTop w:val="0"/>
                      <w:marBottom w:val="0"/>
                      <w:divBdr>
                        <w:top w:val="none" w:sz="0" w:space="0" w:color="auto"/>
                        <w:left w:val="none" w:sz="0" w:space="0" w:color="auto"/>
                        <w:bottom w:val="none" w:sz="0" w:space="0" w:color="auto"/>
                        <w:right w:val="none" w:sz="0" w:space="0" w:color="auto"/>
                      </w:divBdr>
                    </w:div>
                  </w:divsChild>
                </w:div>
                <w:div w:id="955914040">
                  <w:marLeft w:val="0"/>
                  <w:marRight w:val="0"/>
                  <w:marTop w:val="0"/>
                  <w:marBottom w:val="0"/>
                  <w:divBdr>
                    <w:top w:val="none" w:sz="0" w:space="0" w:color="auto"/>
                    <w:left w:val="none" w:sz="0" w:space="0" w:color="auto"/>
                    <w:bottom w:val="none" w:sz="0" w:space="0" w:color="auto"/>
                    <w:right w:val="none" w:sz="0" w:space="0" w:color="auto"/>
                  </w:divBdr>
                  <w:divsChild>
                    <w:div w:id="75908276">
                      <w:marLeft w:val="0"/>
                      <w:marRight w:val="0"/>
                      <w:marTop w:val="0"/>
                      <w:marBottom w:val="0"/>
                      <w:divBdr>
                        <w:top w:val="none" w:sz="0" w:space="0" w:color="auto"/>
                        <w:left w:val="none" w:sz="0" w:space="0" w:color="auto"/>
                        <w:bottom w:val="none" w:sz="0" w:space="0" w:color="auto"/>
                        <w:right w:val="none" w:sz="0" w:space="0" w:color="auto"/>
                      </w:divBdr>
                    </w:div>
                  </w:divsChild>
                </w:div>
                <w:div w:id="875045628">
                  <w:marLeft w:val="0"/>
                  <w:marRight w:val="0"/>
                  <w:marTop w:val="0"/>
                  <w:marBottom w:val="0"/>
                  <w:divBdr>
                    <w:top w:val="none" w:sz="0" w:space="0" w:color="auto"/>
                    <w:left w:val="none" w:sz="0" w:space="0" w:color="auto"/>
                    <w:bottom w:val="none" w:sz="0" w:space="0" w:color="auto"/>
                    <w:right w:val="none" w:sz="0" w:space="0" w:color="auto"/>
                  </w:divBdr>
                  <w:divsChild>
                    <w:div w:id="1138842498">
                      <w:marLeft w:val="0"/>
                      <w:marRight w:val="0"/>
                      <w:marTop w:val="0"/>
                      <w:marBottom w:val="0"/>
                      <w:divBdr>
                        <w:top w:val="none" w:sz="0" w:space="0" w:color="auto"/>
                        <w:left w:val="none" w:sz="0" w:space="0" w:color="auto"/>
                        <w:bottom w:val="none" w:sz="0" w:space="0" w:color="auto"/>
                        <w:right w:val="none" w:sz="0" w:space="0" w:color="auto"/>
                      </w:divBdr>
                    </w:div>
                  </w:divsChild>
                </w:div>
                <w:div w:id="287709501">
                  <w:marLeft w:val="0"/>
                  <w:marRight w:val="0"/>
                  <w:marTop w:val="0"/>
                  <w:marBottom w:val="0"/>
                  <w:divBdr>
                    <w:top w:val="none" w:sz="0" w:space="0" w:color="auto"/>
                    <w:left w:val="none" w:sz="0" w:space="0" w:color="auto"/>
                    <w:bottom w:val="none" w:sz="0" w:space="0" w:color="auto"/>
                    <w:right w:val="none" w:sz="0" w:space="0" w:color="auto"/>
                  </w:divBdr>
                  <w:divsChild>
                    <w:div w:id="781535237">
                      <w:marLeft w:val="0"/>
                      <w:marRight w:val="0"/>
                      <w:marTop w:val="0"/>
                      <w:marBottom w:val="0"/>
                      <w:divBdr>
                        <w:top w:val="none" w:sz="0" w:space="0" w:color="auto"/>
                        <w:left w:val="none" w:sz="0" w:space="0" w:color="auto"/>
                        <w:bottom w:val="none" w:sz="0" w:space="0" w:color="auto"/>
                        <w:right w:val="none" w:sz="0" w:space="0" w:color="auto"/>
                      </w:divBdr>
                    </w:div>
                  </w:divsChild>
                </w:div>
                <w:div w:id="860700424">
                  <w:marLeft w:val="0"/>
                  <w:marRight w:val="0"/>
                  <w:marTop w:val="0"/>
                  <w:marBottom w:val="0"/>
                  <w:divBdr>
                    <w:top w:val="none" w:sz="0" w:space="0" w:color="auto"/>
                    <w:left w:val="none" w:sz="0" w:space="0" w:color="auto"/>
                    <w:bottom w:val="none" w:sz="0" w:space="0" w:color="auto"/>
                    <w:right w:val="none" w:sz="0" w:space="0" w:color="auto"/>
                  </w:divBdr>
                  <w:divsChild>
                    <w:div w:id="1147018246">
                      <w:marLeft w:val="0"/>
                      <w:marRight w:val="0"/>
                      <w:marTop w:val="0"/>
                      <w:marBottom w:val="0"/>
                      <w:divBdr>
                        <w:top w:val="none" w:sz="0" w:space="0" w:color="auto"/>
                        <w:left w:val="none" w:sz="0" w:space="0" w:color="auto"/>
                        <w:bottom w:val="none" w:sz="0" w:space="0" w:color="auto"/>
                        <w:right w:val="none" w:sz="0" w:space="0" w:color="auto"/>
                      </w:divBdr>
                    </w:div>
                  </w:divsChild>
                </w:div>
                <w:div w:id="404649689">
                  <w:marLeft w:val="0"/>
                  <w:marRight w:val="0"/>
                  <w:marTop w:val="0"/>
                  <w:marBottom w:val="0"/>
                  <w:divBdr>
                    <w:top w:val="none" w:sz="0" w:space="0" w:color="auto"/>
                    <w:left w:val="none" w:sz="0" w:space="0" w:color="auto"/>
                    <w:bottom w:val="none" w:sz="0" w:space="0" w:color="auto"/>
                    <w:right w:val="none" w:sz="0" w:space="0" w:color="auto"/>
                  </w:divBdr>
                  <w:divsChild>
                    <w:div w:id="619263230">
                      <w:marLeft w:val="0"/>
                      <w:marRight w:val="0"/>
                      <w:marTop w:val="0"/>
                      <w:marBottom w:val="0"/>
                      <w:divBdr>
                        <w:top w:val="none" w:sz="0" w:space="0" w:color="auto"/>
                        <w:left w:val="none" w:sz="0" w:space="0" w:color="auto"/>
                        <w:bottom w:val="none" w:sz="0" w:space="0" w:color="auto"/>
                        <w:right w:val="none" w:sz="0" w:space="0" w:color="auto"/>
                      </w:divBdr>
                    </w:div>
                  </w:divsChild>
                </w:div>
                <w:div w:id="1833328149">
                  <w:marLeft w:val="0"/>
                  <w:marRight w:val="0"/>
                  <w:marTop w:val="0"/>
                  <w:marBottom w:val="0"/>
                  <w:divBdr>
                    <w:top w:val="none" w:sz="0" w:space="0" w:color="auto"/>
                    <w:left w:val="none" w:sz="0" w:space="0" w:color="auto"/>
                    <w:bottom w:val="none" w:sz="0" w:space="0" w:color="auto"/>
                    <w:right w:val="none" w:sz="0" w:space="0" w:color="auto"/>
                  </w:divBdr>
                  <w:divsChild>
                    <w:div w:id="197595690">
                      <w:marLeft w:val="0"/>
                      <w:marRight w:val="0"/>
                      <w:marTop w:val="0"/>
                      <w:marBottom w:val="0"/>
                      <w:divBdr>
                        <w:top w:val="none" w:sz="0" w:space="0" w:color="auto"/>
                        <w:left w:val="none" w:sz="0" w:space="0" w:color="auto"/>
                        <w:bottom w:val="none" w:sz="0" w:space="0" w:color="auto"/>
                        <w:right w:val="none" w:sz="0" w:space="0" w:color="auto"/>
                      </w:divBdr>
                    </w:div>
                  </w:divsChild>
                </w:div>
                <w:div w:id="168494411">
                  <w:marLeft w:val="0"/>
                  <w:marRight w:val="0"/>
                  <w:marTop w:val="0"/>
                  <w:marBottom w:val="0"/>
                  <w:divBdr>
                    <w:top w:val="none" w:sz="0" w:space="0" w:color="auto"/>
                    <w:left w:val="none" w:sz="0" w:space="0" w:color="auto"/>
                    <w:bottom w:val="none" w:sz="0" w:space="0" w:color="auto"/>
                    <w:right w:val="none" w:sz="0" w:space="0" w:color="auto"/>
                  </w:divBdr>
                  <w:divsChild>
                    <w:div w:id="1612938399">
                      <w:marLeft w:val="0"/>
                      <w:marRight w:val="0"/>
                      <w:marTop w:val="0"/>
                      <w:marBottom w:val="0"/>
                      <w:divBdr>
                        <w:top w:val="none" w:sz="0" w:space="0" w:color="auto"/>
                        <w:left w:val="none" w:sz="0" w:space="0" w:color="auto"/>
                        <w:bottom w:val="none" w:sz="0" w:space="0" w:color="auto"/>
                        <w:right w:val="none" w:sz="0" w:space="0" w:color="auto"/>
                      </w:divBdr>
                    </w:div>
                  </w:divsChild>
                </w:div>
                <w:div w:id="1342272131">
                  <w:marLeft w:val="0"/>
                  <w:marRight w:val="0"/>
                  <w:marTop w:val="0"/>
                  <w:marBottom w:val="0"/>
                  <w:divBdr>
                    <w:top w:val="none" w:sz="0" w:space="0" w:color="auto"/>
                    <w:left w:val="none" w:sz="0" w:space="0" w:color="auto"/>
                    <w:bottom w:val="none" w:sz="0" w:space="0" w:color="auto"/>
                    <w:right w:val="none" w:sz="0" w:space="0" w:color="auto"/>
                  </w:divBdr>
                  <w:divsChild>
                    <w:div w:id="639192268">
                      <w:marLeft w:val="0"/>
                      <w:marRight w:val="0"/>
                      <w:marTop w:val="0"/>
                      <w:marBottom w:val="0"/>
                      <w:divBdr>
                        <w:top w:val="none" w:sz="0" w:space="0" w:color="auto"/>
                        <w:left w:val="none" w:sz="0" w:space="0" w:color="auto"/>
                        <w:bottom w:val="none" w:sz="0" w:space="0" w:color="auto"/>
                        <w:right w:val="none" w:sz="0" w:space="0" w:color="auto"/>
                      </w:divBdr>
                    </w:div>
                  </w:divsChild>
                </w:div>
                <w:div w:id="326135930">
                  <w:marLeft w:val="0"/>
                  <w:marRight w:val="0"/>
                  <w:marTop w:val="0"/>
                  <w:marBottom w:val="0"/>
                  <w:divBdr>
                    <w:top w:val="none" w:sz="0" w:space="0" w:color="auto"/>
                    <w:left w:val="none" w:sz="0" w:space="0" w:color="auto"/>
                    <w:bottom w:val="none" w:sz="0" w:space="0" w:color="auto"/>
                    <w:right w:val="none" w:sz="0" w:space="0" w:color="auto"/>
                  </w:divBdr>
                  <w:divsChild>
                    <w:div w:id="1005399224">
                      <w:marLeft w:val="0"/>
                      <w:marRight w:val="0"/>
                      <w:marTop w:val="0"/>
                      <w:marBottom w:val="0"/>
                      <w:divBdr>
                        <w:top w:val="none" w:sz="0" w:space="0" w:color="auto"/>
                        <w:left w:val="none" w:sz="0" w:space="0" w:color="auto"/>
                        <w:bottom w:val="none" w:sz="0" w:space="0" w:color="auto"/>
                        <w:right w:val="none" w:sz="0" w:space="0" w:color="auto"/>
                      </w:divBdr>
                    </w:div>
                  </w:divsChild>
                </w:div>
                <w:div w:id="1656643364">
                  <w:marLeft w:val="0"/>
                  <w:marRight w:val="0"/>
                  <w:marTop w:val="0"/>
                  <w:marBottom w:val="0"/>
                  <w:divBdr>
                    <w:top w:val="none" w:sz="0" w:space="0" w:color="auto"/>
                    <w:left w:val="none" w:sz="0" w:space="0" w:color="auto"/>
                    <w:bottom w:val="none" w:sz="0" w:space="0" w:color="auto"/>
                    <w:right w:val="none" w:sz="0" w:space="0" w:color="auto"/>
                  </w:divBdr>
                  <w:divsChild>
                    <w:div w:id="509686189">
                      <w:marLeft w:val="0"/>
                      <w:marRight w:val="0"/>
                      <w:marTop w:val="0"/>
                      <w:marBottom w:val="0"/>
                      <w:divBdr>
                        <w:top w:val="none" w:sz="0" w:space="0" w:color="auto"/>
                        <w:left w:val="none" w:sz="0" w:space="0" w:color="auto"/>
                        <w:bottom w:val="none" w:sz="0" w:space="0" w:color="auto"/>
                        <w:right w:val="none" w:sz="0" w:space="0" w:color="auto"/>
                      </w:divBdr>
                    </w:div>
                  </w:divsChild>
                </w:div>
                <w:div w:id="1979452731">
                  <w:marLeft w:val="0"/>
                  <w:marRight w:val="0"/>
                  <w:marTop w:val="0"/>
                  <w:marBottom w:val="0"/>
                  <w:divBdr>
                    <w:top w:val="none" w:sz="0" w:space="0" w:color="auto"/>
                    <w:left w:val="none" w:sz="0" w:space="0" w:color="auto"/>
                    <w:bottom w:val="none" w:sz="0" w:space="0" w:color="auto"/>
                    <w:right w:val="none" w:sz="0" w:space="0" w:color="auto"/>
                  </w:divBdr>
                  <w:divsChild>
                    <w:div w:id="440492415">
                      <w:marLeft w:val="0"/>
                      <w:marRight w:val="0"/>
                      <w:marTop w:val="0"/>
                      <w:marBottom w:val="0"/>
                      <w:divBdr>
                        <w:top w:val="none" w:sz="0" w:space="0" w:color="auto"/>
                        <w:left w:val="none" w:sz="0" w:space="0" w:color="auto"/>
                        <w:bottom w:val="none" w:sz="0" w:space="0" w:color="auto"/>
                        <w:right w:val="none" w:sz="0" w:space="0" w:color="auto"/>
                      </w:divBdr>
                    </w:div>
                  </w:divsChild>
                </w:div>
                <w:div w:id="220092825">
                  <w:marLeft w:val="0"/>
                  <w:marRight w:val="0"/>
                  <w:marTop w:val="0"/>
                  <w:marBottom w:val="0"/>
                  <w:divBdr>
                    <w:top w:val="none" w:sz="0" w:space="0" w:color="auto"/>
                    <w:left w:val="none" w:sz="0" w:space="0" w:color="auto"/>
                    <w:bottom w:val="none" w:sz="0" w:space="0" w:color="auto"/>
                    <w:right w:val="none" w:sz="0" w:space="0" w:color="auto"/>
                  </w:divBdr>
                  <w:divsChild>
                    <w:div w:id="170265855">
                      <w:marLeft w:val="0"/>
                      <w:marRight w:val="0"/>
                      <w:marTop w:val="0"/>
                      <w:marBottom w:val="0"/>
                      <w:divBdr>
                        <w:top w:val="none" w:sz="0" w:space="0" w:color="auto"/>
                        <w:left w:val="none" w:sz="0" w:space="0" w:color="auto"/>
                        <w:bottom w:val="none" w:sz="0" w:space="0" w:color="auto"/>
                        <w:right w:val="none" w:sz="0" w:space="0" w:color="auto"/>
                      </w:divBdr>
                    </w:div>
                  </w:divsChild>
                </w:div>
                <w:div w:id="126552945">
                  <w:marLeft w:val="0"/>
                  <w:marRight w:val="0"/>
                  <w:marTop w:val="0"/>
                  <w:marBottom w:val="0"/>
                  <w:divBdr>
                    <w:top w:val="none" w:sz="0" w:space="0" w:color="auto"/>
                    <w:left w:val="none" w:sz="0" w:space="0" w:color="auto"/>
                    <w:bottom w:val="none" w:sz="0" w:space="0" w:color="auto"/>
                    <w:right w:val="none" w:sz="0" w:space="0" w:color="auto"/>
                  </w:divBdr>
                  <w:divsChild>
                    <w:div w:id="1997298187">
                      <w:marLeft w:val="0"/>
                      <w:marRight w:val="0"/>
                      <w:marTop w:val="0"/>
                      <w:marBottom w:val="0"/>
                      <w:divBdr>
                        <w:top w:val="none" w:sz="0" w:space="0" w:color="auto"/>
                        <w:left w:val="none" w:sz="0" w:space="0" w:color="auto"/>
                        <w:bottom w:val="none" w:sz="0" w:space="0" w:color="auto"/>
                        <w:right w:val="none" w:sz="0" w:space="0" w:color="auto"/>
                      </w:divBdr>
                    </w:div>
                  </w:divsChild>
                </w:div>
                <w:div w:id="63527613">
                  <w:marLeft w:val="0"/>
                  <w:marRight w:val="0"/>
                  <w:marTop w:val="0"/>
                  <w:marBottom w:val="0"/>
                  <w:divBdr>
                    <w:top w:val="none" w:sz="0" w:space="0" w:color="auto"/>
                    <w:left w:val="none" w:sz="0" w:space="0" w:color="auto"/>
                    <w:bottom w:val="none" w:sz="0" w:space="0" w:color="auto"/>
                    <w:right w:val="none" w:sz="0" w:space="0" w:color="auto"/>
                  </w:divBdr>
                  <w:divsChild>
                    <w:div w:id="188301336">
                      <w:marLeft w:val="0"/>
                      <w:marRight w:val="0"/>
                      <w:marTop w:val="0"/>
                      <w:marBottom w:val="0"/>
                      <w:divBdr>
                        <w:top w:val="none" w:sz="0" w:space="0" w:color="auto"/>
                        <w:left w:val="none" w:sz="0" w:space="0" w:color="auto"/>
                        <w:bottom w:val="none" w:sz="0" w:space="0" w:color="auto"/>
                        <w:right w:val="none" w:sz="0" w:space="0" w:color="auto"/>
                      </w:divBdr>
                    </w:div>
                  </w:divsChild>
                </w:div>
                <w:div w:id="1138105129">
                  <w:marLeft w:val="0"/>
                  <w:marRight w:val="0"/>
                  <w:marTop w:val="0"/>
                  <w:marBottom w:val="0"/>
                  <w:divBdr>
                    <w:top w:val="none" w:sz="0" w:space="0" w:color="auto"/>
                    <w:left w:val="none" w:sz="0" w:space="0" w:color="auto"/>
                    <w:bottom w:val="none" w:sz="0" w:space="0" w:color="auto"/>
                    <w:right w:val="none" w:sz="0" w:space="0" w:color="auto"/>
                  </w:divBdr>
                  <w:divsChild>
                    <w:div w:id="916213310">
                      <w:marLeft w:val="0"/>
                      <w:marRight w:val="0"/>
                      <w:marTop w:val="0"/>
                      <w:marBottom w:val="0"/>
                      <w:divBdr>
                        <w:top w:val="none" w:sz="0" w:space="0" w:color="auto"/>
                        <w:left w:val="none" w:sz="0" w:space="0" w:color="auto"/>
                        <w:bottom w:val="none" w:sz="0" w:space="0" w:color="auto"/>
                        <w:right w:val="none" w:sz="0" w:space="0" w:color="auto"/>
                      </w:divBdr>
                    </w:div>
                  </w:divsChild>
                </w:div>
                <w:div w:id="1278374000">
                  <w:marLeft w:val="0"/>
                  <w:marRight w:val="0"/>
                  <w:marTop w:val="0"/>
                  <w:marBottom w:val="0"/>
                  <w:divBdr>
                    <w:top w:val="none" w:sz="0" w:space="0" w:color="auto"/>
                    <w:left w:val="none" w:sz="0" w:space="0" w:color="auto"/>
                    <w:bottom w:val="none" w:sz="0" w:space="0" w:color="auto"/>
                    <w:right w:val="none" w:sz="0" w:space="0" w:color="auto"/>
                  </w:divBdr>
                  <w:divsChild>
                    <w:div w:id="2128814391">
                      <w:marLeft w:val="0"/>
                      <w:marRight w:val="0"/>
                      <w:marTop w:val="0"/>
                      <w:marBottom w:val="0"/>
                      <w:divBdr>
                        <w:top w:val="none" w:sz="0" w:space="0" w:color="auto"/>
                        <w:left w:val="none" w:sz="0" w:space="0" w:color="auto"/>
                        <w:bottom w:val="none" w:sz="0" w:space="0" w:color="auto"/>
                        <w:right w:val="none" w:sz="0" w:space="0" w:color="auto"/>
                      </w:divBdr>
                    </w:div>
                  </w:divsChild>
                </w:div>
                <w:div w:id="1795057092">
                  <w:marLeft w:val="0"/>
                  <w:marRight w:val="0"/>
                  <w:marTop w:val="0"/>
                  <w:marBottom w:val="0"/>
                  <w:divBdr>
                    <w:top w:val="none" w:sz="0" w:space="0" w:color="auto"/>
                    <w:left w:val="none" w:sz="0" w:space="0" w:color="auto"/>
                    <w:bottom w:val="none" w:sz="0" w:space="0" w:color="auto"/>
                    <w:right w:val="none" w:sz="0" w:space="0" w:color="auto"/>
                  </w:divBdr>
                  <w:divsChild>
                    <w:div w:id="334111482">
                      <w:marLeft w:val="0"/>
                      <w:marRight w:val="0"/>
                      <w:marTop w:val="0"/>
                      <w:marBottom w:val="0"/>
                      <w:divBdr>
                        <w:top w:val="none" w:sz="0" w:space="0" w:color="auto"/>
                        <w:left w:val="none" w:sz="0" w:space="0" w:color="auto"/>
                        <w:bottom w:val="none" w:sz="0" w:space="0" w:color="auto"/>
                        <w:right w:val="none" w:sz="0" w:space="0" w:color="auto"/>
                      </w:divBdr>
                    </w:div>
                  </w:divsChild>
                </w:div>
                <w:div w:id="169636561">
                  <w:marLeft w:val="0"/>
                  <w:marRight w:val="0"/>
                  <w:marTop w:val="0"/>
                  <w:marBottom w:val="0"/>
                  <w:divBdr>
                    <w:top w:val="none" w:sz="0" w:space="0" w:color="auto"/>
                    <w:left w:val="none" w:sz="0" w:space="0" w:color="auto"/>
                    <w:bottom w:val="none" w:sz="0" w:space="0" w:color="auto"/>
                    <w:right w:val="none" w:sz="0" w:space="0" w:color="auto"/>
                  </w:divBdr>
                  <w:divsChild>
                    <w:div w:id="917060155">
                      <w:marLeft w:val="0"/>
                      <w:marRight w:val="0"/>
                      <w:marTop w:val="0"/>
                      <w:marBottom w:val="0"/>
                      <w:divBdr>
                        <w:top w:val="none" w:sz="0" w:space="0" w:color="auto"/>
                        <w:left w:val="none" w:sz="0" w:space="0" w:color="auto"/>
                        <w:bottom w:val="none" w:sz="0" w:space="0" w:color="auto"/>
                        <w:right w:val="none" w:sz="0" w:space="0" w:color="auto"/>
                      </w:divBdr>
                    </w:div>
                  </w:divsChild>
                </w:div>
                <w:div w:id="1310013949">
                  <w:marLeft w:val="0"/>
                  <w:marRight w:val="0"/>
                  <w:marTop w:val="0"/>
                  <w:marBottom w:val="0"/>
                  <w:divBdr>
                    <w:top w:val="none" w:sz="0" w:space="0" w:color="auto"/>
                    <w:left w:val="none" w:sz="0" w:space="0" w:color="auto"/>
                    <w:bottom w:val="none" w:sz="0" w:space="0" w:color="auto"/>
                    <w:right w:val="none" w:sz="0" w:space="0" w:color="auto"/>
                  </w:divBdr>
                  <w:divsChild>
                    <w:div w:id="1631590881">
                      <w:marLeft w:val="0"/>
                      <w:marRight w:val="0"/>
                      <w:marTop w:val="0"/>
                      <w:marBottom w:val="0"/>
                      <w:divBdr>
                        <w:top w:val="none" w:sz="0" w:space="0" w:color="auto"/>
                        <w:left w:val="none" w:sz="0" w:space="0" w:color="auto"/>
                        <w:bottom w:val="none" w:sz="0" w:space="0" w:color="auto"/>
                        <w:right w:val="none" w:sz="0" w:space="0" w:color="auto"/>
                      </w:divBdr>
                    </w:div>
                  </w:divsChild>
                </w:div>
                <w:div w:id="1206259864">
                  <w:marLeft w:val="0"/>
                  <w:marRight w:val="0"/>
                  <w:marTop w:val="0"/>
                  <w:marBottom w:val="0"/>
                  <w:divBdr>
                    <w:top w:val="none" w:sz="0" w:space="0" w:color="auto"/>
                    <w:left w:val="none" w:sz="0" w:space="0" w:color="auto"/>
                    <w:bottom w:val="none" w:sz="0" w:space="0" w:color="auto"/>
                    <w:right w:val="none" w:sz="0" w:space="0" w:color="auto"/>
                  </w:divBdr>
                  <w:divsChild>
                    <w:div w:id="923801483">
                      <w:marLeft w:val="0"/>
                      <w:marRight w:val="0"/>
                      <w:marTop w:val="0"/>
                      <w:marBottom w:val="0"/>
                      <w:divBdr>
                        <w:top w:val="none" w:sz="0" w:space="0" w:color="auto"/>
                        <w:left w:val="none" w:sz="0" w:space="0" w:color="auto"/>
                        <w:bottom w:val="none" w:sz="0" w:space="0" w:color="auto"/>
                        <w:right w:val="none" w:sz="0" w:space="0" w:color="auto"/>
                      </w:divBdr>
                    </w:div>
                  </w:divsChild>
                </w:div>
                <w:div w:id="1098868165">
                  <w:marLeft w:val="0"/>
                  <w:marRight w:val="0"/>
                  <w:marTop w:val="0"/>
                  <w:marBottom w:val="0"/>
                  <w:divBdr>
                    <w:top w:val="none" w:sz="0" w:space="0" w:color="auto"/>
                    <w:left w:val="none" w:sz="0" w:space="0" w:color="auto"/>
                    <w:bottom w:val="none" w:sz="0" w:space="0" w:color="auto"/>
                    <w:right w:val="none" w:sz="0" w:space="0" w:color="auto"/>
                  </w:divBdr>
                  <w:divsChild>
                    <w:div w:id="308437824">
                      <w:marLeft w:val="0"/>
                      <w:marRight w:val="0"/>
                      <w:marTop w:val="0"/>
                      <w:marBottom w:val="0"/>
                      <w:divBdr>
                        <w:top w:val="none" w:sz="0" w:space="0" w:color="auto"/>
                        <w:left w:val="none" w:sz="0" w:space="0" w:color="auto"/>
                        <w:bottom w:val="none" w:sz="0" w:space="0" w:color="auto"/>
                        <w:right w:val="none" w:sz="0" w:space="0" w:color="auto"/>
                      </w:divBdr>
                    </w:div>
                  </w:divsChild>
                </w:div>
                <w:div w:id="1855074508">
                  <w:marLeft w:val="0"/>
                  <w:marRight w:val="0"/>
                  <w:marTop w:val="0"/>
                  <w:marBottom w:val="0"/>
                  <w:divBdr>
                    <w:top w:val="none" w:sz="0" w:space="0" w:color="auto"/>
                    <w:left w:val="none" w:sz="0" w:space="0" w:color="auto"/>
                    <w:bottom w:val="none" w:sz="0" w:space="0" w:color="auto"/>
                    <w:right w:val="none" w:sz="0" w:space="0" w:color="auto"/>
                  </w:divBdr>
                  <w:divsChild>
                    <w:div w:id="1518546530">
                      <w:marLeft w:val="0"/>
                      <w:marRight w:val="0"/>
                      <w:marTop w:val="0"/>
                      <w:marBottom w:val="0"/>
                      <w:divBdr>
                        <w:top w:val="none" w:sz="0" w:space="0" w:color="auto"/>
                        <w:left w:val="none" w:sz="0" w:space="0" w:color="auto"/>
                        <w:bottom w:val="none" w:sz="0" w:space="0" w:color="auto"/>
                        <w:right w:val="none" w:sz="0" w:space="0" w:color="auto"/>
                      </w:divBdr>
                    </w:div>
                  </w:divsChild>
                </w:div>
                <w:div w:id="1810634957">
                  <w:marLeft w:val="0"/>
                  <w:marRight w:val="0"/>
                  <w:marTop w:val="0"/>
                  <w:marBottom w:val="0"/>
                  <w:divBdr>
                    <w:top w:val="none" w:sz="0" w:space="0" w:color="auto"/>
                    <w:left w:val="none" w:sz="0" w:space="0" w:color="auto"/>
                    <w:bottom w:val="none" w:sz="0" w:space="0" w:color="auto"/>
                    <w:right w:val="none" w:sz="0" w:space="0" w:color="auto"/>
                  </w:divBdr>
                  <w:divsChild>
                    <w:div w:id="520706284">
                      <w:marLeft w:val="0"/>
                      <w:marRight w:val="0"/>
                      <w:marTop w:val="0"/>
                      <w:marBottom w:val="0"/>
                      <w:divBdr>
                        <w:top w:val="none" w:sz="0" w:space="0" w:color="auto"/>
                        <w:left w:val="none" w:sz="0" w:space="0" w:color="auto"/>
                        <w:bottom w:val="none" w:sz="0" w:space="0" w:color="auto"/>
                        <w:right w:val="none" w:sz="0" w:space="0" w:color="auto"/>
                      </w:divBdr>
                    </w:div>
                  </w:divsChild>
                </w:div>
                <w:div w:id="1809853992">
                  <w:marLeft w:val="0"/>
                  <w:marRight w:val="0"/>
                  <w:marTop w:val="0"/>
                  <w:marBottom w:val="0"/>
                  <w:divBdr>
                    <w:top w:val="none" w:sz="0" w:space="0" w:color="auto"/>
                    <w:left w:val="none" w:sz="0" w:space="0" w:color="auto"/>
                    <w:bottom w:val="none" w:sz="0" w:space="0" w:color="auto"/>
                    <w:right w:val="none" w:sz="0" w:space="0" w:color="auto"/>
                  </w:divBdr>
                  <w:divsChild>
                    <w:div w:id="2052416825">
                      <w:marLeft w:val="0"/>
                      <w:marRight w:val="0"/>
                      <w:marTop w:val="0"/>
                      <w:marBottom w:val="0"/>
                      <w:divBdr>
                        <w:top w:val="none" w:sz="0" w:space="0" w:color="auto"/>
                        <w:left w:val="none" w:sz="0" w:space="0" w:color="auto"/>
                        <w:bottom w:val="none" w:sz="0" w:space="0" w:color="auto"/>
                        <w:right w:val="none" w:sz="0" w:space="0" w:color="auto"/>
                      </w:divBdr>
                    </w:div>
                  </w:divsChild>
                </w:div>
                <w:div w:id="232742133">
                  <w:marLeft w:val="0"/>
                  <w:marRight w:val="0"/>
                  <w:marTop w:val="0"/>
                  <w:marBottom w:val="0"/>
                  <w:divBdr>
                    <w:top w:val="none" w:sz="0" w:space="0" w:color="auto"/>
                    <w:left w:val="none" w:sz="0" w:space="0" w:color="auto"/>
                    <w:bottom w:val="none" w:sz="0" w:space="0" w:color="auto"/>
                    <w:right w:val="none" w:sz="0" w:space="0" w:color="auto"/>
                  </w:divBdr>
                  <w:divsChild>
                    <w:div w:id="1540817727">
                      <w:marLeft w:val="0"/>
                      <w:marRight w:val="0"/>
                      <w:marTop w:val="0"/>
                      <w:marBottom w:val="0"/>
                      <w:divBdr>
                        <w:top w:val="none" w:sz="0" w:space="0" w:color="auto"/>
                        <w:left w:val="none" w:sz="0" w:space="0" w:color="auto"/>
                        <w:bottom w:val="none" w:sz="0" w:space="0" w:color="auto"/>
                        <w:right w:val="none" w:sz="0" w:space="0" w:color="auto"/>
                      </w:divBdr>
                    </w:div>
                  </w:divsChild>
                </w:div>
                <w:div w:id="702439649">
                  <w:marLeft w:val="0"/>
                  <w:marRight w:val="0"/>
                  <w:marTop w:val="0"/>
                  <w:marBottom w:val="0"/>
                  <w:divBdr>
                    <w:top w:val="none" w:sz="0" w:space="0" w:color="auto"/>
                    <w:left w:val="none" w:sz="0" w:space="0" w:color="auto"/>
                    <w:bottom w:val="none" w:sz="0" w:space="0" w:color="auto"/>
                    <w:right w:val="none" w:sz="0" w:space="0" w:color="auto"/>
                  </w:divBdr>
                  <w:divsChild>
                    <w:div w:id="919216004">
                      <w:marLeft w:val="0"/>
                      <w:marRight w:val="0"/>
                      <w:marTop w:val="0"/>
                      <w:marBottom w:val="0"/>
                      <w:divBdr>
                        <w:top w:val="none" w:sz="0" w:space="0" w:color="auto"/>
                        <w:left w:val="none" w:sz="0" w:space="0" w:color="auto"/>
                        <w:bottom w:val="none" w:sz="0" w:space="0" w:color="auto"/>
                        <w:right w:val="none" w:sz="0" w:space="0" w:color="auto"/>
                      </w:divBdr>
                    </w:div>
                  </w:divsChild>
                </w:div>
                <w:div w:id="578028130">
                  <w:marLeft w:val="0"/>
                  <w:marRight w:val="0"/>
                  <w:marTop w:val="0"/>
                  <w:marBottom w:val="0"/>
                  <w:divBdr>
                    <w:top w:val="none" w:sz="0" w:space="0" w:color="auto"/>
                    <w:left w:val="none" w:sz="0" w:space="0" w:color="auto"/>
                    <w:bottom w:val="none" w:sz="0" w:space="0" w:color="auto"/>
                    <w:right w:val="none" w:sz="0" w:space="0" w:color="auto"/>
                  </w:divBdr>
                  <w:divsChild>
                    <w:div w:id="1309364928">
                      <w:marLeft w:val="0"/>
                      <w:marRight w:val="0"/>
                      <w:marTop w:val="0"/>
                      <w:marBottom w:val="0"/>
                      <w:divBdr>
                        <w:top w:val="none" w:sz="0" w:space="0" w:color="auto"/>
                        <w:left w:val="none" w:sz="0" w:space="0" w:color="auto"/>
                        <w:bottom w:val="none" w:sz="0" w:space="0" w:color="auto"/>
                        <w:right w:val="none" w:sz="0" w:space="0" w:color="auto"/>
                      </w:divBdr>
                    </w:div>
                  </w:divsChild>
                </w:div>
                <w:div w:id="1469128676">
                  <w:marLeft w:val="0"/>
                  <w:marRight w:val="0"/>
                  <w:marTop w:val="0"/>
                  <w:marBottom w:val="0"/>
                  <w:divBdr>
                    <w:top w:val="none" w:sz="0" w:space="0" w:color="auto"/>
                    <w:left w:val="none" w:sz="0" w:space="0" w:color="auto"/>
                    <w:bottom w:val="none" w:sz="0" w:space="0" w:color="auto"/>
                    <w:right w:val="none" w:sz="0" w:space="0" w:color="auto"/>
                  </w:divBdr>
                  <w:divsChild>
                    <w:div w:id="75902668">
                      <w:marLeft w:val="0"/>
                      <w:marRight w:val="0"/>
                      <w:marTop w:val="0"/>
                      <w:marBottom w:val="0"/>
                      <w:divBdr>
                        <w:top w:val="none" w:sz="0" w:space="0" w:color="auto"/>
                        <w:left w:val="none" w:sz="0" w:space="0" w:color="auto"/>
                        <w:bottom w:val="none" w:sz="0" w:space="0" w:color="auto"/>
                        <w:right w:val="none" w:sz="0" w:space="0" w:color="auto"/>
                      </w:divBdr>
                    </w:div>
                  </w:divsChild>
                </w:div>
                <w:div w:id="2056461345">
                  <w:marLeft w:val="0"/>
                  <w:marRight w:val="0"/>
                  <w:marTop w:val="0"/>
                  <w:marBottom w:val="0"/>
                  <w:divBdr>
                    <w:top w:val="none" w:sz="0" w:space="0" w:color="auto"/>
                    <w:left w:val="none" w:sz="0" w:space="0" w:color="auto"/>
                    <w:bottom w:val="none" w:sz="0" w:space="0" w:color="auto"/>
                    <w:right w:val="none" w:sz="0" w:space="0" w:color="auto"/>
                  </w:divBdr>
                  <w:divsChild>
                    <w:div w:id="75369442">
                      <w:marLeft w:val="0"/>
                      <w:marRight w:val="0"/>
                      <w:marTop w:val="0"/>
                      <w:marBottom w:val="0"/>
                      <w:divBdr>
                        <w:top w:val="none" w:sz="0" w:space="0" w:color="auto"/>
                        <w:left w:val="none" w:sz="0" w:space="0" w:color="auto"/>
                        <w:bottom w:val="none" w:sz="0" w:space="0" w:color="auto"/>
                        <w:right w:val="none" w:sz="0" w:space="0" w:color="auto"/>
                      </w:divBdr>
                    </w:div>
                  </w:divsChild>
                </w:div>
                <w:div w:id="172502093">
                  <w:marLeft w:val="0"/>
                  <w:marRight w:val="0"/>
                  <w:marTop w:val="0"/>
                  <w:marBottom w:val="0"/>
                  <w:divBdr>
                    <w:top w:val="none" w:sz="0" w:space="0" w:color="auto"/>
                    <w:left w:val="none" w:sz="0" w:space="0" w:color="auto"/>
                    <w:bottom w:val="none" w:sz="0" w:space="0" w:color="auto"/>
                    <w:right w:val="none" w:sz="0" w:space="0" w:color="auto"/>
                  </w:divBdr>
                  <w:divsChild>
                    <w:div w:id="851189722">
                      <w:marLeft w:val="0"/>
                      <w:marRight w:val="0"/>
                      <w:marTop w:val="0"/>
                      <w:marBottom w:val="0"/>
                      <w:divBdr>
                        <w:top w:val="none" w:sz="0" w:space="0" w:color="auto"/>
                        <w:left w:val="none" w:sz="0" w:space="0" w:color="auto"/>
                        <w:bottom w:val="none" w:sz="0" w:space="0" w:color="auto"/>
                        <w:right w:val="none" w:sz="0" w:space="0" w:color="auto"/>
                      </w:divBdr>
                    </w:div>
                  </w:divsChild>
                </w:div>
                <w:div w:id="1511216137">
                  <w:marLeft w:val="0"/>
                  <w:marRight w:val="0"/>
                  <w:marTop w:val="0"/>
                  <w:marBottom w:val="0"/>
                  <w:divBdr>
                    <w:top w:val="none" w:sz="0" w:space="0" w:color="auto"/>
                    <w:left w:val="none" w:sz="0" w:space="0" w:color="auto"/>
                    <w:bottom w:val="none" w:sz="0" w:space="0" w:color="auto"/>
                    <w:right w:val="none" w:sz="0" w:space="0" w:color="auto"/>
                  </w:divBdr>
                  <w:divsChild>
                    <w:div w:id="589581773">
                      <w:marLeft w:val="0"/>
                      <w:marRight w:val="0"/>
                      <w:marTop w:val="0"/>
                      <w:marBottom w:val="0"/>
                      <w:divBdr>
                        <w:top w:val="none" w:sz="0" w:space="0" w:color="auto"/>
                        <w:left w:val="none" w:sz="0" w:space="0" w:color="auto"/>
                        <w:bottom w:val="none" w:sz="0" w:space="0" w:color="auto"/>
                        <w:right w:val="none" w:sz="0" w:space="0" w:color="auto"/>
                      </w:divBdr>
                    </w:div>
                  </w:divsChild>
                </w:div>
                <w:div w:id="2068140768">
                  <w:marLeft w:val="0"/>
                  <w:marRight w:val="0"/>
                  <w:marTop w:val="0"/>
                  <w:marBottom w:val="0"/>
                  <w:divBdr>
                    <w:top w:val="none" w:sz="0" w:space="0" w:color="auto"/>
                    <w:left w:val="none" w:sz="0" w:space="0" w:color="auto"/>
                    <w:bottom w:val="none" w:sz="0" w:space="0" w:color="auto"/>
                    <w:right w:val="none" w:sz="0" w:space="0" w:color="auto"/>
                  </w:divBdr>
                  <w:divsChild>
                    <w:div w:id="2058356993">
                      <w:marLeft w:val="0"/>
                      <w:marRight w:val="0"/>
                      <w:marTop w:val="0"/>
                      <w:marBottom w:val="0"/>
                      <w:divBdr>
                        <w:top w:val="none" w:sz="0" w:space="0" w:color="auto"/>
                        <w:left w:val="none" w:sz="0" w:space="0" w:color="auto"/>
                        <w:bottom w:val="none" w:sz="0" w:space="0" w:color="auto"/>
                        <w:right w:val="none" w:sz="0" w:space="0" w:color="auto"/>
                      </w:divBdr>
                    </w:div>
                  </w:divsChild>
                </w:div>
                <w:div w:id="871308179">
                  <w:marLeft w:val="0"/>
                  <w:marRight w:val="0"/>
                  <w:marTop w:val="0"/>
                  <w:marBottom w:val="0"/>
                  <w:divBdr>
                    <w:top w:val="none" w:sz="0" w:space="0" w:color="auto"/>
                    <w:left w:val="none" w:sz="0" w:space="0" w:color="auto"/>
                    <w:bottom w:val="none" w:sz="0" w:space="0" w:color="auto"/>
                    <w:right w:val="none" w:sz="0" w:space="0" w:color="auto"/>
                  </w:divBdr>
                  <w:divsChild>
                    <w:div w:id="2076126556">
                      <w:marLeft w:val="0"/>
                      <w:marRight w:val="0"/>
                      <w:marTop w:val="0"/>
                      <w:marBottom w:val="0"/>
                      <w:divBdr>
                        <w:top w:val="none" w:sz="0" w:space="0" w:color="auto"/>
                        <w:left w:val="none" w:sz="0" w:space="0" w:color="auto"/>
                        <w:bottom w:val="none" w:sz="0" w:space="0" w:color="auto"/>
                        <w:right w:val="none" w:sz="0" w:space="0" w:color="auto"/>
                      </w:divBdr>
                    </w:div>
                  </w:divsChild>
                </w:div>
                <w:div w:id="916598827">
                  <w:marLeft w:val="0"/>
                  <w:marRight w:val="0"/>
                  <w:marTop w:val="0"/>
                  <w:marBottom w:val="0"/>
                  <w:divBdr>
                    <w:top w:val="none" w:sz="0" w:space="0" w:color="auto"/>
                    <w:left w:val="none" w:sz="0" w:space="0" w:color="auto"/>
                    <w:bottom w:val="none" w:sz="0" w:space="0" w:color="auto"/>
                    <w:right w:val="none" w:sz="0" w:space="0" w:color="auto"/>
                  </w:divBdr>
                  <w:divsChild>
                    <w:div w:id="2007856448">
                      <w:marLeft w:val="0"/>
                      <w:marRight w:val="0"/>
                      <w:marTop w:val="0"/>
                      <w:marBottom w:val="0"/>
                      <w:divBdr>
                        <w:top w:val="none" w:sz="0" w:space="0" w:color="auto"/>
                        <w:left w:val="none" w:sz="0" w:space="0" w:color="auto"/>
                        <w:bottom w:val="none" w:sz="0" w:space="0" w:color="auto"/>
                        <w:right w:val="none" w:sz="0" w:space="0" w:color="auto"/>
                      </w:divBdr>
                    </w:div>
                  </w:divsChild>
                </w:div>
                <w:div w:id="412122996">
                  <w:marLeft w:val="0"/>
                  <w:marRight w:val="0"/>
                  <w:marTop w:val="0"/>
                  <w:marBottom w:val="0"/>
                  <w:divBdr>
                    <w:top w:val="none" w:sz="0" w:space="0" w:color="auto"/>
                    <w:left w:val="none" w:sz="0" w:space="0" w:color="auto"/>
                    <w:bottom w:val="none" w:sz="0" w:space="0" w:color="auto"/>
                    <w:right w:val="none" w:sz="0" w:space="0" w:color="auto"/>
                  </w:divBdr>
                  <w:divsChild>
                    <w:div w:id="52045777">
                      <w:marLeft w:val="0"/>
                      <w:marRight w:val="0"/>
                      <w:marTop w:val="0"/>
                      <w:marBottom w:val="0"/>
                      <w:divBdr>
                        <w:top w:val="none" w:sz="0" w:space="0" w:color="auto"/>
                        <w:left w:val="none" w:sz="0" w:space="0" w:color="auto"/>
                        <w:bottom w:val="none" w:sz="0" w:space="0" w:color="auto"/>
                        <w:right w:val="none" w:sz="0" w:space="0" w:color="auto"/>
                      </w:divBdr>
                    </w:div>
                  </w:divsChild>
                </w:div>
                <w:div w:id="2103602928">
                  <w:marLeft w:val="0"/>
                  <w:marRight w:val="0"/>
                  <w:marTop w:val="0"/>
                  <w:marBottom w:val="0"/>
                  <w:divBdr>
                    <w:top w:val="none" w:sz="0" w:space="0" w:color="auto"/>
                    <w:left w:val="none" w:sz="0" w:space="0" w:color="auto"/>
                    <w:bottom w:val="none" w:sz="0" w:space="0" w:color="auto"/>
                    <w:right w:val="none" w:sz="0" w:space="0" w:color="auto"/>
                  </w:divBdr>
                  <w:divsChild>
                    <w:div w:id="922686976">
                      <w:marLeft w:val="0"/>
                      <w:marRight w:val="0"/>
                      <w:marTop w:val="0"/>
                      <w:marBottom w:val="0"/>
                      <w:divBdr>
                        <w:top w:val="none" w:sz="0" w:space="0" w:color="auto"/>
                        <w:left w:val="none" w:sz="0" w:space="0" w:color="auto"/>
                        <w:bottom w:val="none" w:sz="0" w:space="0" w:color="auto"/>
                        <w:right w:val="none" w:sz="0" w:space="0" w:color="auto"/>
                      </w:divBdr>
                    </w:div>
                  </w:divsChild>
                </w:div>
                <w:div w:id="1640182203">
                  <w:marLeft w:val="0"/>
                  <w:marRight w:val="0"/>
                  <w:marTop w:val="0"/>
                  <w:marBottom w:val="0"/>
                  <w:divBdr>
                    <w:top w:val="none" w:sz="0" w:space="0" w:color="auto"/>
                    <w:left w:val="none" w:sz="0" w:space="0" w:color="auto"/>
                    <w:bottom w:val="none" w:sz="0" w:space="0" w:color="auto"/>
                    <w:right w:val="none" w:sz="0" w:space="0" w:color="auto"/>
                  </w:divBdr>
                  <w:divsChild>
                    <w:div w:id="167444793">
                      <w:marLeft w:val="0"/>
                      <w:marRight w:val="0"/>
                      <w:marTop w:val="0"/>
                      <w:marBottom w:val="0"/>
                      <w:divBdr>
                        <w:top w:val="none" w:sz="0" w:space="0" w:color="auto"/>
                        <w:left w:val="none" w:sz="0" w:space="0" w:color="auto"/>
                        <w:bottom w:val="none" w:sz="0" w:space="0" w:color="auto"/>
                        <w:right w:val="none" w:sz="0" w:space="0" w:color="auto"/>
                      </w:divBdr>
                    </w:div>
                  </w:divsChild>
                </w:div>
                <w:div w:id="822501208">
                  <w:marLeft w:val="0"/>
                  <w:marRight w:val="0"/>
                  <w:marTop w:val="0"/>
                  <w:marBottom w:val="0"/>
                  <w:divBdr>
                    <w:top w:val="none" w:sz="0" w:space="0" w:color="auto"/>
                    <w:left w:val="none" w:sz="0" w:space="0" w:color="auto"/>
                    <w:bottom w:val="none" w:sz="0" w:space="0" w:color="auto"/>
                    <w:right w:val="none" w:sz="0" w:space="0" w:color="auto"/>
                  </w:divBdr>
                  <w:divsChild>
                    <w:div w:id="2001424027">
                      <w:marLeft w:val="0"/>
                      <w:marRight w:val="0"/>
                      <w:marTop w:val="0"/>
                      <w:marBottom w:val="0"/>
                      <w:divBdr>
                        <w:top w:val="none" w:sz="0" w:space="0" w:color="auto"/>
                        <w:left w:val="none" w:sz="0" w:space="0" w:color="auto"/>
                        <w:bottom w:val="none" w:sz="0" w:space="0" w:color="auto"/>
                        <w:right w:val="none" w:sz="0" w:space="0" w:color="auto"/>
                      </w:divBdr>
                    </w:div>
                  </w:divsChild>
                </w:div>
                <w:div w:id="1970162158">
                  <w:marLeft w:val="0"/>
                  <w:marRight w:val="0"/>
                  <w:marTop w:val="0"/>
                  <w:marBottom w:val="0"/>
                  <w:divBdr>
                    <w:top w:val="none" w:sz="0" w:space="0" w:color="auto"/>
                    <w:left w:val="none" w:sz="0" w:space="0" w:color="auto"/>
                    <w:bottom w:val="none" w:sz="0" w:space="0" w:color="auto"/>
                    <w:right w:val="none" w:sz="0" w:space="0" w:color="auto"/>
                  </w:divBdr>
                  <w:divsChild>
                    <w:div w:id="1405225474">
                      <w:marLeft w:val="0"/>
                      <w:marRight w:val="0"/>
                      <w:marTop w:val="0"/>
                      <w:marBottom w:val="0"/>
                      <w:divBdr>
                        <w:top w:val="none" w:sz="0" w:space="0" w:color="auto"/>
                        <w:left w:val="none" w:sz="0" w:space="0" w:color="auto"/>
                        <w:bottom w:val="none" w:sz="0" w:space="0" w:color="auto"/>
                        <w:right w:val="none" w:sz="0" w:space="0" w:color="auto"/>
                      </w:divBdr>
                    </w:div>
                  </w:divsChild>
                </w:div>
                <w:div w:id="1644852676">
                  <w:marLeft w:val="0"/>
                  <w:marRight w:val="0"/>
                  <w:marTop w:val="0"/>
                  <w:marBottom w:val="0"/>
                  <w:divBdr>
                    <w:top w:val="none" w:sz="0" w:space="0" w:color="auto"/>
                    <w:left w:val="none" w:sz="0" w:space="0" w:color="auto"/>
                    <w:bottom w:val="none" w:sz="0" w:space="0" w:color="auto"/>
                    <w:right w:val="none" w:sz="0" w:space="0" w:color="auto"/>
                  </w:divBdr>
                  <w:divsChild>
                    <w:div w:id="1621107994">
                      <w:marLeft w:val="0"/>
                      <w:marRight w:val="0"/>
                      <w:marTop w:val="0"/>
                      <w:marBottom w:val="0"/>
                      <w:divBdr>
                        <w:top w:val="none" w:sz="0" w:space="0" w:color="auto"/>
                        <w:left w:val="none" w:sz="0" w:space="0" w:color="auto"/>
                        <w:bottom w:val="none" w:sz="0" w:space="0" w:color="auto"/>
                        <w:right w:val="none" w:sz="0" w:space="0" w:color="auto"/>
                      </w:divBdr>
                    </w:div>
                  </w:divsChild>
                </w:div>
                <w:div w:id="1244953335">
                  <w:marLeft w:val="0"/>
                  <w:marRight w:val="0"/>
                  <w:marTop w:val="0"/>
                  <w:marBottom w:val="0"/>
                  <w:divBdr>
                    <w:top w:val="none" w:sz="0" w:space="0" w:color="auto"/>
                    <w:left w:val="none" w:sz="0" w:space="0" w:color="auto"/>
                    <w:bottom w:val="none" w:sz="0" w:space="0" w:color="auto"/>
                    <w:right w:val="none" w:sz="0" w:space="0" w:color="auto"/>
                  </w:divBdr>
                  <w:divsChild>
                    <w:div w:id="47924928">
                      <w:marLeft w:val="0"/>
                      <w:marRight w:val="0"/>
                      <w:marTop w:val="0"/>
                      <w:marBottom w:val="0"/>
                      <w:divBdr>
                        <w:top w:val="none" w:sz="0" w:space="0" w:color="auto"/>
                        <w:left w:val="none" w:sz="0" w:space="0" w:color="auto"/>
                        <w:bottom w:val="none" w:sz="0" w:space="0" w:color="auto"/>
                        <w:right w:val="none" w:sz="0" w:space="0" w:color="auto"/>
                      </w:divBdr>
                    </w:div>
                  </w:divsChild>
                </w:div>
                <w:div w:id="90517107">
                  <w:marLeft w:val="0"/>
                  <w:marRight w:val="0"/>
                  <w:marTop w:val="0"/>
                  <w:marBottom w:val="0"/>
                  <w:divBdr>
                    <w:top w:val="none" w:sz="0" w:space="0" w:color="auto"/>
                    <w:left w:val="none" w:sz="0" w:space="0" w:color="auto"/>
                    <w:bottom w:val="none" w:sz="0" w:space="0" w:color="auto"/>
                    <w:right w:val="none" w:sz="0" w:space="0" w:color="auto"/>
                  </w:divBdr>
                  <w:divsChild>
                    <w:div w:id="84881481">
                      <w:marLeft w:val="0"/>
                      <w:marRight w:val="0"/>
                      <w:marTop w:val="0"/>
                      <w:marBottom w:val="0"/>
                      <w:divBdr>
                        <w:top w:val="none" w:sz="0" w:space="0" w:color="auto"/>
                        <w:left w:val="none" w:sz="0" w:space="0" w:color="auto"/>
                        <w:bottom w:val="none" w:sz="0" w:space="0" w:color="auto"/>
                        <w:right w:val="none" w:sz="0" w:space="0" w:color="auto"/>
                      </w:divBdr>
                    </w:div>
                  </w:divsChild>
                </w:div>
                <w:div w:id="307826727">
                  <w:marLeft w:val="0"/>
                  <w:marRight w:val="0"/>
                  <w:marTop w:val="0"/>
                  <w:marBottom w:val="0"/>
                  <w:divBdr>
                    <w:top w:val="none" w:sz="0" w:space="0" w:color="auto"/>
                    <w:left w:val="none" w:sz="0" w:space="0" w:color="auto"/>
                    <w:bottom w:val="none" w:sz="0" w:space="0" w:color="auto"/>
                    <w:right w:val="none" w:sz="0" w:space="0" w:color="auto"/>
                  </w:divBdr>
                  <w:divsChild>
                    <w:div w:id="172186988">
                      <w:marLeft w:val="0"/>
                      <w:marRight w:val="0"/>
                      <w:marTop w:val="0"/>
                      <w:marBottom w:val="0"/>
                      <w:divBdr>
                        <w:top w:val="none" w:sz="0" w:space="0" w:color="auto"/>
                        <w:left w:val="none" w:sz="0" w:space="0" w:color="auto"/>
                        <w:bottom w:val="none" w:sz="0" w:space="0" w:color="auto"/>
                        <w:right w:val="none" w:sz="0" w:space="0" w:color="auto"/>
                      </w:divBdr>
                    </w:div>
                  </w:divsChild>
                </w:div>
                <w:div w:id="1078134715">
                  <w:marLeft w:val="0"/>
                  <w:marRight w:val="0"/>
                  <w:marTop w:val="0"/>
                  <w:marBottom w:val="0"/>
                  <w:divBdr>
                    <w:top w:val="none" w:sz="0" w:space="0" w:color="auto"/>
                    <w:left w:val="none" w:sz="0" w:space="0" w:color="auto"/>
                    <w:bottom w:val="none" w:sz="0" w:space="0" w:color="auto"/>
                    <w:right w:val="none" w:sz="0" w:space="0" w:color="auto"/>
                  </w:divBdr>
                  <w:divsChild>
                    <w:div w:id="1154949367">
                      <w:marLeft w:val="0"/>
                      <w:marRight w:val="0"/>
                      <w:marTop w:val="0"/>
                      <w:marBottom w:val="0"/>
                      <w:divBdr>
                        <w:top w:val="none" w:sz="0" w:space="0" w:color="auto"/>
                        <w:left w:val="none" w:sz="0" w:space="0" w:color="auto"/>
                        <w:bottom w:val="none" w:sz="0" w:space="0" w:color="auto"/>
                        <w:right w:val="none" w:sz="0" w:space="0" w:color="auto"/>
                      </w:divBdr>
                    </w:div>
                  </w:divsChild>
                </w:div>
                <w:div w:id="1987516379">
                  <w:marLeft w:val="0"/>
                  <w:marRight w:val="0"/>
                  <w:marTop w:val="0"/>
                  <w:marBottom w:val="0"/>
                  <w:divBdr>
                    <w:top w:val="none" w:sz="0" w:space="0" w:color="auto"/>
                    <w:left w:val="none" w:sz="0" w:space="0" w:color="auto"/>
                    <w:bottom w:val="none" w:sz="0" w:space="0" w:color="auto"/>
                    <w:right w:val="none" w:sz="0" w:space="0" w:color="auto"/>
                  </w:divBdr>
                  <w:divsChild>
                    <w:div w:id="442310795">
                      <w:marLeft w:val="0"/>
                      <w:marRight w:val="0"/>
                      <w:marTop w:val="0"/>
                      <w:marBottom w:val="0"/>
                      <w:divBdr>
                        <w:top w:val="none" w:sz="0" w:space="0" w:color="auto"/>
                        <w:left w:val="none" w:sz="0" w:space="0" w:color="auto"/>
                        <w:bottom w:val="none" w:sz="0" w:space="0" w:color="auto"/>
                        <w:right w:val="none" w:sz="0" w:space="0" w:color="auto"/>
                      </w:divBdr>
                    </w:div>
                  </w:divsChild>
                </w:div>
                <w:div w:id="1463233071">
                  <w:marLeft w:val="0"/>
                  <w:marRight w:val="0"/>
                  <w:marTop w:val="0"/>
                  <w:marBottom w:val="0"/>
                  <w:divBdr>
                    <w:top w:val="none" w:sz="0" w:space="0" w:color="auto"/>
                    <w:left w:val="none" w:sz="0" w:space="0" w:color="auto"/>
                    <w:bottom w:val="none" w:sz="0" w:space="0" w:color="auto"/>
                    <w:right w:val="none" w:sz="0" w:space="0" w:color="auto"/>
                  </w:divBdr>
                  <w:divsChild>
                    <w:div w:id="1229456323">
                      <w:marLeft w:val="0"/>
                      <w:marRight w:val="0"/>
                      <w:marTop w:val="0"/>
                      <w:marBottom w:val="0"/>
                      <w:divBdr>
                        <w:top w:val="none" w:sz="0" w:space="0" w:color="auto"/>
                        <w:left w:val="none" w:sz="0" w:space="0" w:color="auto"/>
                        <w:bottom w:val="none" w:sz="0" w:space="0" w:color="auto"/>
                        <w:right w:val="none" w:sz="0" w:space="0" w:color="auto"/>
                      </w:divBdr>
                    </w:div>
                  </w:divsChild>
                </w:div>
                <w:div w:id="630862169">
                  <w:marLeft w:val="0"/>
                  <w:marRight w:val="0"/>
                  <w:marTop w:val="0"/>
                  <w:marBottom w:val="0"/>
                  <w:divBdr>
                    <w:top w:val="none" w:sz="0" w:space="0" w:color="auto"/>
                    <w:left w:val="none" w:sz="0" w:space="0" w:color="auto"/>
                    <w:bottom w:val="none" w:sz="0" w:space="0" w:color="auto"/>
                    <w:right w:val="none" w:sz="0" w:space="0" w:color="auto"/>
                  </w:divBdr>
                  <w:divsChild>
                    <w:div w:id="1434742342">
                      <w:marLeft w:val="0"/>
                      <w:marRight w:val="0"/>
                      <w:marTop w:val="0"/>
                      <w:marBottom w:val="0"/>
                      <w:divBdr>
                        <w:top w:val="none" w:sz="0" w:space="0" w:color="auto"/>
                        <w:left w:val="none" w:sz="0" w:space="0" w:color="auto"/>
                        <w:bottom w:val="none" w:sz="0" w:space="0" w:color="auto"/>
                        <w:right w:val="none" w:sz="0" w:space="0" w:color="auto"/>
                      </w:divBdr>
                    </w:div>
                  </w:divsChild>
                </w:div>
                <w:div w:id="1819758091">
                  <w:marLeft w:val="0"/>
                  <w:marRight w:val="0"/>
                  <w:marTop w:val="0"/>
                  <w:marBottom w:val="0"/>
                  <w:divBdr>
                    <w:top w:val="none" w:sz="0" w:space="0" w:color="auto"/>
                    <w:left w:val="none" w:sz="0" w:space="0" w:color="auto"/>
                    <w:bottom w:val="none" w:sz="0" w:space="0" w:color="auto"/>
                    <w:right w:val="none" w:sz="0" w:space="0" w:color="auto"/>
                  </w:divBdr>
                  <w:divsChild>
                    <w:div w:id="831796527">
                      <w:marLeft w:val="0"/>
                      <w:marRight w:val="0"/>
                      <w:marTop w:val="0"/>
                      <w:marBottom w:val="0"/>
                      <w:divBdr>
                        <w:top w:val="none" w:sz="0" w:space="0" w:color="auto"/>
                        <w:left w:val="none" w:sz="0" w:space="0" w:color="auto"/>
                        <w:bottom w:val="none" w:sz="0" w:space="0" w:color="auto"/>
                        <w:right w:val="none" w:sz="0" w:space="0" w:color="auto"/>
                      </w:divBdr>
                    </w:div>
                  </w:divsChild>
                </w:div>
                <w:div w:id="474950775">
                  <w:marLeft w:val="0"/>
                  <w:marRight w:val="0"/>
                  <w:marTop w:val="0"/>
                  <w:marBottom w:val="0"/>
                  <w:divBdr>
                    <w:top w:val="none" w:sz="0" w:space="0" w:color="auto"/>
                    <w:left w:val="none" w:sz="0" w:space="0" w:color="auto"/>
                    <w:bottom w:val="none" w:sz="0" w:space="0" w:color="auto"/>
                    <w:right w:val="none" w:sz="0" w:space="0" w:color="auto"/>
                  </w:divBdr>
                  <w:divsChild>
                    <w:div w:id="729811883">
                      <w:marLeft w:val="0"/>
                      <w:marRight w:val="0"/>
                      <w:marTop w:val="0"/>
                      <w:marBottom w:val="0"/>
                      <w:divBdr>
                        <w:top w:val="none" w:sz="0" w:space="0" w:color="auto"/>
                        <w:left w:val="none" w:sz="0" w:space="0" w:color="auto"/>
                        <w:bottom w:val="none" w:sz="0" w:space="0" w:color="auto"/>
                        <w:right w:val="none" w:sz="0" w:space="0" w:color="auto"/>
                      </w:divBdr>
                    </w:div>
                  </w:divsChild>
                </w:div>
                <w:div w:id="801964116">
                  <w:marLeft w:val="0"/>
                  <w:marRight w:val="0"/>
                  <w:marTop w:val="0"/>
                  <w:marBottom w:val="0"/>
                  <w:divBdr>
                    <w:top w:val="none" w:sz="0" w:space="0" w:color="auto"/>
                    <w:left w:val="none" w:sz="0" w:space="0" w:color="auto"/>
                    <w:bottom w:val="none" w:sz="0" w:space="0" w:color="auto"/>
                    <w:right w:val="none" w:sz="0" w:space="0" w:color="auto"/>
                  </w:divBdr>
                  <w:divsChild>
                    <w:div w:id="1453019703">
                      <w:marLeft w:val="0"/>
                      <w:marRight w:val="0"/>
                      <w:marTop w:val="0"/>
                      <w:marBottom w:val="0"/>
                      <w:divBdr>
                        <w:top w:val="none" w:sz="0" w:space="0" w:color="auto"/>
                        <w:left w:val="none" w:sz="0" w:space="0" w:color="auto"/>
                        <w:bottom w:val="none" w:sz="0" w:space="0" w:color="auto"/>
                        <w:right w:val="none" w:sz="0" w:space="0" w:color="auto"/>
                      </w:divBdr>
                    </w:div>
                  </w:divsChild>
                </w:div>
                <w:div w:id="1311056906">
                  <w:marLeft w:val="0"/>
                  <w:marRight w:val="0"/>
                  <w:marTop w:val="0"/>
                  <w:marBottom w:val="0"/>
                  <w:divBdr>
                    <w:top w:val="none" w:sz="0" w:space="0" w:color="auto"/>
                    <w:left w:val="none" w:sz="0" w:space="0" w:color="auto"/>
                    <w:bottom w:val="none" w:sz="0" w:space="0" w:color="auto"/>
                    <w:right w:val="none" w:sz="0" w:space="0" w:color="auto"/>
                  </w:divBdr>
                  <w:divsChild>
                    <w:div w:id="782117966">
                      <w:marLeft w:val="0"/>
                      <w:marRight w:val="0"/>
                      <w:marTop w:val="0"/>
                      <w:marBottom w:val="0"/>
                      <w:divBdr>
                        <w:top w:val="none" w:sz="0" w:space="0" w:color="auto"/>
                        <w:left w:val="none" w:sz="0" w:space="0" w:color="auto"/>
                        <w:bottom w:val="none" w:sz="0" w:space="0" w:color="auto"/>
                        <w:right w:val="none" w:sz="0" w:space="0" w:color="auto"/>
                      </w:divBdr>
                    </w:div>
                  </w:divsChild>
                </w:div>
                <w:div w:id="74268150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
                  </w:divsChild>
                </w:div>
                <w:div w:id="67656175">
                  <w:marLeft w:val="0"/>
                  <w:marRight w:val="0"/>
                  <w:marTop w:val="0"/>
                  <w:marBottom w:val="0"/>
                  <w:divBdr>
                    <w:top w:val="none" w:sz="0" w:space="0" w:color="auto"/>
                    <w:left w:val="none" w:sz="0" w:space="0" w:color="auto"/>
                    <w:bottom w:val="none" w:sz="0" w:space="0" w:color="auto"/>
                    <w:right w:val="none" w:sz="0" w:space="0" w:color="auto"/>
                  </w:divBdr>
                  <w:divsChild>
                    <w:div w:id="1213540114">
                      <w:marLeft w:val="0"/>
                      <w:marRight w:val="0"/>
                      <w:marTop w:val="0"/>
                      <w:marBottom w:val="0"/>
                      <w:divBdr>
                        <w:top w:val="none" w:sz="0" w:space="0" w:color="auto"/>
                        <w:left w:val="none" w:sz="0" w:space="0" w:color="auto"/>
                        <w:bottom w:val="none" w:sz="0" w:space="0" w:color="auto"/>
                        <w:right w:val="none" w:sz="0" w:space="0" w:color="auto"/>
                      </w:divBdr>
                    </w:div>
                  </w:divsChild>
                </w:div>
                <w:div w:id="2072069553">
                  <w:marLeft w:val="0"/>
                  <w:marRight w:val="0"/>
                  <w:marTop w:val="0"/>
                  <w:marBottom w:val="0"/>
                  <w:divBdr>
                    <w:top w:val="none" w:sz="0" w:space="0" w:color="auto"/>
                    <w:left w:val="none" w:sz="0" w:space="0" w:color="auto"/>
                    <w:bottom w:val="none" w:sz="0" w:space="0" w:color="auto"/>
                    <w:right w:val="none" w:sz="0" w:space="0" w:color="auto"/>
                  </w:divBdr>
                  <w:divsChild>
                    <w:div w:id="907494868">
                      <w:marLeft w:val="0"/>
                      <w:marRight w:val="0"/>
                      <w:marTop w:val="0"/>
                      <w:marBottom w:val="0"/>
                      <w:divBdr>
                        <w:top w:val="none" w:sz="0" w:space="0" w:color="auto"/>
                        <w:left w:val="none" w:sz="0" w:space="0" w:color="auto"/>
                        <w:bottom w:val="none" w:sz="0" w:space="0" w:color="auto"/>
                        <w:right w:val="none" w:sz="0" w:space="0" w:color="auto"/>
                      </w:divBdr>
                    </w:div>
                  </w:divsChild>
                </w:div>
                <w:div w:id="1386641810">
                  <w:marLeft w:val="0"/>
                  <w:marRight w:val="0"/>
                  <w:marTop w:val="0"/>
                  <w:marBottom w:val="0"/>
                  <w:divBdr>
                    <w:top w:val="none" w:sz="0" w:space="0" w:color="auto"/>
                    <w:left w:val="none" w:sz="0" w:space="0" w:color="auto"/>
                    <w:bottom w:val="none" w:sz="0" w:space="0" w:color="auto"/>
                    <w:right w:val="none" w:sz="0" w:space="0" w:color="auto"/>
                  </w:divBdr>
                  <w:divsChild>
                    <w:div w:id="930815667">
                      <w:marLeft w:val="0"/>
                      <w:marRight w:val="0"/>
                      <w:marTop w:val="0"/>
                      <w:marBottom w:val="0"/>
                      <w:divBdr>
                        <w:top w:val="none" w:sz="0" w:space="0" w:color="auto"/>
                        <w:left w:val="none" w:sz="0" w:space="0" w:color="auto"/>
                        <w:bottom w:val="none" w:sz="0" w:space="0" w:color="auto"/>
                        <w:right w:val="none" w:sz="0" w:space="0" w:color="auto"/>
                      </w:divBdr>
                    </w:div>
                  </w:divsChild>
                </w:div>
                <w:div w:id="681513260">
                  <w:marLeft w:val="0"/>
                  <w:marRight w:val="0"/>
                  <w:marTop w:val="0"/>
                  <w:marBottom w:val="0"/>
                  <w:divBdr>
                    <w:top w:val="none" w:sz="0" w:space="0" w:color="auto"/>
                    <w:left w:val="none" w:sz="0" w:space="0" w:color="auto"/>
                    <w:bottom w:val="none" w:sz="0" w:space="0" w:color="auto"/>
                    <w:right w:val="none" w:sz="0" w:space="0" w:color="auto"/>
                  </w:divBdr>
                  <w:divsChild>
                    <w:div w:id="57439681">
                      <w:marLeft w:val="0"/>
                      <w:marRight w:val="0"/>
                      <w:marTop w:val="0"/>
                      <w:marBottom w:val="0"/>
                      <w:divBdr>
                        <w:top w:val="none" w:sz="0" w:space="0" w:color="auto"/>
                        <w:left w:val="none" w:sz="0" w:space="0" w:color="auto"/>
                        <w:bottom w:val="none" w:sz="0" w:space="0" w:color="auto"/>
                        <w:right w:val="none" w:sz="0" w:space="0" w:color="auto"/>
                      </w:divBdr>
                    </w:div>
                  </w:divsChild>
                </w:div>
                <w:div w:id="2104062555">
                  <w:marLeft w:val="0"/>
                  <w:marRight w:val="0"/>
                  <w:marTop w:val="0"/>
                  <w:marBottom w:val="0"/>
                  <w:divBdr>
                    <w:top w:val="none" w:sz="0" w:space="0" w:color="auto"/>
                    <w:left w:val="none" w:sz="0" w:space="0" w:color="auto"/>
                    <w:bottom w:val="none" w:sz="0" w:space="0" w:color="auto"/>
                    <w:right w:val="none" w:sz="0" w:space="0" w:color="auto"/>
                  </w:divBdr>
                  <w:divsChild>
                    <w:div w:id="1293825868">
                      <w:marLeft w:val="0"/>
                      <w:marRight w:val="0"/>
                      <w:marTop w:val="0"/>
                      <w:marBottom w:val="0"/>
                      <w:divBdr>
                        <w:top w:val="none" w:sz="0" w:space="0" w:color="auto"/>
                        <w:left w:val="none" w:sz="0" w:space="0" w:color="auto"/>
                        <w:bottom w:val="none" w:sz="0" w:space="0" w:color="auto"/>
                        <w:right w:val="none" w:sz="0" w:space="0" w:color="auto"/>
                      </w:divBdr>
                    </w:div>
                  </w:divsChild>
                </w:div>
                <w:div w:id="1060641149">
                  <w:marLeft w:val="0"/>
                  <w:marRight w:val="0"/>
                  <w:marTop w:val="0"/>
                  <w:marBottom w:val="0"/>
                  <w:divBdr>
                    <w:top w:val="none" w:sz="0" w:space="0" w:color="auto"/>
                    <w:left w:val="none" w:sz="0" w:space="0" w:color="auto"/>
                    <w:bottom w:val="none" w:sz="0" w:space="0" w:color="auto"/>
                    <w:right w:val="none" w:sz="0" w:space="0" w:color="auto"/>
                  </w:divBdr>
                  <w:divsChild>
                    <w:div w:id="850292862">
                      <w:marLeft w:val="0"/>
                      <w:marRight w:val="0"/>
                      <w:marTop w:val="0"/>
                      <w:marBottom w:val="0"/>
                      <w:divBdr>
                        <w:top w:val="none" w:sz="0" w:space="0" w:color="auto"/>
                        <w:left w:val="none" w:sz="0" w:space="0" w:color="auto"/>
                        <w:bottom w:val="none" w:sz="0" w:space="0" w:color="auto"/>
                        <w:right w:val="none" w:sz="0" w:space="0" w:color="auto"/>
                      </w:divBdr>
                    </w:div>
                  </w:divsChild>
                </w:div>
                <w:div w:id="1909268303">
                  <w:marLeft w:val="0"/>
                  <w:marRight w:val="0"/>
                  <w:marTop w:val="0"/>
                  <w:marBottom w:val="0"/>
                  <w:divBdr>
                    <w:top w:val="none" w:sz="0" w:space="0" w:color="auto"/>
                    <w:left w:val="none" w:sz="0" w:space="0" w:color="auto"/>
                    <w:bottom w:val="none" w:sz="0" w:space="0" w:color="auto"/>
                    <w:right w:val="none" w:sz="0" w:space="0" w:color="auto"/>
                  </w:divBdr>
                  <w:divsChild>
                    <w:div w:id="1833568263">
                      <w:marLeft w:val="0"/>
                      <w:marRight w:val="0"/>
                      <w:marTop w:val="0"/>
                      <w:marBottom w:val="0"/>
                      <w:divBdr>
                        <w:top w:val="none" w:sz="0" w:space="0" w:color="auto"/>
                        <w:left w:val="none" w:sz="0" w:space="0" w:color="auto"/>
                        <w:bottom w:val="none" w:sz="0" w:space="0" w:color="auto"/>
                        <w:right w:val="none" w:sz="0" w:space="0" w:color="auto"/>
                      </w:divBdr>
                    </w:div>
                  </w:divsChild>
                </w:div>
                <w:div w:id="161819056">
                  <w:marLeft w:val="0"/>
                  <w:marRight w:val="0"/>
                  <w:marTop w:val="0"/>
                  <w:marBottom w:val="0"/>
                  <w:divBdr>
                    <w:top w:val="none" w:sz="0" w:space="0" w:color="auto"/>
                    <w:left w:val="none" w:sz="0" w:space="0" w:color="auto"/>
                    <w:bottom w:val="none" w:sz="0" w:space="0" w:color="auto"/>
                    <w:right w:val="none" w:sz="0" w:space="0" w:color="auto"/>
                  </w:divBdr>
                  <w:divsChild>
                    <w:div w:id="694768196">
                      <w:marLeft w:val="0"/>
                      <w:marRight w:val="0"/>
                      <w:marTop w:val="0"/>
                      <w:marBottom w:val="0"/>
                      <w:divBdr>
                        <w:top w:val="none" w:sz="0" w:space="0" w:color="auto"/>
                        <w:left w:val="none" w:sz="0" w:space="0" w:color="auto"/>
                        <w:bottom w:val="none" w:sz="0" w:space="0" w:color="auto"/>
                        <w:right w:val="none" w:sz="0" w:space="0" w:color="auto"/>
                      </w:divBdr>
                    </w:div>
                  </w:divsChild>
                </w:div>
                <w:div w:id="1164472726">
                  <w:marLeft w:val="0"/>
                  <w:marRight w:val="0"/>
                  <w:marTop w:val="0"/>
                  <w:marBottom w:val="0"/>
                  <w:divBdr>
                    <w:top w:val="none" w:sz="0" w:space="0" w:color="auto"/>
                    <w:left w:val="none" w:sz="0" w:space="0" w:color="auto"/>
                    <w:bottom w:val="none" w:sz="0" w:space="0" w:color="auto"/>
                    <w:right w:val="none" w:sz="0" w:space="0" w:color="auto"/>
                  </w:divBdr>
                  <w:divsChild>
                    <w:div w:id="1444493831">
                      <w:marLeft w:val="0"/>
                      <w:marRight w:val="0"/>
                      <w:marTop w:val="0"/>
                      <w:marBottom w:val="0"/>
                      <w:divBdr>
                        <w:top w:val="none" w:sz="0" w:space="0" w:color="auto"/>
                        <w:left w:val="none" w:sz="0" w:space="0" w:color="auto"/>
                        <w:bottom w:val="none" w:sz="0" w:space="0" w:color="auto"/>
                        <w:right w:val="none" w:sz="0" w:space="0" w:color="auto"/>
                      </w:divBdr>
                    </w:div>
                  </w:divsChild>
                </w:div>
                <w:div w:id="676420341">
                  <w:marLeft w:val="0"/>
                  <w:marRight w:val="0"/>
                  <w:marTop w:val="0"/>
                  <w:marBottom w:val="0"/>
                  <w:divBdr>
                    <w:top w:val="none" w:sz="0" w:space="0" w:color="auto"/>
                    <w:left w:val="none" w:sz="0" w:space="0" w:color="auto"/>
                    <w:bottom w:val="none" w:sz="0" w:space="0" w:color="auto"/>
                    <w:right w:val="none" w:sz="0" w:space="0" w:color="auto"/>
                  </w:divBdr>
                  <w:divsChild>
                    <w:div w:id="1097216828">
                      <w:marLeft w:val="0"/>
                      <w:marRight w:val="0"/>
                      <w:marTop w:val="0"/>
                      <w:marBottom w:val="0"/>
                      <w:divBdr>
                        <w:top w:val="none" w:sz="0" w:space="0" w:color="auto"/>
                        <w:left w:val="none" w:sz="0" w:space="0" w:color="auto"/>
                        <w:bottom w:val="none" w:sz="0" w:space="0" w:color="auto"/>
                        <w:right w:val="none" w:sz="0" w:space="0" w:color="auto"/>
                      </w:divBdr>
                    </w:div>
                  </w:divsChild>
                </w:div>
                <w:div w:id="636767363">
                  <w:marLeft w:val="0"/>
                  <w:marRight w:val="0"/>
                  <w:marTop w:val="0"/>
                  <w:marBottom w:val="0"/>
                  <w:divBdr>
                    <w:top w:val="none" w:sz="0" w:space="0" w:color="auto"/>
                    <w:left w:val="none" w:sz="0" w:space="0" w:color="auto"/>
                    <w:bottom w:val="none" w:sz="0" w:space="0" w:color="auto"/>
                    <w:right w:val="none" w:sz="0" w:space="0" w:color="auto"/>
                  </w:divBdr>
                  <w:divsChild>
                    <w:div w:id="298801843">
                      <w:marLeft w:val="0"/>
                      <w:marRight w:val="0"/>
                      <w:marTop w:val="0"/>
                      <w:marBottom w:val="0"/>
                      <w:divBdr>
                        <w:top w:val="none" w:sz="0" w:space="0" w:color="auto"/>
                        <w:left w:val="none" w:sz="0" w:space="0" w:color="auto"/>
                        <w:bottom w:val="none" w:sz="0" w:space="0" w:color="auto"/>
                        <w:right w:val="none" w:sz="0" w:space="0" w:color="auto"/>
                      </w:divBdr>
                    </w:div>
                  </w:divsChild>
                </w:div>
                <w:div w:id="72439622">
                  <w:marLeft w:val="0"/>
                  <w:marRight w:val="0"/>
                  <w:marTop w:val="0"/>
                  <w:marBottom w:val="0"/>
                  <w:divBdr>
                    <w:top w:val="none" w:sz="0" w:space="0" w:color="auto"/>
                    <w:left w:val="none" w:sz="0" w:space="0" w:color="auto"/>
                    <w:bottom w:val="none" w:sz="0" w:space="0" w:color="auto"/>
                    <w:right w:val="none" w:sz="0" w:space="0" w:color="auto"/>
                  </w:divBdr>
                  <w:divsChild>
                    <w:div w:id="1287271408">
                      <w:marLeft w:val="0"/>
                      <w:marRight w:val="0"/>
                      <w:marTop w:val="0"/>
                      <w:marBottom w:val="0"/>
                      <w:divBdr>
                        <w:top w:val="none" w:sz="0" w:space="0" w:color="auto"/>
                        <w:left w:val="none" w:sz="0" w:space="0" w:color="auto"/>
                        <w:bottom w:val="none" w:sz="0" w:space="0" w:color="auto"/>
                        <w:right w:val="none" w:sz="0" w:space="0" w:color="auto"/>
                      </w:divBdr>
                    </w:div>
                  </w:divsChild>
                </w:div>
                <w:div w:id="2078088308">
                  <w:marLeft w:val="0"/>
                  <w:marRight w:val="0"/>
                  <w:marTop w:val="0"/>
                  <w:marBottom w:val="0"/>
                  <w:divBdr>
                    <w:top w:val="none" w:sz="0" w:space="0" w:color="auto"/>
                    <w:left w:val="none" w:sz="0" w:space="0" w:color="auto"/>
                    <w:bottom w:val="none" w:sz="0" w:space="0" w:color="auto"/>
                    <w:right w:val="none" w:sz="0" w:space="0" w:color="auto"/>
                  </w:divBdr>
                  <w:divsChild>
                    <w:div w:id="872226244">
                      <w:marLeft w:val="0"/>
                      <w:marRight w:val="0"/>
                      <w:marTop w:val="0"/>
                      <w:marBottom w:val="0"/>
                      <w:divBdr>
                        <w:top w:val="none" w:sz="0" w:space="0" w:color="auto"/>
                        <w:left w:val="none" w:sz="0" w:space="0" w:color="auto"/>
                        <w:bottom w:val="none" w:sz="0" w:space="0" w:color="auto"/>
                        <w:right w:val="none" w:sz="0" w:space="0" w:color="auto"/>
                      </w:divBdr>
                    </w:div>
                  </w:divsChild>
                </w:div>
                <w:div w:id="1572619816">
                  <w:marLeft w:val="0"/>
                  <w:marRight w:val="0"/>
                  <w:marTop w:val="0"/>
                  <w:marBottom w:val="0"/>
                  <w:divBdr>
                    <w:top w:val="none" w:sz="0" w:space="0" w:color="auto"/>
                    <w:left w:val="none" w:sz="0" w:space="0" w:color="auto"/>
                    <w:bottom w:val="none" w:sz="0" w:space="0" w:color="auto"/>
                    <w:right w:val="none" w:sz="0" w:space="0" w:color="auto"/>
                  </w:divBdr>
                  <w:divsChild>
                    <w:div w:id="675766458">
                      <w:marLeft w:val="0"/>
                      <w:marRight w:val="0"/>
                      <w:marTop w:val="0"/>
                      <w:marBottom w:val="0"/>
                      <w:divBdr>
                        <w:top w:val="none" w:sz="0" w:space="0" w:color="auto"/>
                        <w:left w:val="none" w:sz="0" w:space="0" w:color="auto"/>
                        <w:bottom w:val="none" w:sz="0" w:space="0" w:color="auto"/>
                        <w:right w:val="none" w:sz="0" w:space="0" w:color="auto"/>
                      </w:divBdr>
                    </w:div>
                  </w:divsChild>
                </w:div>
                <w:div w:id="429011122">
                  <w:marLeft w:val="0"/>
                  <w:marRight w:val="0"/>
                  <w:marTop w:val="0"/>
                  <w:marBottom w:val="0"/>
                  <w:divBdr>
                    <w:top w:val="none" w:sz="0" w:space="0" w:color="auto"/>
                    <w:left w:val="none" w:sz="0" w:space="0" w:color="auto"/>
                    <w:bottom w:val="none" w:sz="0" w:space="0" w:color="auto"/>
                    <w:right w:val="none" w:sz="0" w:space="0" w:color="auto"/>
                  </w:divBdr>
                  <w:divsChild>
                    <w:div w:id="174619177">
                      <w:marLeft w:val="0"/>
                      <w:marRight w:val="0"/>
                      <w:marTop w:val="0"/>
                      <w:marBottom w:val="0"/>
                      <w:divBdr>
                        <w:top w:val="none" w:sz="0" w:space="0" w:color="auto"/>
                        <w:left w:val="none" w:sz="0" w:space="0" w:color="auto"/>
                        <w:bottom w:val="none" w:sz="0" w:space="0" w:color="auto"/>
                        <w:right w:val="none" w:sz="0" w:space="0" w:color="auto"/>
                      </w:divBdr>
                    </w:div>
                  </w:divsChild>
                </w:div>
                <w:div w:id="1221818734">
                  <w:marLeft w:val="0"/>
                  <w:marRight w:val="0"/>
                  <w:marTop w:val="0"/>
                  <w:marBottom w:val="0"/>
                  <w:divBdr>
                    <w:top w:val="none" w:sz="0" w:space="0" w:color="auto"/>
                    <w:left w:val="none" w:sz="0" w:space="0" w:color="auto"/>
                    <w:bottom w:val="none" w:sz="0" w:space="0" w:color="auto"/>
                    <w:right w:val="none" w:sz="0" w:space="0" w:color="auto"/>
                  </w:divBdr>
                  <w:divsChild>
                    <w:div w:id="965816612">
                      <w:marLeft w:val="0"/>
                      <w:marRight w:val="0"/>
                      <w:marTop w:val="0"/>
                      <w:marBottom w:val="0"/>
                      <w:divBdr>
                        <w:top w:val="none" w:sz="0" w:space="0" w:color="auto"/>
                        <w:left w:val="none" w:sz="0" w:space="0" w:color="auto"/>
                        <w:bottom w:val="none" w:sz="0" w:space="0" w:color="auto"/>
                        <w:right w:val="none" w:sz="0" w:space="0" w:color="auto"/>
                      </w:divBdr>
                    </w:div>
                  </w:divsChild>
                </w:div>
                <w:div w:id="793905599">
                  <w:marLeft w:val="0"/>
                  <w:marRight w:val="0"/>
                  <w:marTop w:val="0"/>
                  <w:marBottom w:val="0"/>
                  <w:divBdr>
                    <w:top w:val="none" w:sz="0" w:space="0" w:color="auto"/>
                    <w:left w:val="none" w:sz="0" w:space="0" w:color="auto"/>
                    <w:bottom w:val="none" w:sz="0" w:space="0" w:color="auto"/>
                    <w:right w:val="none" w:sz="0" w:space="0" w:color="auto"/>
                  </w:divBdr>
                  <w:divsChild>
                    <w:div w:id="502167842">
                      <w:marLeft w:val="0"/>
                      <w:marRight w:val="0"/>
                      <w:marTop w:val="0"/>
                      <w:marBottom w:val="0"/>
                      <w:divBdr>
                        <w:top w:val="none" w:sz="0" w:space="0" w:color="auto"/>
                        <w:left w:val="none" w:sz="0" w:space="0" w:color="auto"/>
                        <w:bottom w:val="none" w:sz="0" w:space="0" w:color="auto"/>
                        <w:right w:val="none" w:sz="0" w:space="0" w:color="auto"/>
                      </w:divBdr>
                    </w:div>
                  </w:divsChild>
                </w:div>
                <w:div w:id="147018741">
                  <w:marLeft w:val="0"/>
                  <w:marRight w:val="0"/>
                  <w:marTop w:val="0"/>
                  <w:marBottom w:val="0"/>
                  <w:divBdr>
                    <w:top w:val="none" w:sz="0" w:space="0" w:color="auto"/>
                    <w:left w:val="none" w:sz="0" w:space="0" w:color="auto"/>
                    <w:bottom w:val="none" w:sz="0" w:space="0" w:color="auto"/>
                    <w:right w:val="none" w:sz="0" w:space="0" w:color="auto"/>
                  </w:divBdr>
                  <w:divsChild>
                    <w:div w:id="1620064060">
                      <w:marLeft w:val="0"/>
                      <w:marRight w:val="0"/>
                      <w:marTop w:val="0"/>
                      <w:marBottom w:val="0"/>
                      <w:divBdr>
                        <w:top w:val="none" w:sz="0" w:space="0" w:color="auto"/>
                        <w:left w:val="none" w:sz="0" w:space="0" w:color="auto"/>
                        <w:bottom w:val="none" w:sz="0" w:space="0" w:color="auto"/>
                        <w:right w:val="none" w:sz="0" w:space="0" w:color="auto"/>
                      </w:divBdr>
                    </w:div>
                  </w:divsChild>
                </w:div>
                <w:div w:id="663238298">
                  <w:marLeft w:val="0"/>
                  <w:marRight w:val="0"/>
                  <w:marTop w:val="0"/>
                  <w:marBottom w:val="0"/>
                  <w:divBdr>
                    <w:top w:val="none" w:sz="0" w:space="0" w:color="auto"/>
                    <w:left w:val="none" w:sz="0" w:space="0" w:color="auto"/>
                    <w:bottom w:val="none" w:sz="0" w:space="0" w:color="auto"/>
                    <w:right w:val="none" w:sz="0" w:space="0" w:color="auto"/>
                  </w:divBdr>
                  <w:divsChild>
                    <w:div w:id="63532728">
                      <w:marLeft w:val="0"/>
                      <w:marRight w:val="0"/>
                      <w:marTop w:val="0"/>
                      <w:marBottom w:val="0"/>
                      <w:divBdr>
                        <w:top w:val="none" w:sz="0" w:space="0" w:color="auto"/>
                        <w:left w:val="none" w:sz="0" w:space="0" w:color="auto"/>
                        <w:bottom w:val="none" w:sz="0" w:space="0" w:color="auto"/>
                        <w:right w:val="none" w:sz="0" w:space="0" w:color="auto"/>
                      </w:divBdr>
                    </w:div>
                  </w:divsChild>
                </w:div>
                <w:div w:id="1292900560">
                  <w:marLeft w:val="0"/>
                  <w:marRight w:val="0"/>
                  <w:marTop w:val="0"/>
                  <w:marBottom w:val="0"/>
                  <w:divBdr>
                    <w:top w:val="none" w:sz="0" w:space="0" w:color="auto"/>
                    <w:left w:val="none" w:sz="0" w:space="0" w:color="auto"/>
                    <w:bottom w:val="none" w:sz="0" w:space="0" w:color="auto"/>
                    <w:right w:val="none" w:sz="0" w:space="0" w:color="auto"/>
                  </w:divBdr>
                  <w:divsChild>
                    <w:div w:id="1230535157">
                      <w:marLeft w:val="0"/>
                      <w:marRight w:val="0"/>
                      <w:marTop w:val="0"/>
                      <w:marBottom w:val="0"/>
                      <w:divBdr>
                        <w:top w:val="none" w:sz="0" w:space="0" w:color="auto"/>
                        <w:left w:val="none" w:sz="0" w:space="0" w:color="auto"/>
                        <w:bottom w:val="none" w:sz="0" w:space="0" w:color="auto"/>
                        <w:right w:val="none" w:sz="0" w:space="0" w:color="auto"/>
                      </w:divBdr>
                    </w:div>
                  </w:divsChild>
                </w:div>
                <w:div w:id="955916142">
                  <w:marLeft w:val="0"/>
                  <w:marRight w:val="0"/>
                  <w:marTop w:val="0"/>
                  <w:marBottom w:val="0"/>
                  <w:divBdr>
                    <w:top w:val="none" w:sz="0" w:space="0" w:color="auto"/>
                    <w:left w:val="none" w:sz="0" w:space="0" w:color="auto"/>
                    <w:bottom w:val="none" w:sz="0" w:space="0" w:color="auto"/>
                    <w:right w:val="none" w:sz="0" w:space="0" w:color="auto"/>
                  </w:divBdr>
                  <w:divsChild>
                    <w:div w:id="2133622124">
                      <w:marLeft w:val="0"/>
                      <w:marRight w:val="0"/>
                      <w:marTop w:val="0"/>
                      <w:marBottom w:val="0"/>
                      <w:divBdr>
                        <w:top w:val="none" w:sz="0" w:space="0" w:color="auto"/>
                        <w:left w:val="none" w:sz="0" w:space="0" w:color="auto"/>
                        <w:bottom w:val="none" w:sz="0" w:space="0" w:color="auto"/>
                        <w:right w:val="none" w:sz="0" w:space="0" w:color="auto"/>
                      </w:divBdr>
                    </w:div>
                  </w:divsChild>
                </w:div>
                <w:div w:id="297493775">
                  <w:marLeft w:val="0"/>
                  <w:marRight w:val="0"/>
                  <w:marTop w:val="0"/>
                  <w:marBottom w:val="0"/>
                  <w:divBdr>
                    <w:top w:val="none" w:sz="0" w:space="0" w:color="auto"/>
                    <w:left w:val="none" w:sz="0" w:space="0" w:color="auto"/>
                    <w:bottom w:val="none" w:sz="0" w:space="0" w:color="auto"/>
                    <w:right w:val="none" w:sz="0" w:space="0" w:color="auto"/>
                  </w:divBdr>
                  <w:divsChild>
                    <w:div w:id="1624848095">
                      <w:marLeft w:val="0"/>
                      <w:marRight w:val="0"/>
                      <w:marTop w:val="0"/>
                      <w:marBottom w:val="0"/>
                      <w:divBdr>
                        <w:top w:val="none" w:sz="0" w:space="0" w:color="auto"/>
                        <w:left w:val="none" w:sz="0" w:space="0" w:color="auto"/>
                        <w:bottom w:val="none" w:sz="0" w:space="0" w:color="auto"/>
                        <w:right w:val="none" w:sz="0" w:space="0" w:color="auto"/>
                      </w:divBdr>
                    </w:div>
                  </w:divsChild>
                </w:div>
                <w:div w:id="892421439">
                  <w:marLeft w:val="0"/>
                  <w:marRight w:val="0"/>
                  <w:marTop w:val="0"/>
                  <w:marBottom w:val="0"/>
                  <w:divBdr>
                    <w:top w:val="none" w:sz="0" w:space="0" w:color="auto"/>
                    <w:left w:val="none" w:sz="0" w:space="0" w:color="auto"/>
                    <w:bottom w:val="none" w:sz="0" w:space="0" w:color="auto"/>
                    <w:right w:val="none" w:sz="0" w:space="0" w:color="auto"/>
                  </w:divBdr>
                  <w:divsChild>
                    <w:div w:id="383256267">
                      <w:marLeft w:val="0"/>
                      <w:marRight w:val="0"/>
                      <w:marTop w:val="0"/>
                      <w:marBottom w:val="0"/>
                      <w:divBdr>
                        <w:top w:val="none" w:sz="0" w:space="0" w:color="auto"/>
                        <w:left w:val="none" w:sz="0" w:space="0" w:color="auto"/>
                        <w:bottom w:val="none" w:sz="0" w:space="0" w:color="auto"/>
                        <w:right w:val="none" w:sz="0" w:space="0" w:color="auto"/>
                      </w:divBdr>
                    </w:div>
                  </w:divsChild>
                </w:div>
                <w:div w:id="2079161135">
                  <w:marLeft w:val="0"/>
                  <w:marRight w:val="0"/>
                  <w:marTop w:val="0"/>
                  <w:marBottom w:val="0"/>
                  <w:divBdr>
                    <w:top w:val="none" w:sz="0" w:space="0" w:color="auto"/>
                    <w:left w:val="none" w:sz="0" w:space="0" w:color="auto"/>
                    <w:bottom w:val="none" w:sz="0" w:space="0" w:color="auto"/>
                    <w:right w:val="none" w:sz="0" w:space="0" w:color="auto"/>
                  </w:divBdr>
                  <w:divsChild>
                    <w:div w:id="247232020">
                      <w:marLeft w:val="0"/>
                      <w:marRight w:val="0"/>
                      <w:marTop w:val="0"/>
                      <w:marBottom w:val="0"/>
                      <w:divBdr>
                        <w:top w:val="none" w:sz="0" w:space="0" w:color="auto"/>
                        <w:left w:val="none" w:sz="0" w:space="0" w:color="auto"/>
                        <w:bottom w:val="none" w:sz="0" w:space="0" w:color="auto"/>
                        <w:right w:val="none" w:sz="0" w:space="0" w:color="auto"/>
                      </w:divBdr>
                    </w:div>
                  </w:divsChild>
                </w:div>
                <w:div w:id="1418016138">
                  <w:marLeft w:val="0"/>
                  <w:marRight w:val="0"/>
                  <w:marTop w:val="0"/>
                  <w:marBottom w:val="0"/>
                  <w:divBdr>
                    <w:top w:val="none" w:sz="0" w:space="0" w:color="auto"/>
                    <w:left w:val="none" w:sz="0" w:space="0" w:color="auto"/>
                    <w:bottom w:val="none" w:sz="0" w:space="0" w:color="auto"/>
                    <w:right w:val="none" w:sz="0" w:space="0" w:color="auto"/>
                  </w:divBdr>
                  <w:divsChild>
                    <w:div w:id="1680739031">
                      <w:marLeft w:val="0"/>
                      <w:marRight w:val="0"/>
                      <w:marTop w:val="0"/>
                      <w:marBottom w:val="0"/>
                      <w:divBdr>
                        <w:top w:val="none" w:sz="0" w:space="0" w:color="auto"/>
                        <w:left w:val="none" w:sz="0" w:space="0" w:color="auto"/>
                        <w:bottom w:val="none" w:sz="0" w:space="0" w:color="auto"/>
                        <w:right w:val="none" w:sz="0" w:space="0" w:color="auto"/>
                      </w:divBdr>
                    </w:div>
                  </w:divsChild>
                </w:div>
                <w:div w:id="433214614">
                  <w:marLeft w:val="0"/>
                  <w:marRight w:val="0"/>
                  <w:marTop w:val="0"/>
                  <w:marBottom w:val="0"/>
                  <w:divBdr>
                    <w:top w:val="none" w:sz="0" w:space="0" w:color="auto"/>
                    <w:left w:val="none" w:sz="0" w:space="0" w:color="auto"/>
                    <w:bottom w:val="none" w:sz="0" w:space="0" w:color="auto"/>
                    <w:right w:val="none" w:sz="0" w:space="0" w:color="auto"/>
                  </w:divBdr>
                  <w:divsChild>
                    <w:div w:id="2074618890">
                      <w:marLeft w:val="0"/>
                      <w:marRight w:val="0"/>
                      <w:marTop w:val="0"/>
                      <w:marBottom w:val="0"/>
                      <w:divBdr>
                        <w:top w:val="none" w:sz="0" w:space="0" w:color="auto"/>
                        <w:left w:val="none" w:sz="0" w:space="0" w:color="auto"/>
                        <w:bottom w:val="none" w:sz="0" w:space="0" w:color="auto"/>
                        <w:right w:val="none" w:sz="0" w:space="0" w:color="auto"/>
                      </w:divBdr>
                    </w:div>
                  </w:divsChild>
                </w:div>
                <w:div w:id="1261646865">
                  <w:marLeft w:val="0"/>
                  <w:marRight w:val="0"/>
                  <w:marTop w:val="0"/>
                  <w:marBottom w:val="0"/>
                  <w:divBdr>
                    <w:top w:val="none" w:sz="0" w:space="0" w:color="auto"/>
                    <w:left w:val="none" w:sz="0" w:space="0" w:color="auto"/>
                    <w:bottom w:val="none" w:sz="0" w:space="0" w:color="auto"/>
                    <w:right w:val="none" w:sz="0" w:space="0" w:color="auto"/>
                  </w:divBdr>
                  <w:divsChild>
                    <w:div w:id="523716485">
                      <w:marLeft w:val="0"/>
                      <w:marRight w:val="0"/>
                      <w:marTop w:val="0"/>
                      <w:marBottom w:val="0"/>
                      <w:divBdr>
                        <w:top w:val="none" w:sz="0" w:space="0" w:color="auto"/>
                        <w:left w:val="none" w:sz="0" w:space="0" w:color="auto"/>
                        <w:bottom w:val="none" w:sz="0" w:space="0" w:color="auto"/>
                        <w:right w:val="none" w:sz="0" w:space="0" w:color="auto"/>
                      </w:divBdr>
                    </w:div>
                  </w:divsChild>
                </w:div>
                <w:div w:id="1702587435">
                  <w:marLeft w:val="0"/>
                  <w:marRight w:val="0"/>
                  <w:marTop w:val="0"/>
                  <w:marBottom w:val="0"/>
                  <w:divBdr>
                    <w:top w:val="none" w:sz="0" w:space="0" w:color="auto"/>
                    <w:left w:val="none" w:sz="0" w:space="0" w:color="auto"/>
                    <w:bottom w:val="none" w:sz="0" w:space="0" w:color="auto"/>
                    <w:right w:val="none" w:sz="0" w:space="0" w:color="auto"/>
                  </w:divBdr>
                  <w:divsChild>
                    <w:div w:id="263852870">
                      <w:marLeft w:val="0"/>
                      <w:marRight w:val="0"/>
                      <w:marTop w:val="0"/>
                      <w:marBottom w:val="0"/>
                      <w:divBdr>
                        <w:top w:val="none" w:sz="0" w:space="0" w:color="auto"/>
                        <w:left w:val="none" w:sz="0" w:space="0" w:color="auto"/>
                        <w:bottom w:val="none" w:sz="0" w:space="0" w:color="auto"/>
                        <w:right w:val="none" w:sz="0" w:space="0" w:color="auto"/>
                      </w:divBdr>
                    </w:div>
                  </w:divsChild>
                </w:div>
                <w:div w:id="1200976135">
                  <w:marLeft w:val="0"/>
                  <w:marRight w:val="0"/>
                  <w:marTop w:val="0"/>
                  <w:marBottom w:val="0"/>
                  <w:divBdr>
                    <w:top w:val="none" w:sz="0" w:space="0" w:color="auto"/>
                    <w:left w:val="none" w:sz="0" w:space="0" w:color="auto"/>
                    <w:bottom w:val="none" w:sz="0" w:space="0" w:color="auto"/>
                    <w:right w:val="none" w:sz="0" w:space="0" w:color="auto"/>
                  </w:divBdr>
                  <w:divsChild>
                    <w:div w:id="1292323246">
                      <w:marLeft w:val="0"/>
                      <w:marRight w:val="0"/>
                      <w:marTop w:val="0"/>
                      <w:marBottom w:val="0"/>
                      <w:divBdr>
                        <w:top w:val="none" w:sz="0" w:space="0" w:color="auto"/>
                        <w:left w:val="none" w:sz="0" w:space="0" w:color="auto"/>
                        <w:bottom w:val="none" w:sz="0" w:space="0" w:color="auto"/>
                        <w:right w:val="none" w:sz="0" w:space="0" w:color="auto"/>
                      </w:divBdr>
                    </w:div>
                  </w:divsChild>
                </w:div>
                <w:div w:id="1311716569">
                  <w:marLeft w:val="0"/>
                  <w:marRight w:val="0"/>
                  <w:marTop w:val="0"/>
                  <w:marBottom w:val="0"/>
                  <w:divBdr>
                    <w:top w:val="none" w:sz="0" w:space="0" w:color="auto"/>
                    <w:left w:val="none" w:sz="0" w:space="0" w:color="auto"/>
                    <w:bottom w:val="none" w:sz="0" w:space="0" w:color="auto"/>
                    <w:right w:val="none" w:sz="0" w:space="0" w:color="auto"/>
                  </w:divBdr>
                  <w:divsChild>
                    <w:div w:id="813253619">
                      <w:marLeft w:val="0"/>
                      <w:marRight w:val="0"/>
                      <w:marTop w:val="0"/>
                      <w:marBottom w:val="0"/>
                      <w:divBdr>
                        <w:top w:val="none" w:sz="0" w:space="0" w:color="auto"/>
                        <w:left w:val="none" w:sz="0" w:space="0" w:color="auto"/>
                        <w:bottom w:val="none" w:sz="0" w:space="0" w:color="auto"/>
                        <w:right w:val="none" w:sz="0" w:space="0" w:color="auto"/>
                      </w:divBdr>
                    </w:div>
                  </w:divsChild>
                </w:div>
                <w:div w:id="299190212">
                  <w:marLeft w:val="0"/>
                  <w:marRight w:val="0"/>
                  <w:marTop w:val="0"/>
                  <w:marBottom w:val="0"/>
                  <w:divBdr>
                    <w:top w:val="none" w:sz="0" w:space="0" w:color="auto"/>
                    <w:left w:val="none" w:sz="0" w:space="0" w:color="auto"/>
                    <w:bottom w:val="none" w:sz="0" w:space="0" w:color="auto"/>
                    <w:right w:val="none" w:sz="0" w:space="0" w:color="auto"/>
                  </w:divBdr>
                  <w:divsChild>
                    <w:div w:id="1900432560">
                      <w:marLeft w:val="0"/>
                      <w:marRight w:val="0"/>
                      <w:marTop w:val="0"/>
                      <w:marBottom w:val="0"/>
                      <w:divBdr>
                        <w:top w:val="none" w:sz="0" w:space="0" w:color="auto"/>
                        <w:left w:val="none" w:sz="0" w:space="0" w:color="auto"/>
                        <w:bottom w:val="none" w:sz="0" w:space="0" w:color="auto"/>
                        <w:right w:val="none" w:sz="0" w:space="0" w:color="auto"/>
                      </w:divBdr>
                    </w:div>
                  </w:divsChild>
                </w:div>
                <w:div w:id="77408516">
                  <w:marLeft w:val="0"/>
                  <w:marRight w:val="0"/>
                  <w:marTop w:val="0"/>
                  <w:marBottom w:val="0"/>
                  <w:divBdr>
                    <w:top w:val="none" w:sz="0" w:space="0" w:color="auto"/>
                    <w:left w:val="none" w:sz="0" w:space="0" w:color="auto"/>
                    <w:bottom w:val="none" w:sz="0" w:space="0" w:color="auto"/>
                    <w:right w:val="none" w:sz="0" w:space="0" w:color="auto"/>
                  </w:divBdr>
                  <w:divsChild>
                    <w:div w:id="1169440706">
                      <w:marLeft w:val="0"/>
                      <w:marRight w:val="0"/>
                      <w:marTop w:val="0"/>
                      <w:marBottom w:val="0"/>
                      <w:divBdr>
                        <w:top w:val="none" w:sz="0" w:space="0" w:color="auto"/>
                        <w:left w:val="none" w:sz="0" w:space="0" w:color="auto"/>
                        <w:bottom w:val="none" w:sz="0" w:space="0" w:color="auto"/>
                        <w:right w:val="none" w:sz="0" w:space="0" w:color="auto"/>
                      </w:divBdr>
                    </w:div>
                  </w:divsChild>
                </w:div>
                <w:div w:id="908424555">
                  <w:marLeft w:val="0"/>
                  <w:marRight w:val="0"/>
                  <w:marTop w:val="0"/>
                  <w:marBottom w:val="0"/>
                  <w:divBdr>
                    <w:top w:val="none" w:sz="0" w:space="0" w:color="auto"/>
                    <w:left w:val="none" w:sz="0" w:space="0" w:color="auto"/>
                    <w:bottom w:val="none" w:sz="0" w:space="0" w:color="auto"/>
                    <w:right w:val="none" w:sz="0" w:space="0" w:color="auto"/>
                  </w:divBdr>
                  <w:divsChild>
                    <w:div w:id="136338423">
                      <w:marLeft w:val="0"/>
                      <w:marRight w:val="0"/>
                      <w:marTop w:val="0"/>
                      <w:marBottom w:val="0"/>
                      <w:divBdr>
                        <w:top w:val="none" w:sz="0" w:space="0" w:color="auto"/>
                        <w:left w:val="none" w:sz="0" w:space="0" w:color="auto"/>
                        <w:bottom w:val="none" w:sz="0" w:space="0" w:color="auto"/>
                        <w:right w:val="none" w:sz="0" w:space="0" w:color="auto"/>
                      </w:divBdr>
                    </w:div>
                  </w:divsChild>
                </w:div>
                <w:div w:id="1315065763">
                  <w:marLeft w:val="0"/>
                  <w:marRight w:val="0"/>
                  <w:marTop w:val="0"/>
                  <w:marBottom w:val="0"/>
                  <w:divBdr>
                    <w:top w:val="none" w:sz="0" w:space="0" w:color="auto"/>
                    <w:left w:val="none" w:sz="0" w:space="0" w:color="auto"/>
                    <w:bottom w:val="none" w:sz="0" w:space="0" w:color="auto"/>
                    <w:right w:val="none" w:sz="0" w:space="0" w:color="auto"/>
                  </w:divBdr>
                  <w:divsChild>
                    <w:div w:id="655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4898">
          <w:marLeft w:val="0"/>
          <w:marRight w:val="0"/>
          <w:marTop w:val="0"/>
          <w:marBottom w:val="0"/>
          <w:divBdr>
            <w:top w:val="none" w:sz="0" w:space="0" w:color="auto"/>
            <w:left w:val="none" w:sz="0" w:space="0" w:color="auto"/>
            <w:bottom w:val="none" w:sz="0" w:space="0" w:color="auto"/>
            <w:right w:val="none" w:sz="0" w:space="0" w:color="auto"/>
          </w:divBdr>
        </w:div>
        <w:div w:id="1145313318">
          <w:marLeft w:val="0"/>
          <w:marRight w:val="0"/>
          <w:marTop w:val="0"/>
          <w:marBottom w:val="0"/>
          <w:divBdr>
            <w:top w:val="none" w:sz="0" w:space="0" w:color="auto"/>
            <w:left w:val="none" w:sz="0" w:space="0" w:color="auto"/>
            <w:bottom w:val="none" w:sz="0" w:space="0" w:color="auto"/>
            <w:right w:val="none" w:sz="0" w:space="0" w:color="auto"/>
          </w:divBdr>
        </w:div>
        <w:div w:id="163669535">
          <w:marLeft w:val="0"/>
          <w:marRight w:val="0"/>
          <w:marTop w:val="0"/>
          <w:marBottom w:val="0"/>
          <w:divBdr>
            <w:top w:val="none" w:sz="0" w:space="0" w:color="auto"/>
            <w:left w:val="none" w:sz="0" w:space="0" w:color="auto"/>
            <w:bottom w:val="none" w:sz="0" w:space="0" w:color="auto"/>
            <w:right w:val="none" w:sz="0" w:space="0" w:color="auto"/>
          </w:divBdr>
        </w:div>
        <w:div w:id="866673449">
          <w:marLeft w:val="0"/>
          <w:marRight w:val="0"/>
          <w:marTop w:val="0"/>
          <w:marBottom w:val="0"/>
          <w:divBdr>
            <w:top w:val="none" w:sz="0" w:space="0" w:color="auto"/>
            <w:left w:val="none" w:sz="0" w:space="0" w:color="auto"/>
            <w:bottom w:val="none" w:sz="0" w:space="0" w:color="auto"/>
            <w:right w:val="none" w:sz="0" w:space="0" w:color="auto"/>
          </w:divBdr>
          <w:divsChild>
            <w:div w:id="460539960">
              <w:marLeft w:val="-75"/>
              <w:marRight w:val="0"/>
              <w:marTop w:val="30"/>
              <w:marBottom w:val="30"/>
              <w:divBdr>
                <w:top w:val="none" w:sz="0" w:space="0" w:color="auto"/>
                <w:left w:val="none" w:sz="0" w:space="0" w:color="auto"/>
                <w:bottom w:val="none" w:sz="0" w:space="0" w:color="auto"/>
                <w:right w:val="none" w:sz="0" w:space="0" w:color="auto"/>
              </w:divBdr>
              <w:divsChild>
                <w:div w:id="374544404">
                  <w:marLeft w:val="0"/>
                  <w:marRight w:val="0"/>
                  <w:marTop w:val="0"/>
                  <w:marBottom w:val="0"/>
                  <w:divBdr>
                    <w:top w:val="none" w:sz="0" w:space="0" w:color="auto"/>
                    <w:left w:val="none" w:sz="0" w:space="0" w:color="auto"/>
                    <w:bottom w:val="none" w:sz="0" w:space="0" w:color="auto"/>
                    <w:right w:val="none" w:sz="0" w:space="0" w:color="auto"/>
                  </w:divBdr>
                  <w:divsChild>
                    <w:div w:id="1712072867">
                      <w:marLeft w:val="0"/>
                      <w:marRight w:val="0"/>
                      <w:marTop w:val="0"/>
                      <w:marBottom w:val="0"/>
                      <w:divBdr>
                        <w:top w:val="none" w:sz="0" w:space="0" w:color="auto"/>
                        <w:left w:val="none" w:sz="0" w:space="0" w:color="auto"/>
                        <w:bottom w:val="none" w:sz="0" w:space="0" w:color="auto"/>
                        <w:right w:val="none" w:sz="0" w:space="0" w:color="auto"/>
                      </w:divBdr>
                    </w:div>
                  </w:divsChild>
                </w:div>
                <w:div w:id="642932923">
                  <w:marLeft w:val="0"/>
                  <w:marRight w:val="0"/>
                  <w:marTop w:val="0"/>
                  <w:marBottom w:val="0"/>
                  <w:divBdr>
                    <w:top w:val="none" w:sz="0" w:space="0" w:color="auto"/>
                    <w:left w:val="none" w:sz="0" w:space="0" w:color="auto"/>
                    <w:bottom w:val="none" w:sz="0" w:space="0" w:color="auto"/>
                    <w:right w:val="none" w:sz="0" w:space="0" w:color="auto"/>
                  </w:divBdr>
                  <w:divsChild>
                    <w:div w:id="930504948">
                      <w:marLeft w:val="0"/>
                      <w:marRight w:val="0"/>
                      <w:marTop w:val="0"/>
                      <w:marBottom w:val="0"/>
                      <w:divBdr>
                        <w:top w:val="none" w:sz="0" w:space="0" w:color="auto"/>
                        <w:left w:val="none" w:sz="0" w:space="0" w:color="auto"/>
                        <w:bottom w:val="none" w:sz="0" w:space="0" w:color="auto"/>
                        <w:right w:val="none" w:sz="0" w:space="0" w:color="auto"/>
                      </w:divBdr>
                    </w:div>
                  </w:divsChild>
                </w:div>
                <w:div w:id="1356613371">
                  <w:marLeft w:val="0"/>
                  <w:marRight w:val="0"/>
                  <w:marTop w:val="0"/>
                  <w:marBottom w:val="0"/>
                  <w:divBdr>
                    <w:top w:val="none" w:sz="0" w:space="0" w:color="auto"/>
                    <w:left w:val="none" w:sz="0" w:space="0" w:color="auto"/>
                    <w:bottom w:val="none" w:sz="0" w:space="0" w:color="auto"/>
                    <w:right w:val="none" w:sz="0" w:space="0" w:color="auto"/>
                  </w:divBdr>
                  <w:divsChild>
                    <w:div w:id="217985213">
                      <w:marLeft w:val="0"/>
                      <w:marRight w:val="0"/>
                      <w:marTop w:val="0"/>
                      <w:marBottom w:val="0"/>
                      <w:divBdr>
                        <w:top w:val="none" w:sz="0" w:space="0" w:color="auto"/>
                        <w:left w:val="none" w:sz="0" w:space="0" w:color="auto"/>
                        <w:bottom w:val="none" w:sz="0" w:space="0" w:color="auto"/>
                        <w:right w:val="none" w:sz="0" w:space="0" w:color="auto"/>
                      </w:divBdr>
                    </w:div>
                  </w:divsChild>
                </w:div>
                <w:div w:id="863246336">
                  <w:marLeft w:val="0"/>
                  <w:marRight w:val="0"/>
                  <w:marTop w:val="0"/>
                  <w:marBottom w:val="0"/>
                  <w:divBdr>
                    <w:top w:val="none" w:sz="0" w:space="0" w:color="auto"/>
                    <w:left w:val="none" w:sz="0" w:space="0" w:color="auto"/>
                    <w:bottom w:val="none" w:sz="0" w:space="0" w:color="auto"/>
                    <w:right w:val="none" w:sz="0" w:space="0" w:color="auto"/>
                  </w:divBdr>
                  <w:divsChild>
                    <w:div w:id="572205580">
                      <w:marLeft w:val="0"/>
                      <w:marRight w:val="0"/>
                      <w:marTop w:val="0"/>
                      <w:marBottom w:val="0"/>
                      <w:divBdr>
                        <w:top w:val="none" w:sz="0" w:space="0" w:color="auto"/>
                        <w:left w:val="none" w:sz="0" w:space="0" w:color="auto"/>
                        <w:bottom w:val="none" w:sz="0" w:space="0" w:color="auto"/>
                        <w:right w:val="none" w:sz="0" w:space="0" w:color="auto"/>
                      </w:divBdr>
                    </w:div>
                  </w:divsChild>
                </w:div>
                <w:div w:id="1810315558">
                  <w:marLeft w:val="0"/>
                  <w:marRight w:val="0"/>
                  <w:marTop w:val="0"/>
                  <w:marBottom w:val="0"/>
                  <w:divBdr>
                    <w:top w:val="none" w:sz="0" w:space="0" w:color="auto"/>
                    <w:left w:val="none" w:sz="0" w:space="0" w:color="auto"/>
                    <w:bottom w:val="none" w:sz="0" w:space="0" w:color="auto"/>
                    <w:right w:val="none" w:sz="0" w:space="0" w:color="auto"/>
                  </w:divBdr>
                  <w:divsChild>
                    <w:div w:id="1433666530">
                      <w:marLeft w:val="0"/>
                      <w:marRight w:val="0"/>
                      <w:marTop w:val="0"/>
                      <w:marBottom w:val="0"/>
                      <w:divBdr>
                        <w:top w:val="none" w:sz="0" w:space="0" w:color="auto"/>
                        <w:left w:val="none" w:sz="0" w:space="0" w:color="auto"/>
                        <w:bottom w:val="none" w:sz="0" w:space="0" w:color="auto"/>
                        <w:right w:val="none" w:sz="0" w:space="0" w:color="auto"/>
                      </w:divBdr>
                    </w:div>
                  </w:divsChild>
                </w:div>
                <w:div w:id="1882403512">
                  <w:marLeft w:val="0"/>
                  <w:marRight w:val="0"/>
                  <w:marTop w:val="0"/>
                  <w:marBottom w:val="0"/>
                  <w:divBdr>
                    <w:top w:val="none" w:sz="0" w:space="0" w:color="auto"/>
                    <w:left w:val="none" w:sz="0" w:space="0" w:color="auto"/>
                    <w:bottom w:val="none" w:sz="0" w:space="0" w:color="auto"/>
                    <w:right w:val="none" w:sz="0" w:space="0" w:color="auto"/>
                  </w:divBdr>
                  <w:divsChild>
                    <w:div w:id="2005887306">
                      <w:marLeft w:val="0"/>
                      <w:marRight w:val="0"/>
                      <w:marTop w:val="0"/>
                      <w:marBottom w:val="0"/>
                      <w:divBdr>
                        <w:top w:val="none" w:sz="0" w:space="0" w:color="auto"/>
                        <w:left w:val="none" w:sz="0" w:space="0" w:color="auto"/>
                        <w:bottom w:val="none" w:sz="0" w:space="0" w:color="auto"/>
                        <w:right w:val="none" w:sz="0" w:space="0" w:color="auto"/>
                      </w:divBdr>
                    </w:div>
                  </w:divsChild>
                </w:div>
                <w:div w:id="1738043990">
                  <w:marLeft w:val="0"/>
                  <w:marRight w:val="0"/>
                  <w:marTop w:val="0"/>
                  <w:marBottom w:val="0"/>
                  <w:divBdr>
                    <w:top w:val="none" w:sz="0" w:space="0" w:color="auto"/>
                    <w:left w:val="none" w:sz="0" w:space="0" w:color="auto"/>
                    <w:bottom w:val="none" w:sz="0" w:space="0" w:color="auto"/>
                    <w:right w:val="none" w:sz="0" w:space="0" w:color="auto"/>
                  </w:divBdr>
                  <w:divsChild>
                    <w:div w:id="1702634254">
                      <w:marLeft w:val="0"/>
                      <w:marRight w:val="0"/>
                      <w:marTop w:val="0"/>
                      <w:marBottom w:val="0"/>
                      <w:divBdr>
                        <w:top w:val="none" w:sz="0" w:space="0" w:color="auto"/>
                        <w:left w:val="none" w:sz="0" w:space="0" w:color="auto"/>
                        <w:bottom w:val="none" w:sz="0" w:space="0" w:color="auto"/>
                        <w:right w:val="none" w:sz="0" w:space="0" w:color="auto"/>
                      </w:divBdr>
                    </w:div>
                  </w:divsChild>
                </w:div>
                <w:div w:id="1223103453">
                  <w:marLeft w:val="0"/>
                  <w:marRight w:val="0"/>
                  <w:marTop w:val="0"/>
                  <w:marBottom w:val="0"/>
                  <w:divBdr>
                    <w:top w:val="none" w:sz="0" w:space="0" w:color="auto"/>
                    <w:left w:val="none" w:sz="0" w:space="0" w:color="auto"/>
                    <w:bottom w:val="none" w:sz="0" w:space="0" w:color="auto"/>
                    <w:right w:val="none" w:sz="0" w:space="0" w:color="auto"/>
                  </w:divBdr>
                  <w:divsChild>
                    <w:div w:id="1860972739">
                      <w:marLeft w:val="0"/>
                      <w:marRight w:val="0"/>
                      <w:marTop w:val="0"/>
                      <w:marBottom w:val="0"/>
                      <w:divBdr>
                        <w:top w:val="none" w:sz="0" w:space="0" w:color="auto"/>
                        <w:left w:val="none" w:sz="0" w:space="0" w:color="auto"/>
                        <w:bottom w:val="none" w:sz="0" w:space="0" w:color="auto"/>
                        <w:right w:val="none" w:sz="0" w:space="0" w:color="auto"/>
                      </w:divBdr>
                    </w:div>
                  </w:divsChild>
                </w:div>
                <w:div w:id="2076926368">
                  <w:marLeft w:val="0"/>
                  <w:marRight w:val="0"/>
                  <w:marTop w:val="0"/>
                  <w:marBottom w:val="0"/>
                  <w:divBdr>
                    <w:top w:val="none" w:sz="0" w:space="0" w:color="auto"/>
                    <w:left w:val="none" w:sz="0" w:space="0" w:color="auto"/>
                    <w:bottom w:val="none" w:sz="0" w:space="0" w:color="auto"/>
                    <w:right w:val="none" w:sz="0" w:space="0" w:color="auto"/>
                  </w:divBdr>
                  <w:divsChild>
                    <w:div w:id="137771652">
                      <w:marLeft w:val="0"/>
                      <w:marRight w:val="0"/>
                      <w:marTop w:val="0"/>
                      <w:marBottom w:val="0"/>
                      <w:divBdr>
                        <w:top w:val="none" w:sz="0" w:space="0" w:color="auto"/>
                        <w:left w:val="none" w:sz="0" w:space="0" w:color="auto"/>
                        <w:bottom w:val="none" w:sz="0" w:space="0" w:color="auto"/>
                        <w:right w:val="none" w:sz="0" w:space="0" w:color="auto"/>
                      </w:divBdr>
                    </w:div>
                  </w:divsChild>
                </w:div>
                <w:div w:id="1763836949">
                  <w:marLeft w:val="0"/>
                  <w:marRight w:val="0"/>
                  <w:marTop w:val="0"/>
                  <w:marBottom w:val="0"/>
                  <w:divBdr>
                    <w:top w:val="none" w:sz="0" w:space="0" w:color="auto"/>
                    <w:left w:val="none" w:sz="0" w:space="0" w:color="auto"/>
                    <w:bottom w:val="none" w:sz="0" w:space="0" w:color="auto"/>
                    <w:right w:val="none" w:sz="0" w:space="0" w:color="auto"/>
                  </w:divBdr>
                  <w:divsChild>
                    <w:div w:id="1289313019">
                      <w:marLeft w:val="0"/>
                      <w:marRight w:val="0"/>
                      <w:marTop w:val="0"/>
                      <w:marBottom w:val="0"/>
                      <w:divBdr>
                        <w:top w:val="none" w:sz="0" w:space="0" w:color="auto"/>
                        <w:left w:val="none" w:sz="0" w:space="0" w:color="auto"/>
                        <w:bottom w:val="none" w:sz="0" w:space="0" w:color="auto"/>
                        <w:right w:val="none" w:sz="0" w:space="0" w:color="auto"/>
                      </w:divBdr>
                    </w:div>
                  </w:divsChild>
                </w:div>
                <w:div w:id="1881700481">
                  <w:marLeft w:val="0"/>
                  <w:marRight w:val="0"/>
                  <w:marTop w:val="0"/>
                  <w:marBottom w:val="0"/>
                  <w:divBdr>
                    <w:top w:val="none" w:sz="0" w:space="0" w:color="auto"/>
                    <w:left w:val="none" w:sz="0" w:space="0" w:color="auto"/>
                    <w:bottom w:val="none" w:sz="0" w:space="0" w:color="auto"/>
                    <w:right w:val="none" w:sz="0" w:space="0" w:color="auto"/>
                  </w:divBdr>
                  <w:divsChild>
                    <w:div w:id="644628621">
                      <w:marLeft w:val="0"/>
                      <w:marRight w:val="0"/>
                      <w:marTop w:val="0"/>
                      <w:marBottom w:val="0"/>
                      <w:divBdr>
                        <w:top w:val="none" w:sz="0" w:space="0" w:color="auto"/>
                        <w:left w:val="none" w:sz="0" w:space="0" w:color="auto"/>
                        <w:bottom w:val="none" w:sz="0" w:space="0" w:color="auto"/>
                        <w:right w:val="none" w:sz="0" w:space="0" w:color="auto"/>
                      </w:divBdr>
                    </w:div>
                  </w:divsChild>
                </w:div>
                <w:div w:id="288359012">
                  <w:marLeft w:val="0"/>
                  <w:marRight w:val="0"/>
                  <w:marTop w:val="0"/>
                  <w:marBottom w:val="0"/>
                  <w:divBdr>
                    <w:top w:val="none" w:sz="0" w:space="0" w:color="auto"/>
                    <w:left w:val="none" w:sz="0" w:space="0" w:color="auto"/>
                    <w:bottom w:val="none" w:sz="0" w:space="0" w:color="auto"/>
                    <w:right w:val="none" w:sz="0" w:space="0" w:color="auto"/>
                  </w:divBdr>
                  <w:divsChild>
                    <w:div w:id="318926522">
                      <w:marLeft w:val="0"/>
                      <w:marRight w:val="0"/>
                      <w:marTop w:val="0"/>
                      <w:marBottom w:val="0"/>
                      <w:divBdr>
                        <w:top w:val="none" w:sz="0" w:space="0" w:color="auto"/>
                        <w:left w:val="none" w:sz="0" w:space="0" w:color="auto"/>
                        <w:bottom w:val="none" w:sz="0" w:space="0" w:color="auto"/>
                        <w:right w:val="none" w:sz="0" w:space="0" w:color="auto"/>
                      </w:divBdr>
                    </w:div>
                  </w:divsChild>
                </w:div>
                <w:div w:id="177040488">
                  <w:marLeft w:val="0"/>
                  <w:marRight w:val="0"/>
                  <w:marTop w:val="0"/>
                  <w:marBottom w:val="0"/>
                  <w:divBdr>
                    <w:top w:val="none" w:sz="0" w:space="0" w:color="auto"/>
                    <w:left w:val="none" w:sz="0" w:space="0" w:color="auto"/>
                    <w:bottom w:val="none" w:sz="0" w:space="0" w:color="auto"/>
                    <w:right w:val="none" w:sz="0" w:space="0" w:color="auto"/>
                  </w:divBdr>
                  <w:divsChild>
                    <w:div w:id="860124725">
                      <w:marLeft w:val="0"/>
                      <w:marRight w:val="0"/>
                      <w:marTop w:val="0"/>
                      <w:marBottom w:val="0"/>
                      <w:divBdr>
                        <w:top w:val="none" w:sz="0" w:space="0" w:color="auto"/>
                        <w:left w:val="none" w:sz="0" w:space="0" w:color="auto"/>
                        <w:bottom w:val="none" w:sz="0" w:space="0" w:color="auto"/>
                        <w:right w:val="none" w:sz="0" w:space="0" w:color="auto"/>
                      </w:divBdr>
                    </w:div>
                  </w:divsChild>
                </w:div>
                <w:div w:id="2107458403">
                  <w:marLeft w:val="0"/>
                  <w:marRight w:val="0"/>
                  <w:marTop w:val="0"/>
                  <w:marBottom w:val="0"/>
                  <w:divBdr>
                    <w:top w:val="none" w:sz="0" w:space="0" w:color="auto"/>
                    <w:left w:val="none" w:sz="0" w:space="0" w:color="auto"/>
                    <w:bottom w:val="none" w:sz="0" w:space="0" w:color="auto"/>
                    <w:right w:val="none" w:sz="0" w:space="0" w:color="auto"/>
                  </w:divBdr>
                  <w:divsChild>
                    <w:div w:id="2074231452">
                      <w:marLeft w:val="0"/>
                      <w:marRight w:val="0"/>
                      <w:marTop w:val="0"/>
                      <w:marBottom w:val="0"/>
                      <w:divBdr>
                        <w:top w:val="none" w:sz="0" w:space="0" w:color="auto"/>
                        <w:left w:val="none" w:sz="0" w:space="0" w:color="auto"/>
                        <w:bottom w:val="none" w:sz="0" w:space="0" w:color="auto"/>
                        <w:right w:val="none" w:sz="0" w:space="0" w:color="auto"/>
                      </w:divBdr>
                    </w:div>
                  </w:divsChild>
                </w:div>
                <w:div w:id="2135126224">
                  <w:marLeft w:val="0"/>
                  <w:marRight w:val="0"/>
                  <w:marTop w:val="0"/>
                  <w:marBottom w:val="0"/>
                  <w:divBdr>
                    <w:top w:val="none" w:sz="0" w:space="0" w:color="auto"/>
                    <w:left w:val="none" w:sz="0" w:space="0" w:color="auto"/>
                    <w:bottom w:val="none" w:sz="0" w:space="0" w:color="auto"/>
                    <w:right w:val="none" w:sz="0" w:space="0" w:color="auto"/>
                  </w:divBdr>
                  <w:divsChild>
                    <w:div w:id="931014218">
                      <w:marLeft w:val="0"/>
                      <w:marRight w:val="0"/>
                      <w:marTop w:val="0"/>
                      <w:marBottom w:val="0"/>
                      <w:divBdr>
                        <w:top w:val="none" w:sz="0" w:space="0" w:color="auto"/>
                        <w:left w:val="none" w:sz="0" w:space="0" w:color="auto"/>
                        <w:bottom w:val="none" w:sz="0" w:space="0" w:color="auto"/>
                        <w:right w:val="none" w:sz="0" w:space="0" w:color="auto"/>
                      </w:divBdr>
                    </w:div>
                  </w:divsChild>
                </w:div>
                <w:div w:id="1953197189">
                  <w:marLeft w:val="0"/>
                  <w:marRight w:val="0"/>
                  <w:marTop w:val="0"/>
                  <w:marBottom w:val="0"/>
                  <w:divBdr>
                    <w:top w:val="none" w:sz="0" w:space="0" w:color="auto"/>
                    <w:left w:val="none" w:sz="0" w:space="0" w:color="auto"/>
                    <w:bottom w:val="none" w:sz="0" w:space="0" w:color="auto"/>
                    <w:right w:val="none" w:sz="0" w:space="0" w:color="auto"/>
                  </w:divBdr>
                  <w:divsChild>
                    <w:div w:id="1935548384">
                      <w:marLeft w:val="0"/>
                      <w:marRight w:val="0"/>
                      <w:marTop w:val="0"/>
                      <w:marBottom w:val="0"/>
                      <w:divBdr>
                        <w:top w:val="none" w:sz="0" w:space="0" w:color="auto"/>
                        <w:left w:val="none" w:sz="0" w:space="0" w:color="auto"/>
                        <w:bottom w:val="none" w:sz="0" w:space="0" w:color="auto"/>
                        <w:right w:val="none" w:sz="0" w:space="0" w:color="auto"/>
                      </w:divBdr>
                    </w:div>
                  </w:divsChild>
                </w:div>
                <w:div w:id="1029798878">
                  <w:marLeft w:val="0"/>
                  <w:marRight w:val="0"/>
                  <w:marTop w:val="0"/>
                  <w:marBottom w:val="0"/>
                  <w:divBdr>
                    <w:top w:val="none" w:sz="0" w:space="0" w:color="auto"/>
                    <w:left w:val="none" w:sz="0" w:space="0" w:color="auto"/>
                    <w:bottom w:val="none" w:sz="0" w:space="0" w:color="auto"/>
                    <w:right w:val="none" w:sz="0" w:space="0" w:color="auto"/>
                  </w:divBdr>
                  <w:divsChild>
                    <w:div w:id="1256595536">
                      <w:marLeft w:val="0"/>
                      <w:marRight w:val="0"/>
                      <w:marTop w:val="0"/>
                      <w:marBottom w:val="0"/>
                      <w:divBdr>
                        <w:top w:val="none" w:sz="0" w:space="0" w:color="auto"/>
                        <w:left w:val="none" w:sz="0" w:space="0" w:color="auto"/>
                        <w:bottom w:val="none" w:sz="0" w:space="0" w:color="auto"/>
                        <w:right w:val="none" w:sz="0" w:space="0" w:color="auto"/>
                      </w:divBdr>
                    </w:div>
                  </w:divsChild>
                </w:div>
                <w:div w:id="1598127187">
                  <w:marLeft w:val="0"/>
                  <w:marRight w:val="0"/>
                  <w:marTop w:val="0"/>
                  <w:marBottom w:val="0"/>
                  <w:divBdr>
                    <w:top w:val="none" w:sz="0" w:space="0" w:color="auto"/>
                    <w:left w:val="none" w:sz="0" w:space="0" w:color="auto"/>
                    <w:bottom w:val="none" w:sz="0" w:space="0" w:color="auto"/>
                    <w:right w:val="none" w:sz="0" w:space="0" w:color="auto"/>
                  </w:divBdr>
                  <w:divsChild>
                    <w:div w:id="568732581">
                      <w:marLeft w:val="0"/>
                      <w:marRight w:val="0"/>
                      <w:marTop w:val="0"/>
                      <w:marBottom w:val="0"/>
                      <w:divBdr>
                        <w:top w:val="none" w:sz="0" w:space="0" w:color="auto"/>
                        <w:left w:val="none" w:sz="0" w:space="0" w:color="auto"/>
                        <w:bottom w:val="none" w:sz="0" w:space="0" w:color="auto"/>
                        <w:right w:val="none" w:sz="0" w:space="0" w:color="auto"/>
                      </w:divBdr>
                    </w:div>
                  </w:divsChild>
                </w:div>
                <w:div w:id="1701739304">
                  <w:marLeft w:val="0"/>
                  <w:marRight w:val="0"/>
                  <w:marTop w:val="0"/>
                  <w:marBottom w:val="0"/>
                  <w:divBdr>
                    <w:top w:val="none" w:sz="0" w:space="0" w:color="auto"/>
                    <w:left w:val="none" w:sz="0" w:space="0" w:color="auto"/>
                    <w:bottom w:val="none" w:sz="0" w:space="0" w:color="auto"/>
                    <w:right w:val="none" w:sz="0" w:space="0" w:color="auto"/>
                  </w:divBdr>
                  <w:divsChild>
                    <w:div w:id="760952458">
                      <w:marLeft w:val="0"/>
                      <w:marRight w:val="0"/>
                      <w:marTop w:val="0"/>
                      <w:marBottom w:val="0"/>
                      <w:divBdr>
                        <w:top w:val="none" w:sz="0" w:space="0" w:color="auto"/>
                        <w:left w:val="none" w:sz="0" w:space="0" w:color="auto"/>
                        <w:bottom w:val="none" w:sz="0" w:space="0" w:color="auto"/>
                        <w:right w:val="none" w:sz="0" w:space="0" w:color="auto"/>
                      </w:divBdr>
                    </w:div>
                  </w:divsChild>
                </w:div>
                <w:div w:id="1422752598">
                  <w:marLeft w:val="0"/>
                  <w:marRight w:val="0"/>
                  <w:marTop w:val="0"/>
                  <w:marBottom w:val="0"/>
                  <w:divBdr>
                    <w:top w:val="none" w:sz="0" w:space="0" w:color="auto"/>
                    <w:left w:val="none" w:sz="0" w:space="0" w:color="auto"/>
                    <w:bottom w:val="none" w:sz="0" w:space="0" w:color="auto"/>
                    <w:right w:val="none" w:sz="0" w:space="0" w:color="auto"/>
                  </w:divBdr>
                  <w:divsChild>
                    <w:div w:id="1802457012">
                      <w:marLeft w:val="0"/>
                      <w:marRight w:val="0"/>
                      <w:marTop w:val="0"/>
                      <w:marBottom w:val="0"/>
                      <w:divBdr>
                        <w:top w:val="none" w:sz="0" w:space="0" w:color="auto"/>
                        <w:left w:val="none" w:sz="0" w:space="0" w:color="auto"/>
                        <w:bottom w:val="none" w:sz="0" w:space="0" w:color="auto"/>
                        <w:right w:val="none" w:sz="0" w:space="0" w:color="auto"/>
                      </w:divBdr>
                    </w:div>
                  </w:divsChild>
                </w:div>
                <w:div w:id="335034541">
                  <w:marLeft w:val="0"/>
                  <w:marRight w:val="0"/>
                  <w:marTop w:val="0"/>
                  <w:marBottom w:val="0"/>
                  <w:divBdr>
                    <w:top w:val="none" w:sz="0" w:space="0" w:color="auto"/>
                    <w:left w:val="none" w:sz="0" w:space="0" w:color="auto"/>
                    <w:bottom w:val="none" w:sz="0" w:space="0" w:color="auto"/>
                    <w:right w:val="none" w:sz="0" w:space="0" w:color="auto"/>
                  </w:divBdr>
                  <w:divsChild>
                    <w:div w:id="822701368">
                      <w:marLeft w:val="0"/>
                      <w:marRight w:val="0"/>
                      <w:marTop w:val="0"/>
                      <w:marBottom w:val="0"/>
                      <w:divBdr>
                        <w:top w:val="none" w:sz="0" w:space="0" w:color="auto"/>
                        <w:left w:val="none" w:sz="0" w:space="0" w:color="auto"/>
                        <w:bottom w:val="none" w:sz="0" w:space="0" w:color="auto"/>
                        <w:right w:val="none" w:sz="0" w:space="0" w:color="auto"/>
                      </w:divBdr>
                    </w:div>
                  </w:divsChild>
                </w:div>
                <w:div w:id="1517844543">
                  <w:marLeft w:val="0"/>
                  <w:marRight w:val="0"/>
                  <w:marTop w:val="0"/>
                  <w:marBottom w:val="0"/>
                  <w:divBdr>
                    <w:top w:val="none" w:sz="0" w:space="0" w:color="auto"/>
                    <w:left w:val="none" w:sz="0" w:space="0" w:color="auto"/>
                    <w:bottom w:val="none" w:sz="0" w:space="0" w:color="auto"/>
                    <w:right w:val="none" w:sz="0" w:space="0" w:color="auto"/>
                  </w:divBdr>
                  <w:divsChild>
                    <w:div w:id="1272132384">
                      <w:marLeft w:val="0"/>
                      <w:marRight w:val="0"/>
                      <w:marTop w:val="0"/>
                      <w:marBottom w:val="0"/>
                      <w:divBdr>
                        <w:top w:val="none" w:sz="0" w:space="0" w:color="auto"/>
                        <w:left w:val="none" w:sz="0" w:space="0" w:color="auto"/>
                        <w:bottom w:val="none" w:sz="0" w:space="0" w:color="auto"/>
                        <w:right w:val="none" w:sz="0" w:space="0" w:color="auto"/>
                      </w:divBdr>
                    </w:div>
                  </w:divsChild>
                </w:div>
                <w:div w:id="449207257">
                  <w:marLeft w:val="0"/>
                  <w:marRight w:val="0"/>
                  <w:marTop w:val="0"/>
                  <w:marBottom w:val="0"/>
                  <w:divBdr>
                    <w:top w:val="none" w:sz="0" w:space="0" w:color="auto"/>
                    <w:left w:val="none" w:sz="0" w:space="0" w:color="auto"/>
                    <w:bottom w:val="none" w:sz="0" w:space="0" w:color="auto"/>
                    <w:right w:val="none" w:sz="0" w:space="0" w:color="auto"/>
                  </w:divBdr>
                  <w:divsChild>
                    <w:div w:id="966591369">
                      <w:marLeft w:val="0"/>
                      <w:marRight w:val="0"/>
                      <w:marTop w:val="0"/>
                      <w:marBottom w:val="0"/>
                      <w:divBdr>
                        <w:top w:val="none" w:sz="0" w:space="0" w:color="auto"/>
                        <w:left w:val="none" w:sz="0" w:space="0" w:color="auto"/>
                        <w:bottom w:val="none" w:sz="0" w:space="0" w:color="auto"/>
                        <w:right w:val="none" w:sz="0" w:space="0" w:color="auto"/>
                      </w:divBdr>
                    </w:div>
                  </w:divsChild>
                </w:div>
                <w:div w:id="1095593652">
                  <w:marLeft w:val="0"/>
                  <w:marRight w:val="0"/>
                  <w:marTop w:val="0"/>
                  <w:marBottom w:val="0"/>
                  <w:divBdr>
                    <w:top w:val="none" w:sz="0" w:space="0" w:color="auto"/>
                    <w:left w:val="none" w:sz="0" w:space="0" w:color="auto"/>
                    <w:bottom w:val="none" w:sz="0" w:space="0" w:color="auto"/>
                    <w:right w:val="none" w:sz="0" w:space="0" w:color="auto"/>
                  </w:divBdr>
                  <w:divsChild>
                    <w:div w:id="709299643">
                      <w:marLeft w:val="0"/>
                      <w:marRight w:val="0"/>
                      <w:marTop w:val="0"/>
                      <w:marBottom w:val="0"/>
                      <w:divBdr>
                        <w:top w:val="none" w:sz="0" w:space="0" w:color="auto"/>
                        <w:left w:val="none" w:sz="0" w:space="0" w:color="auto"/>
                        <w:bottom w:val="none" w:sz="0" w:space="0" w:color="auto"/>
                        <w:right w:val="none" w:sz="0" w:space="0" w:color="auto"/>
                      </w:divBdr>
                    </w:div>
                  </w:divsChild>
                </w:div>
                <w:div w:id="925504826">
                  <w:marLeft w:val="0"/>
                  <w:marRight w:val="0"/>
                  <w:marTop w:val="0"/>
                  <w:marBottom w:val="0"/>
                  <w:divBdr>
                    <w:top w:val="none" w:sz="0" w:space="0" w:color="auto"/>
                    <w:left w:val="none" w:sz="0" w:space="0" w:color="auto"/>
                    <w:bottom w:val="none" w:sz="0" w:space="0" w:color="auto"/>
                    <w:right w:val="none" w:sz="0" w:space="0" w:color="auto"/>
                  </w:divBdr>
                  <w:divsChild>
                    <w:div w:id="363136582">
                      <w:marLeft w:val="0"/>
                      <w:marRight w:val="0"/>
                      <w:marTop w:val="0"/>
                      <w:marBottom w:val="0"/>
                      <w:divBdr>
                        <w:top w:val="none" w:sz="0" w:space="0" w:color="auto"/>
                        <w:left w:val="none" w:sz="0" w:space="0" w:color="auto"/>
                        <w:bottom w:val="none" w:sz="0" w:space="0" w:color="auto"/>
                        <w:right w:val="none" w:sz="0" w:space="0" w:color="auto"/>
                      </w:divBdr>
                    </w:div>
                  </w:divsChild>
                </w:div>
                <w:div w:id="1390881283">
                  <w:marLeft w:val="0"/>
                  <w:marRight w:val="0"/>
                  <w:marTop w:val="0"/>
                  <w:marBottom w:val="0"/>
                  <w:divBdr>
                    <w:top w:val="none" w:sz="0" w:space="0" w:color="auto"/>
                    <w:left w:val="none" w:sz="0" w:space="0" w:color="auto"/>
                    <w:bottom w:val="none" w:sz="0" w:space="0" w:color="auto"/>
                    <w:right w:val="none" w:sz="0" w:space="0" w:color="auto"/>
                  </w:divBdr>
                  <w:divsChild>
                    <w:div w:id="1528057487">
                      <w:marLeft w:val="0"/>
                      <w:marRight w:val="0"/>
                      <w:marTop w:val="0"/>
                      <w:marBottom w:val="0"/>
                      <w:divBdr>
                        <w:top w:val="none" w:sz="0" w:space="0" w:color="auto"/>
                        <w:left w:val="none" w:sz="0" w:space="0" w:color="auto"/>
                        <w:bottom w:val="none" w:sz="0" w:space="0" w:color="auto"/>
                        <w:right w:val="none" w:sz="0" w:space="0" w:color="auto"/>
                      </w:divBdr>
                    </w:div>
                  </w:divsChild>
                </w:div>
                <w:div w:id="586959318">
                  <w:marLeft w:val="0"/>
                  <w:marRight w:val="0"/>
                  <w:marTop w:val="0"/>
                  <w:marBottom w:val="0"/>
                  <w:divBdr>
                    <w:top w:val="none" w:sz="0" w:space="0" w:color="auto"/>
                    <w:left w:val="none" w:sz="0" w:space="0" w:color="auto"/>
                    <w:bottom w:val="none" w:sz="0" w:space="0" w:color="auto"/>
                    <w:right w:val="none" w:sz="0" w:space="0" w:color="auto"/>
                  </w:divBdr>
                  <w:divsChild>
                    <w:div w:id="951203461">
                      <w:marLeft w:val="0"/>
                      <w:marRight w:val="0"/>
                      <w:marTop w:val="0"/>
                      <w:marBottom w:val="0"/>
                      <w:divBdr>
                        <w:top w:val="none" w:sz="0" w:space="0" w:color="auto"/>
                        <w:left w:val="none" w:sz="0" w:space="0" w:color="auto"/>
                        <w:bottom w:val="none" w:sz="0" w:space="0" w:color="auto"/>
                        <w:right w:val="none" w:sz="0" w:space="0" w:color="auto"/>
                      </w:divBdr>
                    </w:div>
                  </w:divsChild>
                </w:div>
                <w:div w:id="853806333">
                  <w:marLeft w:val="0"/>
                  <w:marRight w:val="0"/>
                  <w:marTop w:val="0"/>
                  <w:marBottom w:val="0"/>
                  <w:divBdr>
                    <w:top w:val="none" w:sz="0" w:space="0" w:color="auto"/>
                    <w:left w:val="none" w:sz="0" w:space="0" w:color="auto"/>
                    <w:bottom w:val="none" w:sz="0" w:space="0" w:color="auto"/>
                    <w:right w:val="none" w:sz="0" w:space="0" w:color="auto"/>
                  </w:divBdr>
                  <w:divsChild>
                    <w:div w:id="854072407">
                      <w:marLeft w:val="0"/>
                      <w:marRight w:val="0"/>
                      <w:marTop w:val="0"/>
                      <w:marBottom w:val="0"/>
                      <w:divBdr>
                        <w:top w:val="none" w:sz="0" w:space="0" w:color="auto"/>
                        <w:left w:val="none" w:sz="0" w:space="0" w:color="auto"/>
                        <w:bottom w:val="none" w:sz="0" w:space="0" w:color="auto"/>
                        <w:right w:val="none" w:sz="0" w:space="0" w:color="auto"/>
                      </w:divBdr>
                    </w:div>
                  </w:divsChild>
                </w:div>
                <w:div w:id="731001081">
                  <w:marLeft w:val="0"/>
                  <w:marRight w:val="0"/>
                  <w:marTop w:val="0"/>
                  <w:marBottom w:val="0"/>
                  <w:divBdr>
                    <w:top w:val="none" w:sz="0" w:space="0" w:color="auto"/>
                    <w:left w:val="none" w:sz="0" w:space="0" w:color="auto"/>
                    <w:bottom w:val="none" w:sz="0" w:space="0" w:color="auto"/>
                    <w:right w:val="none" w:sz="0" w:space="0" w:color="auto"/>
                  </w:divBdr>
                  <w:divsChild>
                    <w:div w:id="1312952809">
                      <w:marLeft w:val="0"/>
                      <w:marRight w:val="0"/>
                      <w:marTop w:val="0"/>
                      <w:marBottom w:val="0"/>
                      <w:divBdr>
                        <w:top w:val="none" w:sz="0" w:space="0" w:color="auto"/>
                        <w:left w:val="none" w:sz="0" w:space="0" w:color="auto"/>
                        <w:bottom w:val="none" w:sz="0" w:space="0" w:color="auto"/>
                        <w:right w:val="none" w:sz="0" w:space="0" w:color="auto"/>
                      </w:divBdr>
                    </w:div>
                  </w:divsChild>
                </w:div>
                <w:div w:id="1323048065">
                  <w:marLeft w:val="0"/>
                  <w:marRight w:val="0"/>
                  <w:marTop w:val="0"/>
                  <w:marBottom w:val="0"/>
                  <w:divBdr>
                    <w:top w:val="none" w:sz="0" w:space="0" w:color="auto"/>
                    <w:left w:val="none" w:sz="0" w:space="0" w:color="auto"/>
                    <w:bottom w:val="none" w:sz="0" w:space="0" w:color="auto"/>
                    <w:right w:val="none" w:sz="0" w:space="0" w:color="auto"/>
                  </w:divBdr>
                  <w:divsChild>
                    <w:div w:id="1193347108">
                      <w:marLeft w:val="0"/>
                      <w:marRight w:val="0"/>
                      <w:marTop w:val="0"/>
                      <w:marBottom w:val="0"/>
                      <w:divBdr>
                        <w:top w:val="none" w:sz="0" w:space="0" w:color="auto"/>
                        <w:left w:val="none" w:sz="0" w:space="0" w:color="auto"/>
                        <w:bottom w:val="none" w:sz="0" w:space="0" w:color="auto"/>
                        <w:right w:val="none" w:sz="0" w:space="0" w:color="auto"/>
                      </w:divBdr>
                    </w:div>
                  </w:divsChild>
                </w:div>
                <w:div w:id="791830197">
                  <w:marLeft w:val="0"/>
                  <w:marRight w:val="0"/>
                  <w:marTop w:val="0"/>
                  <w:marBottom w:val="0"/>
                  <w:divBdr>
                    <w:top w:val="none" w:sz="0" w:space="0" w:color="auto"/>
                    <w:left w:val="none" w:sz="0" w:space="0" w:color="auto"/>
                    <w:bottom w:val="none" w:sz="0" w:space="0" w:color="auto"/>
                    <w:right w:val="none" w:sz="0" w:space="0" w:color="auto"/>
                  </w:divBdr>
                  <w:divsChild>
                    <w:div w:id="393088559">
                      <w:marLeft w:val="0"/>
                      <w:marRight w:val="0"/>
                      <w:marTop w:val="0"/>
                      <w:marBottom w:val="0"/>
                      <w:divBdr>
                        <w:top w:val="none" w:sz="0" w:space="0" w:color="auto"/>
                        <w:left w:val="none" w:sz="0" w:space="0" w:color="auto"/>
                        <w:bottom w:val="none" w:sz="0" w:space="0" w:color="auto"/>
                        <w:right w:val="none" w:sz="0" w:space="0" w:color="auto"/>
                      </w:divBdr>
                    </w:div>
                  </w:divsChild>
                </w:div>
                <w:div w:id="409742245">
                  <w:marLeft w:val="0"/>
                  <w:marRight w:val="0"/>
                  <w:marTop w:val="0"/>
                  <w:marBottom w:val="0"/>
                  <w:divBdr>
                    <w:top w:val="none" w:sz="0" w:space="0" w:color="auto"/>
                    <w:left w:val="none" w:sz="0" w:space="0" w:color="auto"/>
                    <w:bottom w:val="none" w:sz="0" w:space="0" w:color="auto"/>
                    <w:right w:val="none" w:sz="0" w:space="0" w:color="auto"/>
                  </w:divBdr>
                  <w:divsChild>
                    <w:div w:id="1630935803">
                      <w:marLeft w:val="0"/>
                      <w:marRight w:val="0"/>
                      <w:marTop w:val="0"/>
                      <w:marBottom w:val="0"/>
                      <w:divBdr>
                        <w:top w:val="none" w:sz="0" w:space="0" w:color="auto"/>
                        <w:left w:val="none" w:sz="0" w:space="0" w:color="auto"/>
                        <w:bottom w:val="none" w:sz="0" w:space="0" w:color="auto"/>
                        <w:right w:val="none" w:sz="0" w:space="0" w:color="auto"/>
                      </w:divBdr>
                    </w:div>
                  </w:divsChild>
                </w:div>
                <w:div w:id="71631718">
                  <w:marLeft w:val="0"/>
                  <w:marRight w:val="0"/>
                  <w:marTop w:val="0"/>
                  <w:marBottom w:val="0"/>
                  <w:divBdr>
                    <w:top w:val="none" w:sz="0" w:space="0" w:color="auto"/>
                    <w:left w:val="none" w:sz="0" w:space="0" w:color="auto"/>
                    <w:bottom w:val="none" w:sz="0" w:space="0" w:color="auto"/>
                    <w:right w:val="none" w:sz="0" w:space="0" w:color="auto"/>
                  </w:divBdr>
                  <w:divsChild>
                    <w:div w:id="1569995120">
                      <w:marLeft w:val="0"/>
                      <w:marRight w:val="0"/>
                      <w:marTop w:val="0"/>
                      <w:marBottom w:val="0"/>
                      <w:divBdr>
                        <w:top w:val="none" w:sz="0" w:space="0" w:color="auto"/>
                        <w:left w:val="none" w:sz="0" w:space="0" w:color="auto"/>
                        <w:bottom w:val="none" w:sz="0" w:space="0" w:color="auto"/>
                        <w:right w:val="none" w:sz="0" w:space="0" w:color="auto"/>
                      </w:divBdr>
                    </w:div>
                  </w:divsChild>
                </w:div>
                <w:div w:id="1285113362">
                  <w:marLeft w:val="0"/>
                  <w:marRight w:val="0"/>
                  <w:marTop w:val="0"/>
                  <w:marBottom w:val="0"/>
                  <w:divBdr>
                    <w:top w:val="none" w:sz="0" w:space="0" w:color="auto"/>
                    <w:left w:val="none" w:sz="0" w:space="0" w:color="auto"/>
                    <w:bottom w:val="none" w:sz="0" w:space="0" w:color="auto"/>
                    <w:right w:val="none" w:sz="0" w:space="0" w:color="auto"/>
                  </w:divBdr>
                  <w:divsChild>
                    <w:div w:id="1509321687">
                      <w:marLeft w:val="0"/>
                      <w:marRight w:val="0"/>
                      <w:marTop w:val="0"/>
                      <w:marBottom w:val="0"/>
                      <w:divBdr>
                        <w:top w:val="none" w:sz="0" w:space="0" w:color="auto"/>
                        <w:left w:val="none" w:sz="0" w:space="0" w:color="auto"/>
                        <w:bottom w:val="none" w:sz="0" w:space="0" w:color="auto"/>
                        <w:right w:val="none" w:sz="0" w:space="0" w:color="auto"/>
                      </w:divBdr>
                    </w:div>
                  </w:divsChild>
                </w:div>
                <w:div w:id="1036395373">
                  <w:marLeft w:val="0"/>
                  <w:marRight w:val="0"/>
                  <w:marTop w:val="0"/>
                  <w:marBottom w:val="0"/>
                  <w:divBdr>
                    <w:top w:val="none" w:sz="0" w:space="0" w:color="auto"/>
                    <w:left w:val="none" w:sz="0" w:space="0" w:color="auto"/>
                    <w:bottom w:val="none" w:sz="0" w:space="0" w:color="auto"/>
                    <w:right w:val="none" w:sz="0" w:space="0" w:color="auto"/>
                  </w:divBdr>
                  <w:divsChild>
                    <w:div w:id="981544374">
                      <w:marLeft w:val="0"/>
                      <w:marRight w:val="0"/>
                      <w:marTop w:val="0"/>
                      <w:marBottom w:val="0"/>
                      <w:divBdr>
                        <w:top w:val="none" w:sz="0" w:space="0" w:color="auto"/>
                        <w:left w:val="none" w:sz="0" w:space="0" w:color="auto"/>
                        <w:bottom w:val="none" w:sz="0" w:space="0" w:color="auto"/>
                        <w:right w:val="none" w:sz="0" w:space="0" w:color="auto"/>
                      </w:divBdr>
                    </w:div>
                  </w:divsChild>
                </w:div>
                <w:div w:id="679699627">
                  <w:marLeft w:val="0"/>
                  <w:marRight w:val="0"/>
                  <w:marTop w:val="0"/>
                  <w:marBottom w:val="0"/>
                  <w:divBdr>
                    <w:top w:val="none" w:sz="0" w:space="0" w:color="auto"/>
                    <w:left w:val="none" w:sz="0" w:space="0" w:color="auto"/>
                    <w:bottom w:val="none" w:sz="0" w:space="0" w:color="auto"/>
                    <w:right w:val="none" w:sz="0" w:space="0" w:color="auto"/>
                  </w:divBdr>
                  <w:divsChild>
                    <w:div w:id="394665253">
                      <w:marLeft w:val="0"/>
                      <w:marRight w:val="0"/>
                      <w:marTop w:val="0"/>
                      <w:marBottom w:val="0"/>
                      <w:divBdr>
                        <w:top w:val="none" w:sz="0" w:space="0" w:color="auto"/>
                        <w:left w:val="none" w:sz="0" w:space="0" w:color="auto"/>
                        <w:bottom w:val="none" w:sz="0" w:space="0" w:color="auto"/>
                        <w:right w:val="none" w:sz="0" w:space="0" w:color="auto"/>
                      </w:divBdr>
                    </w:div>
                  </w:divsChild>
                </w:div>
                <w:div w:id="1099911068">
                  <w:marLeft w:val="0"/>
                  <w:marRight w:val="0"/>
                  <w:marTop w:val="0"/>
                  <w:marBottom w:val="0"/>
                  <w:divBdr>
                    <w:top w:val="none" w:sz="0" w:space="0" w:color="auto"/>
                    <w:left w:val="none" w:sz="0" w:space="0" w:color="auto"/>
                    <w:bottom w:val="none" w:sz="0" w:space="0" w:color="auto"/>
                    <w:right w:val="none" w:sz="0" w:space="0" w:color="auto"/>
                  </w:divBdr>
                  <w:divsChild>
                    <w:div w:id="512301943">
                      <w:marLeft w:val="0"/>
                      <w:marRight w:val="0"/>
                      <w:marTop w:val="0"/>
                      <w:marBottom w:val="0"/>
                      <w:divBdr>
                        <w:top w:val="none" w:sz="0" w:space="0" w:color="auto"/>
                        <w:left w:val="none" w:sz="0" w:space="0" w:color="auto"/>
                        <w:bottom w:val="none" w:sz="0" w:space="0" w:color="auto"/>
                        <w:right w:val="none" w:sz="0" w:space="0" w:color="auto"/>
                      </w:divBdr>
                    </w:div>
                  </w:divsChild>
                </w:div>
                <w:div w:id="1423258144">
                  <w:marLeft w:val="0"/>
                  <w:marRight w:val="0"/>
                  <w:marTop w:val="0"/>
                  <w:marBottom w:val="0"/>
                  <w:divBdr>
                    <w:top w:val="none" w:sz="0" w:space="0" w:color="auto"/>
                    <w:left w:val="none" w:sz="0" w:space="0" w:color="auto"/>
                    <w:bottom w:val="none" w:sz="0" w:space="0" w:color="auto"/>
                    <w:right w:val="none" w:sz="0" w:space="0" w:color="auto"/>
                  </w:divBdr>
                  <w:divsChild>
                    <w:div w:id="694117605">
                      <w:marLeft w:val="0"/>
                      <w:marRight w:val="0"/>
                      <w:marTop w:val="0"/>
                      <w:marBottom w:val="0"/>
                      <w:divBdr>
                        <w:top w:val="none" w:sz="0" w:space="0" w:color="auto"/>
                        <w:left w:val="none" w:sz="0" w:space="0" w:color="auto"/>
                        <w:bottom w:val="none" w:sz="0" w:space="0" w:color="auto"/>
                        <w:right w:val="none" w:sz="0" w:space="0" w:color="auto"/>
                      </w:divBdr>
                    </w:div>
                  </w:divsChild>
                </w:div>
                <w:div w:id="1339969567">
                  <w:marLeft w:val="0"/>
                  <w:marRight w:val="0"/>
                  <w:marTop w:val="0"/>
                  <w:marBottom w:val="0"/>
                  <w:divBdr>
                    <w:top w:val="none" w:sz="0" w:space="0" w:color="auto"/>
                    <w:left w:val="none" w:sz="0" w:space="0" w:color="auto"/>
                    <w:bottom w:val="none" w:sz="0" w:space="0" w:color="auto"/>
                    <w:right w:val="none" w:sz="0" w:space="0" w:color="auto"/>
                  </w:divBdr>
                  <w:divsChild>
                    <w:div w:id="267280900">
                      <w:marLeft w:val="0"/>
                      <w:marRight w:val="0"/>
                      <w:marTop w:val="0"/>
                      <w:marBottom w:val="0"/>
                      <w:divBdr>
                        <w:top w:val="none" w:sz="0" w:space="0" w:color="auto"/>
                        <w:left w:val="none" w:sz="0" w:space="0" w:color="auto"/>
                        <w:bottom w:val="none" w:sz="0" w:space="0" w:color="auto"/>
                        <w:right w:val="none" w:sz="0" w:space="0" w:color="auto"/>
                      </w:divBdr>
                    </w:div>
                  </w:divsChild>
                </w:div>
                <w:div w:id="1423451630">
                  <w:marLeft w:val="0"/>
                  <w:marRight w:val="0"/>
                  <w:marTop w:val="0"/>
                  <w:marBottom w:val="0"/>
                  <w:divBdr>
                    <w:top w:val="none" w:sz="0" w:space="0" w:color="auto"/>
                    <w:left w:val="none" w:sz="0" w:space="0" w:color="auto"/>
                    <w:bottom w:val="none" w:sz="0" w:space="0" w:color="auto"/>
                    <w:right w:val="none" w:sz="0" w:space="0" w:color="auto"/>
                  </w:divBdr>
                  <w:divsChild>
                    <w:div w:id="1252198820">
                      <w:marLeft w:val="0"/>
                      <w:marRight w:val="0"/>
                      <w:marTop w:val="0"/>
                      <w:marBottom w:val="0"/>
                      <w:divBdr>
                        <w:top w:val="none" w:sz="0" w:space="0" w:color="auto"/>
                        <w:left w:val="none" w:sz="0" w:space="0" w:color="auto"/>
                        <w:bottom w:val="none" w:sz="0" w:space="0" w:color="auto"/>
                        <w:right w:val="none" w:sz="0" w:space="0" w:color="auto"/>
                      </w:divBdr>
                    </w:div>
                  </w:divsChild>
                </w:div>
                <w:div w:id="1961909631">
                  <w:marLeft w:val="0"/>
                  <w:marRight w:val="0"/>
                  <w:marTop w:val="0"/>
                  <w:marBottom w:val="0"/>
                  <w:divBdr>
                    <w:top w:val="none" w:sz="0" w:space="0" w:color="auto"/>
                    <w:left w:val="none" w:sz="0" w:space="0" w:color="auto"/>
                    <w:bottom w:val="none" w:sz="0" w:space="0" w:color="auto"/>
                    <w:right w:val="none" w:sz="0" w:space="0" w:color="auto"/>
                  </w:divBdr>
                  <w:divsChild>
                    <w:div w:id="1068261996">
                      <w:marLeft w:val="0"/>
                      <w:marRight w:val="0"/>
                      <w:marTop w:val="0"/>
                      <w:marBottom w:val="0"/>
                      <w:divBdr>
                        <w:top w:val="none" w:sz="0" w:space="0" w:color="auto"/>
                        <w:left w:val="none" w:sz="0" w:space="0" w:color="auto"/>
                        <w:bottom w:val="none" w:sz="0" w:space="0" w:color="auto"/>
                        <w:right w:val="none" w:sz="0" w:space="0" w:color="auto"/>
                      </w:divBdr>
                    </w:div>
                  </w:divsChild>
                </w:div>
                <w:div w:id="667826699">
                  <w:marLeft w:val="0"/>
                  <w:marRight w:val="0"/>
                  <w:marTop w:val="0"/>
                  <w:marBottom w:val="0"/>
                  <w:divBdr>
                    <w:top w:val="none" w:sz="0" w:space="0" w:color="auto"/>
                    <w:left w:val="none" w:sz="0" w:space="0" w:color="auto"/>
                    <w:bottom w:val="none" w:sz="0" w:space="0" w:color="auto"/>
                    <w:right w:val="none" w:sz="0" w:space="0" w:color="auto"/>
                  </w:divBdr>
                  <w:divsChild>
                    <w:div w:id="2010402389">
                      <w:marLeft w:val="0"/>
                      <w:marRight w:val="0"/>
                      <w:marTop w:val="0"/>
                      <w:marBottom w:val="0"/>
                      <w:divBdr>
                        <w:top w:val="none" w:sz="0" w:space="0" w:color="auto"/>
                        <w:left w:val="none" w:sz="0" w:space="0" w:color="auto"/>
                        <w:bottom w:val="none" w:sz="0" w:space="0" w:color="auto"/>
                        <w:right w:val="none" w:sz="0" w:space="0" w:color="auto"/>
                      </w:divBdr>
                    </w:div>
                  </w:divsChild>
                </w:div>
                <w:div w:id="379091810">
                  <w:marLeft w:val="0"/>
                  <w:marRight w:val="0"/>
                  <w:marTop w:val="0"/>
                  <w:marBottom w:val="0"/>
                  <w:divBdr>
                    <w:top w:val="none" w:sz="0" w:space="0" w:color="auto"/>
                    <w:left w:val="none" w:sz="0" w:space="0" w:color="auto"/>
                    <w:bottom w:val="none" w:sz="0" w:space="0" w:color="auto"/>
                    <w:right w:val="none" w:sz="0" w:space="0" w:color="auto"/>
                  </w:divBdr>
                  <w:divsChild>
                    <w:div w:id="1085490188">
                      <w:marLeft w:val="0"/>
                      <w:marRight w:val="0"/>
                      <w:marTop w:val="0"/>
                      <w:marBottom w:val="0"/>
                      <w:divBdr>
                        <w:top w:val="none" w:sz="0" w:space="0" w:color="auto"/>
                        <w:left w:val="none" w:sz="0" w:space="0" w:color="auto"/>
                        <w:bottom w:val="none" w:sz="0" w:space="0" w:color="auto"/>
                        <w:right w:val="none" w:sz="0" w:space="0" w:color="auto"/>
                      </w:divBdr>
                    </w:div>
                  </w:divsChild>
                </w:div>
                <w:div w:id="1654260010">
                  <w:marLeft w:val="0"/>
                  <w:marRight w:val="0"/>
                  <w:marTop w:val="0"/>
                  <w:marBottom w:val="0"/>
                  <w:divBdr>
                    <w:top w:val="none" w:sz="0" w:space="0" w:color="auto"/>
                    <w:left w:val="none" w:sz="0" w:space="0" w:color="auto"/>
                    <w:bottom w:val="none" w:sz="0" w:space="0" w:color="auto"/>
                    <w:right w:val="none" w:sz="0" w:space="0" w:color="auto"/>
                  </w:divBdr>
                  <w:divsChild>
                    <w:div w:id="244412927">
                      <w:marLeft w:val="0"/>
                      <w:marRight w:val="0"/>
                      <w:marTop w:val="0"/>
                      <w:marBottom w:val="0"/>
                      <w:divBdr>
                        <w:top w:val="none" w:sz="0" w:space="0" w:color="auto"/>
                        <w:left w:val="none" w:sz="0" w:space="0" w:color="auto"/>
                        <w:bottom w:val="none" w:sz="0" w:space="0" w:color="auto"/>
                        <w:right w:val="none" w:sz="0" w:space="0" w:color="auto"/>
                      </w:divBdr>
                    </w:div>
                  </w:divsChild>
                </w:div>
                <w:div w:id="1509561322">
                  <w:marLeft w:val="0"/>
                  <w:marRight w:val="0"/>
                  <w:marTop w:val="0"/>
                  <w:marBottom w:val="0"/>
                  <w:divBdr>
                    <w:top w:val="none" w:sz="0" w:space="0" w:color="auto"/>
                    <w:left w:val="none" w:sz="0" w:space="0" w:color="auto"/>
                    <w:bottom w:val="none" w:sz="0" w:space="0" w:color="auto"/>
                    <w:right w:val="none" w:sz="0" w:space="0" w:color="auto"/>
                  </w:divBdr>
                  <w:divsChild>
                    <w:div w:id="816150882">
                      <w:marLeft w:val="0"/>
                      <w:marRight w:val="0"/>
                      <w:marTop w:val="0"/>
                      <w:marBottom w:val="0"/>
                      <w:divBdr>
                        <w:top w:val="none" w:sz="0" w:space="0" w:color="auto"/>
                        <w:left w:val="none" w:sz="0" w:space="0" w:color="auto"/>
                        <w:bottom w:val="none" w:sz="0" w:space="0" w:color="auto"/>
                        <w:right w:val="none" w:sz="0" w:space="0" w:color="auto"/>
                      </w:divBdr>
                    </w:div>
                  </w:divsChild>
                </w:div>
                <w:div w:id="2126652725">
                  <w:marLeft w:val="0"/>
                  <w:marRight w:val="0"/>
                  <w:marTop w:val="0"/>
                  <w:marBottom w:val="0"/>
                  <w:divBdr>
                    <w:top w:val="none" w:sz="0" w:space="0" w:color="auto"/>
                    <w:left w:val="none" w:sz="0" w:space="0" w:color="auto"/>
                    <w:bottom w:val="none" w:sz="0" w:space="0" w:color="auto"/>
                    <w:right w:val="none" w:sz="0" w:space="0" w:color="auto"/>
                  </w:divBdr>
                  <w:divsChild>
                    <w:div w:id="185603030">
                      <w:marLeft w:val="0"/>
                      <w:marRight w:val="0"/>
                      <w:marTop w:val="0"/>
                      <w:marBottom w:val="0"/>
                      <w:divBdr>
                        <w:top w:val="none" w:sz="0" w:space="0" w:color="auto"/>
                        <w:left w:val="none" w:sz="0" w:space="0" w:color="auto"/>
                        <w:bottom w:val="none" w:sz="0" w:space="0" w:color="auto"/>
                        <w:right w:val="none" w:sz="0" w:space="0" w:color="auto"/>
                      </w:divBdr>
                    </w:div>
                  </w:divsChild>
                </w:div>
                <w:div w:id="1803230375">
                  <w:marLeft w:val="0"/>
                  <w:marRight w:val="0"/>
                  <w:marTop w:val="0"/>
                  <w:marBottom w:val="0"/>
                  <w:divBdr>
                    <w:top w:val="none" w:sz="0" w:space="0" w:color="auto"/>
                    <w:left w:val="none" w:sz="0" w:space="0" w:color="auto"/>
                    <w:bottom w:val="none" w:sz="0" w:space="0" w:color="auto"/>
                    <w:right w:val="none" w:sz="0" w:space="0" w:color="auto"/>
                  </w:divBdr>
                  <w:divsChild>
                    <w:div w:id="107626123">
                      <w:marLeft w:val="0"/>
                      <w:marRight w:val="0"/>
                      <w:marTop w:val="0"/>
                      <w:marBottom w:val="0"/>
                      <w:divBdr>
                        <w:top w:val="none" w:sz="0" w:space="0" w:color="auto"/>
                        <w:left w:val="none" w:sz="0" w:space="0" w:color="auto"/>
                        <w:bottom w:val="none" w:sz="0" w:space="0" w:color="auto"/>
                        <w:right w:val="none" w:sz="0" w:space="0" w:color="auto"/>
                      </w:divBdr>
                    </w:div>
                  </w:divsChild>
                </w:div>
                <w:div w:id="728454712">
                  <w:marLeft w:val="0"/>
                  <w:marRight w:val="0"/>
                  <w:marTop w:val="0"/>
                  <w:marBottom w:val="0"/>
                  <w:divBdr>
                    <w:top w:val="none" w:sz="0" w:space="0" w:color="auto"/>
                    <w:left w:val="none" w:sz="0" w:space="0" w:color="auto"/>
                    <w:bottom w:val="none" w:sz="0" w:space="0" w:color="auto"/>
                    <w:right w:val="none" w:sz="0" w:space="0" w:color="auto"/>
                  </w:divBdr>
                  <w:divsChild>
                    <w:div w:id="1250427401">
                      <w:marLeft w:val="0"/>
                      <w:marRight w:val="0"/>
                      <w:marTop w:val="0"/>
                      <w:marBottom w:val="0"/>
                      <w:divBdr>
                        <w:top w:val="none" w:sz="0" w:space="0" w:color="auto"/>
                        <w:left w:val="none" w:sz="0" w:space="0" w:color="auto"/>
                        <w:bottom w:val="none" w:sz="0" w:space="0" w:color="auto"/>
                        <w:right w:val="none" w:sz="0" w:space="0" w:color="auto"/>
                      </w:divBdr>
                    </w:div>
                  </w:divsChild>
                </w:div>
                <w:div w:id="174148095">
                  <w:marLeft w:val="0"/>
                  <w:marRight w:val="0"/>
                  <w:marTop w:val="0"/>
                  <w:marBottom w:val="0"/>
                  <w:divBdr>
                    <w:top w:val="none" w:sz="0" w:space="0" w:color="auto"/>
                    <w:left w:val="none" w:sz="0" w:space="0" w:color="auto"/>
                    <w:bottom w:val="none" w:sz="0" w:space="0" w:color="auto"/>
                    <w:right w:val="none" w:sz="0" w:space="0" w:color="auto"/>
                  </w:divBdr>
                  <w:divsChild>
                    <w:div w:id="1293293530">
                      <w:marLeft w:val="0"/>
                      <w:marRight w:val="0"/>
                      <w:marTop w:val="0"/>
                      <w:marBottom w:val="0"/>
                      <w:divBdr>
                        <w:top w:val="none" w:sz="0" w:space="0" w:color="auto"/>
                        <w:left w:val="none" w:sz="0" w:space="0" w:color="auto"/>
                        <w:bottom w:val="none" w:sz="0" w:space="0" w:color="auto"/>
                        <w:right w:val="none" w:sz="0" w:space="0" w:color="auto"/>
                      </w:divBdr>
                    </w:div>
                  </w:divsChild>
                </w:div>
                <w:div w:id="328598476">
                  <w:marLeft w:val="0"/>
                  <w:marRight w:val="0"/>
                  <w:marTop w:val="0"/>
                  <w:marBottom w:val="0"/>
                  <w:divBdr>
                    <w:top w:val="none" w:sz="0" w:space="0" w:color="auto"/>
                    <w:left w:val="none" w:sz="0" w:space="0" w:color="auto"/>
                    <w:bottom w:val="none" w:sz="0" w:space="0" w:color="auto"/>
                    <w:right w:val="none" w:sz="0" w:space="0" w:color="auto"/>
                  </w:divBdr>
                  <w:divsChild>
                    <w:div w:id="1324091403">
                      <w:marLeft w:val="0"/>
                      <w:marRight w:val="0"/>
                      <w:marTop w:val="0"/>
                      <w:marBottom w:val="0"/>
                      <w:divBdr>
                        <w:top w:val="none" w:sz="0" w:space="0" w:color="auto"/>
                        <w:left w:val="none" w:sz="0" w:space="0" w:color="auto"/>
                        <w:bottom w:val="none" w:sz="0" w:space="0" w:color="auto"/>
                        <w:right w:val="none" w:sz="0" w:space="0" w:color="auto"/>
                      </w:divBdr>
                    </w:div>
                  </w:divsChild>
                </w:div>
                <w:div w:id="1417945874">
                  <w:marLeft w:val="0"/>
                  <w:marRight w:val="0"/>
                  <w:marTop w:val="0"/>
                  <w:marBottom w:val="0"/>
                  <w:divBdr>
                    <w:top w:val="none" w:sz="0" w:space="0" w:color="auto"/>
                    <w:left w:val="none" w:sz="0" w:space="0" w:color="auto"/>
                    <w:bottom w:val="none" w:sz="0" w:space="0" w:color="auto"/>
                    <w:right w:val="none" w:sz="0" w:space="0" w:color="auto"/>
                  </w:divBdr>
                  <w:divsChild>
                    <w:div w:id="1001811868">
                      <w:marLeft w:val="0"/>
                      <w:marRight w:val="0"/>
                      <w:marTop w:val="0"/>
                      <w:marBottom w:val="0"/>
                      <w:divBdr>
                        <w:top w:val="none" w:sz="0" w:space="0" w:color="auto"/>
                        <w:left w:val="none" w:sz="0" w:space="0" w:color="auto"/>
                        <w:bottom w:val="none" w:sz="0" w:space="0" w:color="auto"/>
                        <w:right w:val="none" w:sz="0" w:space="0" w:color="auto"/>
                      </w:divBdr>
                    </w:div>
                  </w:divsChild>
                </w:div>
                <w:div w:id="110321947">
                  <w:marLeft w:val="0"/>
                  <w:marRight w:val="0"/>
                  <w:marTop w:val="0"/>
                  <w:marBottom w:val="0"/>
                  <w:divBdr>
                    <w:top w:val="none" w:sz="0" w:space="0" w:color="auto"/>
                    <w:left w:val="none" w:sz="0" w:space="0" w:color="auto"/>
                    <w:bottom w:val="none" w:sz="0" w:space="0" w:color="auto"/>
                    <w:right w:val="none" w:sz="0" w:space="0" w:color="auto"/>
                  </w:divBdr>
                  <w:divsChild>
                    <w:div w:id="1989163032">
                      <w:marLeft w:val="0"/>
                      <w:marRight w:val="0"/>
                      <w:marTop w:val="0"/>
                      <w:marBottom w:val="0"/>
                      <w:divBdr>
                        <w:top w:val="none" w:sz="0" w:space="0" w:color="auto"/>
                        <w:left w:val="none" w:sz="0" w:space="0" w:color="auto"/>
                        <w:bottom w:val="none" w:sz="0" w:space="0" w:color="auto"/>
                        <w:right w:val="none" w:sz="0" w:space="0" w:color="auto"/>
                      </w:divBdr>
                    </w:div>
                  </w:divsChild>
                </w:div>
                <w:div w:id="935945030">
                  <w:marLeft w:val="0"/>
                  <w:marRight w:val="0"/>
                  <w:marTop w:val="0"/>
                  <w:marBottom w:val="0"/>
                  <w:divBdr>
                    <w:top w:val="none" w:sz="0" w:space="0" w:color="auto"/>
                    <w:left w:val="none" w:sz="0" w:space="0" w:color="auto"/>
                    <w:bottom w:val="none" w:sz="0" w:space="0" w:color="auto"/>
                    <w:right w:val="none" w:sz="0" w:space="0" w:color="auto"/>
                  </w:divBdr>
                  <w:divsChild>
                    <w:div w:id="1795908363">
                      <w:marLeft w:val="0"/>
                      <w:marRight w:val="0"/>
                      <w:marTop w:val="0"/>
                      <w:marBottom w:val="0"/>
                      <w:divBdr>
                        <w:top w:val="none" w:sz="0" w:space="0" w:color="auto"/>
                        <w:left w:val="none" w:sz="0" w:space="0" w:color="auto"/>
                        <w:bottom w:val="none" w:sz="0" w:space="0" w:color="auto"/>
                        <w:right w:val="none" w:sz="0" w:space="0" w:color="auto"/>
                      </w:divBdr>
                    </w:div>
                  </w:divsChild>
                </w:div>
                <w:div w:id="1072898486">
                  <w:marLeft w:val="0"/>
                  <w:marRight w:val="0"/>
                  <w:marTop w:val="0"/>
                  <w:marBottom w:val="0"/>
                  <w:divBdr>
                    <w:top w:val="none" w:sz="0" w:space="0" w:color="auto"/>
                    <w:left w:val="none" w:sz="0" w:space="0" w:color="auto"/>
                    <w:bottom w:val="none" w:sz="0" w:space="0" w:color="auto"/>
                    <w:right w:val="none" w:sz="0" w:space="0" w:color="auto"/>
                  </w:divBdr>
                  <w:divsChild>
                    <w:div w:id="372851922">
                      <w:marLeft w:val="0"/>
                      <w:marRight w:val="0"/>
                      <w:marTop w:val="0"/>
                      <w:marBottom w:val="0"/>
                      <w:divBdr>
                        <w:top w:val="none" w:sz="0" w:space="0" w:color="auto"/>
                        <w:left w:val="none" w:sz="0" w:space="0" w:color="auto"/>
                        <w:bottom w:val="none" w:sz="0" w:space="0" w:color="auto"/>
                        <w:right w:val="none" w:sz="0" w:space="0" w:color="auto"/>
                      </w:divBdr>
                    </w:div>
                  </w:divsChild>
                </w:div>
                <w:div w:id="68621971">
                  <w:marLeft w:val="0"/>
                  <w:marRight w:val="0"/>
                  <w:marTop w:val="0"/>
                  <w:marBottom w:val="0"/>
                  <w:divBdr>
                    <w:top w:val="none" w:sz="0" w:space="0" w:color="auto"/>
                    <w:left w:val="none" w:sz="0" w:space="0" w:color="auto"/>
                    <w:bottom w:val="none" w:sz="0" w:space="0" w:color="auto"/>
                    <w:right w:val="none" w:sz="0" w:space="0" w:color="auto"/>
                  </w:divBdr>
                  <w:divsChild>
                    <w:div w:id="1653370868">
                      <w:marLeft w:val="0"/>
                      <w:marRight w:val="0"/>
                      <w:marTop w:val="0"/>
                      <w:marBottom w:val="0"/>
                      <w:divBdr>
                        <w:top w:val="none" w:sz="0" w:space="0" w:color="auto"/>
                        <w:left w:val="none" w:sz="0" w:space="0" w:color="auto"/>
                        <w:bottom w:val="none" w:sz="0" w:space="0" w:color="auto"/>
                        <w:right w:val="none" w:sz="0" w:space="0" w:color="auto"/>
                      </w:divBdr>
                    </w:div>
                  </w:divsChild>
                </w:div>
                <w:div w:id="634481838">
                  <w:marLeft w:val="0"/>
                  <w:marRight w:val="0"/>
                  <w:marTop w:val="0"/>
                  <w:marBottom w:val="0"/>
                  <w:divBdr>
                    <w:top w:val="none" w:sz="0" w:space="0" w:color="auto"/>
                    <w:left w:val="none" w:sz="0" w:space="0" w:color="auto"/>
                    <w:bottom w:val="none" w:sz="0" w:space="0" w:color="auto"/>
                    <w:right w:val="none" w:sz="0" w:space="0" w:color="auto"/>
                  </w:divBdr>
                  <w:divsChild>
                    <w:div w:id="116720528">
                      <w:marLeft w:val="0"/>
                      <w:marRight w:val="0"/>
                      <w:marTop w:val="0"/>
                      <w:marBottom w:val="0"/>
                      <w:divBdr>
                        <w:top w:val="none" w:sz="0" w:space="0" w:color="auto"/>
                        <w:left w:val="none" w:sz="0" w:space="0" w:color="auto"/>
                        <w:bottom w:val="none" w:sz="0" w:space="0" w:color="auto"/>
                        <w:right w:val="none" w:sz="0" w:space="0" w:color="auto"/>
                      </w:divBdr>
                    </w:div>
                  </w:divsChild>
                </w:div>
                <w:div w:id="539438966">
                  <w:marLeft w:val="0"/>
                  <w:marRight w:val="0"/>
                  <w:marTop w:val="0"/>
                  <w:marBottom w:val="0"/>
                  <w:divBdr>
                    <w:top w:val="none" w:sz="0" w:space="0" w:color="auto"/>
                    <w:left w:val="none" w:sz="0" w:space="0" w:color="auto"/>
                    <w:bottom w:val="none" w:sz="0" w:space="0" w:color="auto"/>
                    <w:right w:val="none" w:sz="0" w:space="0" w:color="auto"/>
                  </w:divBdr>
                  <w:divsChild>
                    <w:div w:id="162551087">
                      <w:marLeft w:val="0"/>
                      <w:marRight w:val="0"/>
                      <w:marTop w:val="0"/>
                      <w:marBottom w:val="0"/>
                      <w:divBdr>
                        <w:top w:val="none" w:sz="0" w:space="0" w:color="auto"/>
                        <w:left w:val="none" w:sz="0" w:space="0" w:color="auto"/>
                        <w:bottom w:val="none" w:sz="0" w:space="0" w:color="auto"/>
                        <w:right w:val="none" w:sz="0" w:space="0" w:color="auto"/>
                      </w:divBdr>
                    </w:div>
                  </w:divsChild>
                </w:div>
                <w:div w:id="1017315598">
                  <w:marLeft w:val="0"/>
                  <w:marRight w:val="0"/>
                  <w:marTop w:val="0"/>
                  <w:marBottom w:val="0"/>
                  <w:divBdr>
                    <w:top w:val="none" w:sz="0" w:space="0" w:color="auto"/>
                    <w:left w:val="none" w:sz="0" w:space="0" w:color="auto"/>
                    <w:bottom w:val="none" w:sz="0" w:space="0" w:color="auto"/>
                    <w:right w:val="none" w:sz="0" w:space="0" w:color="auto"/>
                  </w:divBdr>
                  <w:divsChild>
                    <w:div w:id="1568683190">
                      <w:marLeft w:val="0"/>
                      <w:marRight w:val="0"/>
                      <w:marTop w:val="0"/>
                      <w:marBottom w:val="0"/>
                      <w:divBdr>
                        <w:top w:val="none" w:sz="0" w:space="0" w:color="auto"/>
                        <w:left w:val="none" w:sz="0" w:space="0" w:color="auto"/>
                        <w:bottom w:val="none" w:sz="0" w:space="0" w:color="auto"/>
                        <w:right w:val="none" w:sz="0" w:space="0" w:color="auto"/>
                      </w:divBdr>
                    </w:div>
                  </w:divsChild>
                </w:div>
                <w:div w:id="726730466">
                  <w:marLeft w:val="0"/>
                  <w:marRight w:val="0"/>
                  <w:marTop w:val="0"/>
                  <w:marBottom w:val="0"/>
                  <w:divBdr>
                    <w:top w:val="none" w:sz="0" w:space="0" w:color="auto"/>
                    <w:left w:val="none" w:sz="0" w:space="0" w:color="auto"/>
                    <w:bottom w:val="none" w:sz="0" w:space="0" w:color="auto"/>
                    <w:right w:val="none" w:sz="0" w:space="0" w:color="auto"/>
                  </w:divBdr>
                  <w:divsChild>
                    <w:div w:id="156577346">
                      <w:marLeft w:val="0"/>
                      <w:marRight w:val="0"/>
                      <w:marTop w:val="0"/>
                      <w:marBottom w:val="0"/>
                      <w:divBdr>
                        <w:top w:val="none" w:sz="0" w:space="0" w:color="auto"/>
                        <w:left w:val="none" w:sz="0" w:space="0" w:color="auto"/>
                        <w:bottom w:val="none" w:sz="0" w:space="0" w:color="auto"/>
                        <w:right w:val="none" w:sz="0" w:space="0" w:color="auto"/>
                      </w:divBdr>
                    </w:div>
                  </w:divsChild>
                </w:div>
                <w:div w:id="1133408515">
                  <w:marLeft w:val="0"/>
                  <w:marRight w:val="0"/>
                  <w:marTop w:val="0"/>
                  <w:marBottom w:val="0"/>
                  <w:divBdr>
                    <w:top w:val="none" w:sz="0" w:space="0" w:color="auto"/>
                    <w:left w:val="none" w:sz="0" w:space="0" w:color="auto"/>
                    <w:bottom w:val="none" w:sz="0" w:space="0" w:color="auto"/>
                    <w:right w:val="none" w:sz="0" w:space="0" w:color="auto"/>
                  </w:divBdr>
                  <w:divsChild>
                    <w:div w:id="664473079">
                      <w:marLeft w:val="0"/>
                      <w:marRight w:val="0"/>
                      <w:marTop w:val="0"/>
                      <w:marBottom w:val="0"/>
                      <w:divBdr>
                        <w:top w:val="none" w:sz="0" w:space="0" w:color="auto"/>
                        <w:left w:val="none" w:sz="0" w:space="0" w:color="auto"/>
                        <w:bottom w:val="none" w:sz="0" w:space="0" w:color="auto"/>
                        <w:right w:val="none" w:sz="0" w:space="0" w:color="auto"/>
                      </w:divBdr>
                    </w:div>
                  </w:divsChild>
                </w:div>
                <w:div w:id="930163423">
                  <w:marLeft w:val="0"/>
                  <w:marRight w:val="0"/>
                  <w:marTop w:val="0"/>
                  <w:marBottom w:val="0"/>
                  <w:divBdr>
                    <w:top w:val="none" w:sz="0" w:space="0" w:color="auto"/>
                    <w:left w:val="none" w:sz="0" w:space="0" w:color="auto"/>
                    <w:bottom w:val="none" w:sz="0" w:space="0" w:color="auto"/>
                    <w:right w:val="none" w:sz="0" w:space="0" w:color="auto"/>
                  </w:divBdr>
                  <w:divsChild>
                    <w:div w:id="624392822">
                      <w:marLeft w:val="0"/>
                      <w:marRight w:val="0"/>
                      <w:marTop w:val="0"/>
                      <w:marBottom w:val="0"/>
                      <w:divBdr>
                        <w:top w:val="none" w:sz="0" w:space="0" w:color="auto"/>
                        <w:left w:val="none" w:sz="0" w:space="0" w:color="auto"/>
                        <w:bottom w:val="none" w:sz="0" w:space="0" w:color="auto"/>
                        <w:right w:val="none" w:sz="0" w:space="0" w:color="auto"/>
                      </w:divBdr>
                    </w:div>
                  </w:divsChild>
                </w:div>
                <w:div w:id="1851529673">
                  <w:marLeft w:val="0"/>
                  <w:marRight w:val="0"/>
                  <w:marTop w:val="0"/>
                  <w:marBottom w:val="0"/>
                  <w:divBdr>
                    <w:top w:val="none" w:sz="0" w:space="0" w:color="auto"/>
                    <w:left w:val="none" w:sz="0" w:space="0" w:color="auto"/>
                    <w:bottom w:val="none" w:sz="0" w:space="0" w:color="auto"/>
                    <w:right w:val="none" w:sz="0" w:space="0" w:color="auto"/>
                  </w:divBdr>
                  <w:divsChild>
                    <w:div w:id="1000616369">
                      <w:marLeft w:val="0"/>
                      <w:marRight w:val="0"/>
                      <w:marTop w:val="0"/>
                      <w:marBottom w:val="0"/>
                      <w:divBdr>
                        <w:top w:val="none" w:sz="0" w:space="0" w:color="auto"/>
                        <w:left w:val="none" w:sz="0" w:space="0" w:color="auto"/>
                        <w:bottom w:val="none" w:sz="0" w:space="0" w:color="auto"/>
                        <w:right w:val="none" w:sz="0" w:space="0" w:color="auto"/>
                      </w:divBdr>
                    </w:div>
                  </w:divsChild>
                </w:div>
                <w:div w:id="885216849">
                  <w:marLeft w:val="0"/>
                  <w:marRight w:val="0"/>
                  <w:marTop w:val="0"/>
                  <w:marBottom w:val="0"/>
                  <w:divBdr>
                    <w:top w:val="none" w:sz="0" w:space="0" w:color="auto"/>
                    <w:left w:val="none" w:sz="0" w:space="0" w:color="auto"/>
                    <w:bottom w:val="none" w:sz="0" w:space="0" w:color="auto"/>
                    <w:right w:val="none" w:sz="0" w:space="0" w:color="auto"/>
                  </w:divBdr>
                  <w:divsChild>
                    <w:div w:id="1125387510">
                      <w:marLeft w:val="0"/>
                      <w:marRight w:val="0"/>
                      <w:marTop w:val="0"/>
                      <w:marBottom w:val="0"/>
                      <w:divBdr>
                        <w:top w:val="none" w:sz="0" w:space="0" w:color="auto"/>
                        <w:left w:val="none" w:sz="0" w:space="0" w:color="auto"/>
                        <w:bottom w:val="none" w:sz="0" w:space="0" w:color="auto"/>
                        <w:right w:val="none" w:sz="0" w:space="0" w:color="auto"/>
                      </w:divBdr>
                    </w:div>
                  </w:divsChild>
                </w:div>
                <w:div w:id="1119689018">
                  <w:marLeft w:val="0"/>
                  <w:marRight w:val="0"/>
                  <w:marTop w:val="0"/>
                  <w:marBottom w:val="0"/>
                  <w:divBdr>
                    <w:top w:val="none" w:sz="0" w:space="0" w:color="auto"/>
                    <w:left w:val="none" w:sz="0" w:space="0" w:color="auto"/>
                    <w:bottom w:val="none" w:sz="0" w:space="0" w:color="auto"/>
                    <w:right w:val="none" w:sz="0" w:space="0" w:color="auto"/>
                  </w:divBdr>
                  <w:divsChild>
                    <w:div w:id="236938826">
                      <w:marLeft w:val="0"/>
                      <w:marRight w:val="0"/>
                      <w:marTop w:val="0"/>
                      <w:marBottom w:val="0"/>
                      <w:divBdr>
                        <w:top w:val="none" w:sz="0" w:space="0" w:color="auto"/>
                        <w:left w:val="none" w:sz="0" w:space="0" w:color="auto"/>
                        <w:bottom w:val="none" w:sz="0" w:space="0" w:color="auto"/>
                        <w:right w:val="none" w:sz="0" w:space="0" w:color="auto"/>
                      </w:divBdr>
                    </w:div>
                  </w:divsChild>
                </w:div>
                <w:div w:id="501237900">
                  <w:marLeft w:val="0"/>
                  <w:marRight w:val="0"/>
                  <w:marTop w:val="0"/>
                  <w:marBottom w:val="0"/>
                  <w:divBdr>
                    <w:top w:val="none" w:sz="0" w:space="0" w:color="auto"/>
                    <w:left w:val="none" w:sz="0" w:space="0" w:color="auto"/>
                    <w:bottom w:val="none" w:sz="0" w:space="0" w:color="auto"/>
                    <w:right w:val="none" w:sz="0" w:space="0" w:color="auto"/>
                  </w:divBdr>
                  <w:divsChild>
                    <w:div w:id="1224291432">
                      <w:marLeft w:val="0"/>
                      <w:marRight w:val="0"/>
                      <w:marTop w:val="0"/>
                      <w:marBottom w:val="0"/>
                      <w:divBdr>
                        <w:top w:val="none" w:sz="0" w:space="0" w:color="auto"/>
                        <w:left w:val="none" w:sz="0" w:space="0" w:color="auto"/>
                        <w:bottom w:val="none" w:sz="0" w:space="0" w:color="auto"/>
                        <w:right w:val="none" w:sz="0" w:space="0" w:color="auto"/>
                      </w:divBdr>
                    </w:div>
                  </w:divsChild>
                </w:div>
                <w:div w:id="1210655095">
                  <w:marLeft w:val="0"/>
                  <w:marRight w:val="0"/>
                  <w:marTop w:val="0"/>
                  <w:marBottom w:val="0"/>
                  <w:divBdr>
                    <w:top w:val="none" w:sz="0" w:space="0" w:color="auto"/>
                    <w:left w:val="none" w:sz="0" w:space="0" w:color="auto"/>
                    <w:bottom w:val="none" w:sz="0" w:space="0" w:color="auto"/>
                    <w:right w:val="none" w:sz="0" w:space="0" w:color="auto"/>
                  </w:divBdr>
                  <w:divsChild>
                    <w:div w:id="925067697">
                      <w:marLeft w:val="0"/>
                      <w:marRight w:val="0"/>
                      <w:marTop w:val="0"/>
                      <w:marBottom w:val="0"/>
                      <w:divBdr>
                        <w:top w:val="none" w:sz="0" w:space="0" w:color="auto"/>
                        <w:left w:val="none" w:sz="0" w:space="0" w:color="auto"/>
                        <w:bottom w:val="none" w:sz="0" w:space="0" w:color="auto"/>
                        <w:right w:val="none" w:sz="0" w:space="0" w:color="auto"/>
                      </w:divBdr>
                    </w:div>
                  </w:divsChild>
                </w:div>
                <w:div w:id="544683287">
                  <w:marLeft w:val="0"/>
                  <w:marRight w:val="0"/>
                  <w:marTop w:val="0"/>
                  <w:marBottom w:val="0"/>
                  <w:divBdr>
                    <w:top w:val="none" w:sz="0" w:space="0" w:color="auto"/>
                    <w:left w:val="none" w:sz="0" w:space="0" w:color="auto"/>
                    <w:bottom w:val="none" w:sz="0" w:space="0" w:color="auto"/>
                    <w:right w:val="none" w:sz="0" w:space="0" w:color="auto"/>
                  </w:divBdr>
                  <w:divsChild>
                    <w:div w:id="1922979720">
                      <w:marLeft w:val="0"/>
                      <w:marRight w:val="0"/>
                      <w:marTop w:val="0"/>
                      <w:marBottom w:val="0"/>
                      <w:divBdr>
                        <w:top w:val="none" w:sz="0" w:space="0" w:color="auto"/>
                        <w:left w:val="none" w:sz="0" w:space="0" w:color="auto"/>
                        <w:bottom w:val="none" w:sz="0" w:space="0" w:color="auto"/>
                        <w:right w:val="none" w:sz="0" w:space="0" w:color="auto"/>
                      </w:divBdr>
                    </w:div>
                  </w:divsChild>
                </w:div>
                <w:div w:id="1864980938">
                  <w:marLeft w:val="0"/>
                  <w:marRight w:val="0"/>
                  <w:marTop w:val="0"/>
                  <w:marBottom w:val="0"/>
                  <w:divBdr>
                    <w:top w:val="none" w:sz="0" w:space="0" w:color="auto"/>
                    <w:left w:val="none" w:sz="0" w:space="0" w:color="auto"/>
                    <w:bottom w:val="none" w:sz="0" w:space="0" w:color="auto"/>
                    <w:right w:val="none" w:sz="0" w:space="0" w:color="auto"/>
                  </w:divBdr>
                  <w:divsChild>
                    <w:div w:id="1515920405">
                      <w:marLeft w:val="0"/>
                      <w:marRight w:val="0"/>
                      <w:marTop w:val="0"/>
                      <w:marBottom w:val="0"/>
                      <w:divBdr>
                        <w:top w:val="none" w:sz="0" w:space="0" w:color="auto"/>
                        <w:left w:val="none" w:sz="0" w:space="0" w:color="auto"/>
                        <w:bottom w:val="none" w:sz="0" w:space="0" w:color="auto"/>
                        <w:right w:val="none" w:sz="0" w:space="0" w:color="auto"/>
                      </w:divBdr>
                    </w:div>
                  </w:divsChild>
                </w:div>
                <w:div w:id="955255122">
                  <w:marLeft w:val="0"/>
                  <w:marRight w:val="0"/>
                  <w:marTop w:val="0"/>
                  <w:marBottom w:val="0"/>
                  <w:divBdr>
                    <w:top w:val="none" w:sz="0" w:space="0" w:color="auto"/>
                    <w:left w:val="none" w:sz="0" w:space="0" w:color="auto"/>
                    <w:bottom w:val="none" w:sz="0" w:space="0" w:color="auto"/>
                    <w:right w:val="none" w:sz="0" w:space="0" w:color="auto"/>
                  </w:divBdr>
                  <w:divsChild>
                    <w:div w:id="1165779529">
                      <w:marLeft w:val="0"/>
                      <w:marRight w:val="0"/>
                      <w:marTop w:val="0"/>
                      <w:marBottom w:val="0"/>
                      <w:divBdr>
                        <w:top w:val="none" w:sz="0" w:space="0" w:color="auto"/>
                        <w:left w:val="none" w:sz="0" w:space="0" w:color="auto"/>
                        <w:bottom w:val="none" w:sz="0" w:space="0" w:color="auto"/>
                        <w:right w:val="none" w:sz="0" w:space="0" w:color="auto"/>
                      </w:divBdr>
                    </w:div>
                  </w:divsChild>
                </w:div>
                <w:div w:id="1924798791">
                  <w:marLeft w:val="0"/>
                  <w:marRight w:val="0"/>
                  <w:marTop w:val="0"/>
                  <w:marBottom w:val="0"/>
                  <w:divBdr>
                    <w:top w:val="none" w:sz="0" w:space="0" w:color="auto"/>
                    <w:left w:val="none" w:sz="0" w:space="0" w:color="auto"/>
                    <w:bottom w:val="none" w:sz="0" w:space="0" w:color="auto"/>
                    <w:right w:val="none" w:sz="0" w:space="0" w:color="auto"/>
                  </w:divBdr>
                  <w:divsChild>
                    <w:div w:id="688872794">
                      <w:marLeft w:val="0"/>
                      <w:marRight w:val="0"/>
                      <w:marTop w:val="0"/>
                      <w:marBottom w:val="0"/>
                      <w:divBdr>
                        <w:top w:val="none" w:sz="0" w:space="0" w:color="auto"/>
                        <w:left w:val="none" w:sz="0" w:space="0" w:color="auto"/>
                        <w:bottom w:val="none" w:sz="0" w:space="0" w:color="auto"/>
                        <w:right w:val="none" w:sz="0" w:space="0" w:color="auto"/>
                      </w:divBdr>
                    </w:div>
                  </w:divsChild>
                </w:div>
                <w:div w:id="811825403">
                  <w:marLeft w:val="0"/>
                  <w:marRight w:val="0"/>
                  <w:marTop w:val="0"/>
                  <w:marBottom w:val="0"/>
                  <w:divBdr>
                    <w:top w:val="none" w:sz="0" w:space="0" w:color="auto"/>
                    <w:left w:val="none" w:sz="0" w:space="0" w:color="auto"/>
                    <w:bottom w:val="none" w:sz="0" w:space="0" w:color="auto"/>
                    <w:right w:val="none" w:sz="0" w:space="0" w:color="auto"/>
                  </w:divBdr>
                  <w:divsChild>
                    <w:div w:id="915897327">
                      <w:marLeft w:val="0"/>
                      <w:marRight w:val="0"/>
                      <w:marTop w:val="0"/>
                      <w:marBottom w:val="0"/>
                      <w:divBdr>
                        <w:top w:val="none" w:sz="0" w:space="0" w:color="auto"/>
                        <w:left w:val="none" w:sz="0" w:space="0" w:color="auto"/>
                        <w:bottom w:val="none" w:sz="0" w:space="0" w:color="auto"/>
                        <w:right w:val="none" w:sz="0" w:space="0" w:color="auto"/>
                      </w:divBdr>
                    </w:div>
                  </w:divsChild>
                </w:div>
                <w:div w:id="867834267">
                  <w:marLeft w:val="0"/>
                  <w:marRight w:val="0"/>
                  <w:marTop w:val="0"/>
                  <w:marBottom w:val="0"/>
                  <w:divBdr>
                    <w:top w:val="none" w:sz="0" w:space="0" w:color="auto"/>
                    <w:left w:val="none" w:sz="0" w:space="0" w:color="auto"/>
                    <w:bottom w:val="none" w:sz="0" w:space="0" w:color="auto"/>
                    <w:right w:val="none" w:sz="0" w:space="0" w:color="auto"/>
                  </w:divBdr>
                  <w:divsChild>
                    <w:div w:id="1815022911">
                      <w:marLeft w:val="0"/>
                      <w:marRight w:val="0"/>
                      <w:marTop w:val="0"/>
                      <w:marBottom w:val="0"/>
                      <w:divBdr>
                        <w:top w:val="none" w:sz="0" w:space="0" w:color="auto"/>
                        <w:left w:val="none" w:sz="0" w:space="0" w:color="auto"/>
                        <w:bottom w:val="none" w:sz="0" w:space="0" w:color="auto"/>
                        <w:right w:val="none" w:sz="0" w:space="0" w:color="auto"/>
                      </w:divBdr>
                    </w:div>
                  </w:divsChild>
                </w:div>
                <w:div w:id="1205488515">
                  <w:marLeft w:val="0"/>
                  <w:marRight w:val="0"/>
                  <w:marTop w:val="0"/>
                  <w:marBottom w:val="0"/>
                  <w:divBdr>
                    <w:top w:val="none" w:sz="0" w:space="0" w:color="auto"/>
                    <w:left w:val="none" w:sz="0" w:space="0" w:color="auto"/>
                    <w:bottom w:val="none" w:sz="0" w:space="0" w:color="auto"/>
                    <w:right w:val="none" w:sz="0" w:space="0" w:color="auto"/>
                  </w:divBdr>
                  <w:divsChild>
                    <w:div w:id="1314063172">
                      <w:marLeft w:val="0"/>
                      <w:marRight w:val="0"/>
                      <w:marTop w:val="0"/>
                      <w:marBottom w:val="0"/>
                      <w:divBdr>
                        <w:top w:val="none" w:sz="0" w:space="0" w:color="auto"/>
                        <w:left w:val="none" w:sz="0" w:space="0" w:color="auto"/>
                        <w:bottom w:val="none" w:sz="0" w:space="0" w:color="auto"/>
                        <w:right w:val="none" w:sz="0" w:space="0" w:color="auto"/>
                      </w:divBdr>
                    </w:div>
                  </w:divsChild>
                </w:div>
                <w:div w:id="1897692899">
                  <w:marLeft w:val="0"/>
                  <w:marRight w:val="0"/>
                  <w:marTop w:val="0"/>
                  <w:marBottom w:val="0"/>
                  <w:divBdr>
                    <w:top w:val="none" w:sz="0" w:space="0" w:color="auto"/>
                    <w:left w:val="none" w:sz="0" w:space="0" w:color="auto"/>
                    <w:bottom w:val="none" w:sz="0" w:space="0" w:color="auto"/>
                    <w:right w:val="none" w:sz="0" w:space="0" w:color="auto"/>
                  </w:divBdr>
                  <w:divsChild>
                    <w:div w:id="197931545">
                      <w:marLeft w:val="0"/>
                      <w:marRight w:val="0"/>
                      <w:marTop w:val="0"/>
                      <w:marBottom w:val="0"/>
                      <w:divBdr>
                        <w:top w:val="none" w:sz="0" w:space="0" w:color="auto"/>
                        <w:left w:val="none" w:sz="0" w:space="0" w:color="auto"/>
                        <w:bottom w:val="none" w:sz="0" w:space="0" w:color="auto"/>
                        <w:right w:val="none" w:sz="0" w:space="0" w:color="auto"/>
                      </w:divBdr>
                    </w:div>
                  </w:divsChild>
                </w:div>
                <w:div w:id="1808818984">
                  <w:marLeft w:val="0"/>
                  <w:marRight w:val="0"/>
                  <w:marTop w:val="0"/>
                  <w:marBottom w:val="0"/>
                  <w:divBdr>
                    <w:top w:val="none" w:sz="0" w:space="0" w:color="auto"/>
                    <w:left w:val="none" w:sz="0" w:space="0" w:color="auto"/>
                    <w:bottom w:val="none" w:sz="0" w:space="0" w:color="auto"/>
                    <w:right w:val="none" w:sz="0" w:space="0" w:color="auto"/>
                  </w:divBdr>
                  <w:divsChild>
                    <w:div w:id="1822496816">
                      <w:marLeft w:val="0"/>
                      <w:marRight w:val="0"/>
                      <w:marTop w:val="0"/>
                      <w:marBottom w:val="0"/>
                      <w:divBdr>
                        <w:top w:val="none" w:sz="0" w:space="0" w:color="auto"/>
                        <w:left w:val="none" w:sz="0" w:space="0" w:color="auto"/>
                        <w:bottom w:val="none" w:sz="0" w:space="0" w:color="auto"/>
                        <w:right w:val="none" w:sz="0" w:space="0" w:color="auto"/>
                      </w:divBdr>
                    </w:div>
                  </w:divsChild>
                </w:div>
                <w:div w:id="541090851">
                  <w:marLeft w:val="0"/>
                  <w:marRight w:val="0"/>
                  <w:marTop w:val="0"/>
                  <w:marBottom w:val="0"/>
                  <w:divBdr>
                    <w:top w:val="none" w:sz="0" w:space="0" w:color="auto"/>
                    <w:left w:val="none" w:sz="0" w:space="0" w:color="auto"/>
                    <w:bottom w:val="none" w:sz="0" w:space="0" w:color="auto"/>
                    <w:right w:val="none" w:sz="0" w:space="0" w:color="auto"/>
                  </w:divBdr>
                  <w:divsChild>
                    <w:div w:id="410977394">
                      <w:marLeft w:val="0"/>
                      <w:marRight w:val="0"/>
                      <w:marTop w:val="0"/>
                      <w:marBottom w:val="0"/>
                      <w:divBdr>
                        <w:top w:val="none" w:sz="0" w:space="0" w:color="auto"/>
                        <w:left w:val="none" w:sz="0" w:space="0" w:color="auto"/>
                        <w:bottom w:val="none" w:sz="0" w:space="0" w:color="auto"/>
                        <w:right w:val="none" w:sz="0" w:space="0" w:color="auto"/>
                      </w:divBdr>
                    </w:div>
                  </w:divsChild>
                </w:div>
                <w:div w:id="514196566">
                  <w:marLeft w:val="0"/>
                  <w:marRight w:val="0"/>
                  <w:marTop w:val="0"/>
                  <w:marBottom w:val="0"/>
                  <w:divBdr>
                    <w:top w:val="none" w:sz="0" w:space="0" w:color="auto"/>
                    <w:left w:val="none" w:sz="0" w:space="0" w:color="auto"/>
                    <w:bottom w:val="none" w:sz="0" w:space="0" w:color="auto"/>
                    <w:right w:val="none" w:sz="0" w:space="0" w:color="auto"/>
                  </w:divBdr>
                  <w:divsChild>
                    <w:div w:id="709459330">
                      <w:marLeft w:val="0"/>
                      <w:marRight w:val="0"/>
                      <w:marTop w:val="0"/>
                      <w:marBottom w:val="0"/>
                      <w:divBdr>
                        <w:top w:val="none" w:sz="0" w:space="0" w:color="auto"/>
                        <w:left w:val="none" w:sz="0" w:space="0" w:color="auto"/>
                        <w:bottom w:val="none" w:sz="0" w:space="0" w:color="auto"/>
                        <w:right w:val="none" w:sz="0" w:space="0" w:color="auto"/>
                      </w:divBdr>
                    </w:div>
                  </w:divsChild>
                </w:div>
                <w:div w:id="1865363978">
                  <w:marLeft w:val="0"/>
                  <w:marRight w:val="0"/>
                  <w:marTop w:val="0"/>
                  <w:marBottom w:val="0"/>
                  <w:divBdr>
                    <w:top w:val="none" w:sz="0" w:space="0" w:color="auto"/>
                    <w:left w:val="none" w:sz="0" w:space="0" w:color="auto"/>
                    <w:bottom w:val="none" w:sz="0" w:space="0" w:color="auto"/>
                    <w:right w:val="none" w:sz="0" w:space="0" w:color="auto"/>
                  </w:divBdr>
                  <w:divsChild>
                    <w:div w:id="1802264158">
                      <w:marLeft w:val="0"/>
                      <w:marRight w:val="0"/>
                      <w:marTop w:val="0"/>
                      <w:marBottom w:val="0"/>
                      <w:divBdr>
                        <w:top w:val="none" w:sz="0" w:space="0" w:color="auto"/>
                        <w:left w:val="none" w:sz="0" w:space="0" w:color="auto"/>
                        <w:bottom w:val="none" w:sz="0" w:space="0" w:color="auto"/>
                        <w:right w:val="none" w:sz="0" w:space="0" w:color="auto"/>
                      </w:divBdr>
                    </w:div>
                  </w:divsChild>
                </w:div>
                <w:div w:id="1893691983">
                  <w:marLeft w:val="0"/>
                  <w:marRight w:val="0"/>
                  <w:marTop w:val="0"/>
                  <w:marBottom w:val="0"/>
                  <w:divBdr>
                    <w:top w:val="none" w:sz="0" w:space="0" w:color="auto"/>
                    <w:left w:val="none" w:sz="0" w:space="0" w:color="auto"/>
                    <w:bottom w:val="none" w:sz="0" w:space="0" w:color="auto"/>
                    <w:right w:val="none" w:sz="0" w:space="0" w:color="auto"/>
                  </w:divBdr>
                  <w:divsChild>
                    <w:div w:id="792594916">
                      <w:marLeft w:val="0"/>
                      <w:marRight w:val="0"/>
                      <w:marTop w:val="0"/>
                      <w:marBottom w:val="0"/>
                      <w:divBdr>
                        <w:top w:val="none" w:sz="0" w:space="0" w:color="auto"/>
                        <w:left w:val="none" w:sz="0" w:space="0" w:color="auto"/>
                        <w:bottom w:val="none" w:sz="0" w:space="0" w:color="auto"/>
                        <w:right w:val="none" w:sz="0" w:space="0" w:color="auto"/>
                      </w:divBdr>
                    </w:div>
                  </w:divsChild>
                </w:div>
                <w:div w:id="600919462">
                  <w:marLeft w:val="0"/>
                  <w:marRight w:val="0"/>
                  <w:marTop w:val="0"/>
                  <w:marBottom w:val="0"/>
                  <w:divBdr>
                    <w:top w:val="none" w:sz="0" w:space="0" w:color="auto"/>
                    <w:left w:val="none" w:sz="0" w:space="0" w:color="auto"/>
                    <w:bottom w:val="none" w:sz="0" w:space="0" w:color="auto"/>
                    <w:right w:val="none" w:sz="0" w:space="0" w:color="auto"/>
                  </w:divBdr>
                  <w:divsChild>
                    <w:div w:id="2072842966">
                      <w:marLeft w:val="0"/>
                      <w:marRight w:val="0"/>
                      <w:marTop w:val="0"/>
                      <w:marBottom w:val="0"/>
                      <w:divBdr>
                        <w:top w:val="none" w:sz="0" w:space="0" w:color="auto"/>
                        <w:left w:val="none" w:sz="0" w:space="0" w:color="auto"/>
                        <w:bottom w:val="none" w:sz="0" w:space="0" w:color="auto"/>
                        <w:right w:val="none" w:sz="0" w:space="0" w:color="auto"/>
                      </w:divBdr>
                    </w:div>
                  </w:divsChild>
                </w:div>
                <w:div w:id="1842546582">
                  <w:marLeft w:val="0"/>
                  <w:marRight w:val="0"/>
                  <w:marTop w:val="0"/>
                  <w:marBottom w:val="0"/>
                  <w:divBdr>
                    <w:top w:val="none" w:sz="0" w:space="0" w:color="auto"/>
                    <w:left w:val="none" w:sz="0" w:space="0" w:color="auto"/>
                    <w:bottom w:val="none" w:sz="0" w:space="0" w:color="auto"/>
                    <w:right w:val="none" w:sz="0" w:space="0" w:color="auto"/>
                  </w:divBdr>
                  <w:divsChild>
                    <w:div w:id="1709641518">
                      <w:marLeft w:val="0"/>
                      <w:marRight w:val="0"/>
                      <w:marTop w:val="0"/>
                      <w:marBottom w:val="0"/>
                      <w:divBdr>
                        <w:top w:val="none" w:sz="0" w:space="0" w:color="auto"/>
                        <w:left w:val="none" w:sz="0" w:space="0" w:color="auto"/>
                        <w:bottom w:val="none" w:sz="0" w:space="0" w:color="auto"/>
                        <w:right w:val="none" w:sz="0" w:space="0" w:color="auto"/>
                      </w:divBdr>
                    </w:div>
                  </w:divsChild>
                </w:div>
                <w:div w:id="1587036140">
                  <w:marLeft w:val="0"/>
                  <w:marRight w:val="0"/>
                  <w:marTop w:val="0"/>
                  <w:marBottom w:val="0"/>
                  <w:divBdr>
                    <w:top w:val="none" w:sz="0" w:space="0" w:color="auto"/>
                    <w:left w:val="none" w:sz="0" w:space="0" w:color="auto"/>
                    <w:bottom w:val="none" w:sz="0" w:space="0" w:color="auto"/>
                    <w:right w:val="none" w:sz="0" w:space="0" w:color="auto"/>
                  </w:divBdr>
                  <w:divsChild>
                    <w:div w:id="154534344">
                      <w:marLeft w:val="0"/>
                      <w:marRight w:val="0"/>
                      <w:marTop w:val="0"/>
                      <w:marBottom w:val="0"/>
                      <w:divBdr>
                        <w:top w:val="none" w:sz="0" w:space="0" w:color="auto"/>
                        <w:left w:val="none" w:sz="0" w:space="0" w:color="auto"/>
                        <w:bottom w:val="none" w:sz="0" w:space="0" w:color="auto"/>
                        <w:right w:val="none" w:sz="0" w:space="0" w:color="auto"/>
                      </w:divBdr>
                    </w:div>
                  </w:divsChild>
                </w:div>
                <w:div w:id="1677878712">
                  <w:marLeft w:val="0"/>
                  <w:marRight w:val="0"/>
                  <w:marTop w:val="0"/>
                  <w:marBottom w:val="0"/>
                  <w:divBdr>
                    <w:top w:val="none" w:sz="0" w:space="0" w:color="auto"/>
                    <w:left w:val="none" w:sz="0" w:space="0" w:color="auto"/>
                    <w:bottom w:val="none" w:sz="0" w:space="0" w:color="auto"/>
                    <w:right w:val="none" w:sz="0" w:space="0" w:color="auto"/>
                  </w:divBdr>
                  <w:divsChild>
                    <w:div w:id="1732461181">
                      <w:marLeft w:val="0"/>
                      <w:marRight w:val="0"/>
                      <w:marTop w:val="0"/>
                      <w:marBottom w:val="0"/>
                      <w:divBdr>
                        <w:top w:val="none" w:sz="0" w:space="0" w:color="auto"/>
                        <w:left w:val="none" w:sz="0" w:space="0" w:color="auto"/>
                        <w:bottom w:val="none" w:sz="0" w:space="0" w:color="auto"/>
                        <w:right w:val="none" w:sz="0" w:space="0" w:color="auto"/>
                      </w:divBdr>
                    </w:div>
                  </w:divsChild>
                </w:div>
                <w:div w:id="2087146783">
                  <w:marLeft w:val="0"/>
                  <w:marRight w:val="0"/>
                  <w:marTop w:val="0"/>
                  <w:marBottom w:val="0"/>
                  <w:divBdr>
                    <w:top w:val="none" w:sz="0" w:space="0" w:color="auto"/>
                    <w:left w:val="none" w:sz="0" w:space="0" w:color="auto"/>
                    <w:bottom w:val="none" w:sz="0" w:space="0" w:color="auto"/>
                    <w:right w:val="none" w:sz="0" w:space="0" w:color="auto"/>
                  </w:divBdr>
                  <w:divsChild>
                    <w:div w:id="2055540600">
                      <w:marLeft w:val="0"/>
                      <w:marRight w:val="0"/>
                      <w:marTop w:val="0"/>
                      <w:marBottom w:val="0"/>
                      <w:divBdr>
                        <w:top w:val="none" w:sz="0" w:space="0" w:color="auto"/>
                        <w:left w:val="none" w:sz="0" w:space="0" w:color="auto"/>
                        <w:bottom w:val="none" w:sz="0" w:space="0" w:color="auto"/>
                        <w:right w:val="none" w:sz="0" w:space="0" w:color="auto"/>
                      </w:divBdr>
                    </w:div>
                  </w:divsChild>
                </w:div>
                <w:div w:id="2134205751">
                  <w:marLeft w:val="0"/>
                  <w:marRight w:val="0"/>
                  <w:marTop w:val="0"/>
                  <w:marBottom w:val="0"/>
                  <w:divBdr>
                    <w:top w:val="none" w:sz="0" w:space="0" w:color="auto"/>
                    <w:left w:val="none" w:sz="0" w:space="0" w:color="auto"/>
                    <w:bottom w:val="none" w:sz="0" w:space="0" w:color="auto"/>
                    <w:right w:val="none" w:sz="0" w:space="0" w:color="auto"/>
                  </w:divBdr>
                  <w:divsChild>
                    <w:div w:id="667100076">
                      <w:marLeft w:val="0"/>
                      <w:marRight w:val="0"/>
                      <w:marTop w:val="0"/>
                      <w:marBottom w:val="0"/>
                      <w:divBdr>
                        <w:top w:val="none" w:sz="0" w:space="0" w:color="auto"/>
                        <w:left w:val="none" w:sz="0" w:space="0" w:color="auto"/>
                        <w:bottom w:val="none" w:sz="0" w:space="0" w:color="auto"/>
                        <w:right w:val="none" w:sz="0" w:space="0" w:color="auto"/>
                      </w:divBdr>
                    </w:div>
                  </w:divsChild>
                </w:div>
                <w:div w:id="474104788">
                  <w:marLeft w:val="0"/>
                  <w:marRight w:val="0"/>
                  <w:marTop w:val="0"/>
                  <w:marBottom w:val="0"/>
                  <w:divBdr>
                    <w:top w:val="none" w:sz="0" w:space="0" w:color="auto"/>
                    <w:left w:val="none" w:sz="0" w:space="0" w:color="auto"/>
                    <w:bottom w:val="none" w:sz="0" w:space="0" w:color="auto"/>
                    <w:right w:val="none" w:sz="0" w:space="0" w:color="auto"/>
                  </w:divBdr>
                  <w:divsChild>
                    <w:div w:id="355547941">
                      <w:marLeft w:val="0"/>
                      <w:marRight w:val="0"/>
                      <w:marTop w:val="0"/>
                      <w:marBottom w:val="0"/>
                      <w:divBdr>
                        <w:top w:val="none" w:sz="0" w:space="0" w:color="auto"/>
                        <w:left w:val="none" w:sz="0" w:space="0" w:color="auto"/>
                        <w:bottom w:val="none" w:sz="0" w:space="0" w:color="auto"/>
                        <w:right w:val="none" w:sz="0" w:space="0" w:color="auto"/>
                      </w:divBdr>
                    </w:div>
                  </w:divsChild>
                </w:div>
                <w:div w:id="963849121">
                  <w:marLeft w:val="0"/>
                  <w:marRight w:val="0"/>
                  <w:marTop w:val="0"/>
                  <w:marBottom w:val="0"/>
                  <w:divBdr>
                    <w:top w:val="none" w:sz="0" w:space="0" w:color="auto"/>
                    <w:left w:val="none" w:sz="0" w:space="0" w:color="auto"/>
                    <w:bottom w:val="none" w:sz="0" w:space="0" w:color="auto"/>
                    <w:right w:val="none" w:sz="0" w:space="0" w:color="auto"/>
                  </w:divBdr>
                  <w:divsChild>
                    <w:div w:id="1131820901">
                      <w:marLeft w:val="0"/>
                      <w:marRight w:val="0"/>
                      <w:marTop w:val="0"/>
                      <w:marBottom w:val="0"/>
                      <w:divBdr>
                        <w:top w:val="none" w:sz="0" w:space="0" w:color="auto"/>
                        <w:left w:val="none" w:sz="0" w:space="0" w:color="auto"/>
                        <w:bottom w:val="none" w:sz="0" w:space="0" w:color="auto"/>
                        <w:right w:val="none" w:sz="0" w:space="0" w:color="auto"/>
                      </w:divBdr>
                    </w:div>
                  </w:divsChild>
                </w:div>
                <w:div w:id="986788326">
                  <w:marLeft w:val="0"/>
                  <w:marRight w:val="0"/>
                  <w:marTop w:val="0"/>
                  <w:marBottom w:val="0"/>
                  <w:divBdr>
                    <w:top w:val="none" w:sz="0" w:space="0" w:color="auto"/>
                    <w:left w:val="none" w:sz="0" w:space="0" w:color="auto"/>
                    <w:bottom w:val="none" w:sz="0" w:space="0" w:color="auto"/>
                    <w:right w:val="none" w:sz="0" w:space="0" w:color="auto"/>
                  </w:divBdr>
                  <w:divsChild>
                    <w:div w:id="1214543875">
                      <w:marLeft w:val="0"/>
                      <w:marRight w:val="0"/>
                      <w:marTop w:val="0"/>
                      <w:marBottom w:val="0"/>
                      <w:divBdr>
                        <w:top w:val="none" w:sz="0" w:space="0" w:color="auto"/>
                        <w:left w:val="none" w:sz="0" w:space="0" w:color="auto"/>
                        <w:bottom w:val="none" w:sz="0" w:space="0" w:color="auto"/>
                        <w:right w:val="none" w:sz="0" w:space="0" w:color="auto"/>
                      </w:divBdr>
                    </w:div>
                  </w:divsChild>
                </w:div>
                <w:div w:id="425612653">
                  <w:marLeft w:val="0"/>
                  <w:marRight w:val="0"/>
                  <w:marTop w:val="0"/>
                  <w:marBottom w:val="0"/>
                  <w:divBdr>
                    <w:top w:val="none" w:sz="0" w:space="0" w:color="auto"/>
                    <w:left w:val="none" w:sz="0" w:space="0" w:color="auto"/>
                    <w:bottom w:val="none" w:sz="0" w:space="0" w:color="auto"/>
                    <w:right w:val="none" w:sz="0" w:space="0" w:color="auto"/>
                  </w:divBdr>
                  <w:divsChild>
                    <w:div w:id="1526021498">
                      <w:marLeft w:val="0"/>
                      <w:marRight w:val="0"/>
                      <w:marTop w:val="0"/>
                      <w:marBottom w:val="0"/>
                      <w:divBdr>
                        <w:top w:val="none" w:sz="0" w:space="0" w:color="auto"/>
                        <w:left w:val="none" w:sz="0" w:space="0" w:color="auto"/>
                        <w:bottom w:val="none" w:sz="0" w:space="0" w:color="auto"/>
                        <w:right w:val="none" w:sz="0" w:space="0" w:color="auto"/>
                      </w:divBdr>
                    </w:div>
                  </w:divsChild>
                </w:div>
                <w:div w:id="879440135">
                  <w:marLeft w:val="0"/>
                  <w:marRight w:val="0"/>
                  <w:marTop w:val="0"/>
                  <w:marBottom w:val="0"/>
                  <w:divBdr>
                    <w:top w:val="none" w:sz="0" w:space="0" w:color="auto"/>
                    <w:left w:val="none" w:sz="0" w:space="0" w:color="auto"/>
                    <w:bottom w:val="none" w:sz="0" w:space="0" w:color="auto"/>
                    <w:right w:val="none" w:sz="0" w:space="0" w:color="auto"/>
                  </w:divBdr>
                  <w:divsChild>
                    <w:div w:id="1798572377">
                      <w:marLeft w:val="0"/>
                      <w:marRight w:val="0"/>
                      <w:marTop w:val="0"/>
                      <w:marBottom w:val="0"/>
                      <w:divBdr>
                        <w:top w:val="none" w:sz="0" w:space="0" w:color="auto"/>
                        <w:left w:val="none" w:sz="0" w:space="0" w:color="auto"/>
                        <w:bottom w:val="none" w:sz="0" w:space="0" w:color="auto"/>
                        <w:right w:val="none" w:sz="0" w:space="0" w:color="auto"/>
                      </w:divBdr>
                    </w:div>
                  </w:divsChild>
                </w:div>
                <w:div w:id="1775321484">
                  <w:marLeft w:val="0"/>
                  <w:marRight w:val="0"/>
                  <w:marTop w:val="0"/>
                  <w:marBottom w:val="0"/>
                  <w:divBdr>
                    <w:top w:val="none" w:sz="0" w:space="0" w:color="auto"/>
                    <w:left w:val="none" w:sz="0" w:space="0" w:color="auto"/>
                    <w:bottom w:val="none" w:sz="0" w:space="0" w:color="auto"/>
                    <w:right w:val="none" w:sz="0" w:space="0" w:color="auto"/>
                  </w:divBdr>
                  <w:divsChild>
                    <w:div w:id="1595164126">
                      <w:marLeft w:val="0"/>
                      <w:marRight w:val="0"/>
                      <w:marTop w:val="0"/>
                      <w:marBottom w:val="0"/>
                      <w:divBdr>
                        <w:top w:val="none" w:sz="0" w:space="0" w:color="auto"/>
                        <w:left w:val="none" w:sz="0" w:space="0" w:color="auto"/>
                        <w:bottom w:val="none" w:sz="0" w:space="0" w:color="auto"/>
                        <w:right w:val="none" w:sz="0" w:space="0" w:color="auto"/>
                      </w:divBdr>
                    </w:div>
                  </w:divsChild>
                </w:div>
                <w:div w:id="829637188">
                  <w:marLeft w:val="0"/>
                  <w:marRight w:val="0"/>
                  <w:marTop w:val="0"/>
                  <w:marBottom w:val="0"/>
                  <w:divBdr>
                    <w:top w:val="none" w:sz="0" w:space="0" w:color="auto"/>
                    <w:left w:val="none" w:sz="0" w:space="0" w:color="auto"/>
                    <w:bottom w:val="none" w:sz="0" w:space="0" w:color="auto"/>
                    <w:right w:val="none" w:sz="0" w:space="0" w:color="auto"/>
                  </w:divBdr>
                  <w:divsChild>
                    <w:div w:id="645859630">
                      <w:marLeft w:val="0"/>
                      <w:marRight w:val="0"/>
                      <w:marTop w:val="0"/>
                      <w:marBottom w:val="0"/>
                      <w:divBdr>
                        <w:top w:val="none" w:sz="0" w:space="0" w:color="auto"/>
                        <w:left w:val="none" w:sz="0" w:space="0" w:color="auto"/>
                        <w:bottom w:val="none" w:sz="0" w:space="0" w:color="auto"/>
                        <w:right w:val="none" w:sz="0" w:space="0" w:color="auto"/>
                      </w:divBdr>
                    </w:div>
                  </w:divsChild>
                </w:div>
                <w:div w:id="15280807">
                  <w:marLeft w:val="0"/>
                  <w:marRight w:val="0"/>
                  <w:marTop w:val="0"/>
                  <w:marBottom w:val="0"/>
                  <w:divBdr>
                    <w:top w:val="none" w:sz="0" w:space="0" w:color="auto"/>
                    <w:left w:val="none" w:sz="0" w:space="0" w:color="auto"/>
                    <w:bottom w:val="none" w:sz="0" w:space="0" w:color="auto"/>
                    <w:right w:val="none" w:sz="0" w:space="0" w:color="auto"/>
                  </w:divBdr>
                  <w:divsChild>
                    <w:div w:id="1211646247">
                      <w:marLeft w:val="0"/>
                      <w:marRight w:val="0"/>
                      <w:marTop w:val="0"/>
                      <w:marBottom w:val="0"/>
                      <w:divBdr>
                        <w:top w:val="none" w:sz="0" w:space="0" w:color="auto"/>
                        <w:left w:val="none" w:sz="0" w:space="0" w:color="auto"/>
                        <w:bottom w:val="none" w:sz="0" w:space="0" w:color="auto"/>
                        <w:right w:val="none" w:sz="0" w:space="0" w:color="auto"/>
                      </w:divBdr>
                    </w:div>
                  </w:divsChild>
                </w:div>
                <w:div w:id="19011230">
                  <w:marLeft w:val="0"/>
                  <w:marRight w:val="0"/>
                  <w:marTop w:val="0"/>
                  <w:marBottom w:val="0"/>
                  <w:divBdr>
                    <w:top w:val="none" w:sz="0" w:space="0" w:color="auto"/>
                    <w:left w:val="none" w:sz="0" w:space="0" w:color="auto"/>
                    <w:bottom w:val="none" w:sz="0" w:space="0" w:color="auto"/>
                    <w:right w:val="none" w:sz="0" w:space="0" w:color="auto"/>
                  </w:divBdr>
                  <w:divsChild>
                    <w:div w:id="1753892375">
                      <w:marLeft w:val="0"/>
                      <w:marRight w:val="0"/>
                      <w:marTop w:val="0"/>
                      <w:marBottom w:val="0"/>
                      <w:divBdr>
                        <w:top w:val="none" w:sz="0" w:space="0" w:color="auto"/>
                        <w:left w:val="none" w:sz="0" w:space="0" w:color="auto"/>
                        <w:bottom w:val="none" w:sz="0" w:space="0" w:color="auto"/>
                        <w:right w:val="none" w:sz="0" w:space="0" w:color="auto"/>
                      </w:divBdr>
                    </w:div>
                  </w:divsChild>
                </w:div>
                <w:div w:id="1724405040">
                  <w:marLeft w:val="0"/>
                  <w:marRight w:val="0"/>
                  <w:marTop w:val="0"/>
                  <w:marBottom w:val="0"/>
                  <w:divBdr>
                    <w:top w:val="none" w:sz="0" w:space="0" w:color="auto"/>
                    <w:left w:val="none" w:sz="0" w:space="0" w:color="auto"/>
                    <w:bottom w:val="none" w:sz="0" w:space="0" w:color="auto"/>
                    <w:right w:val="none" w:sz="0" w:space="0" w:color="auto"/>
                  </w:divBdr>
                  <w:divsChild>
                    <w:div w:id="1277836712">
                      <w:marLeft w:val="0"/>
                      <w:marRight w:val="0"/>
                      <w:marTop w:val="0"/>
                      <w:marBottom w:val="0"/>
                      <w:divBdr>
                        <w:top w:val="none" w:sz="0" w:space="0" w:color="auto"/>
                        <w:left w:val="none" w:sz="0" w:space="0" w:color="auto"/>
                        <w:bottom w:val="none" w:sz="0" w:space="0" w:color="auto"/>
                        <w:right w:val="none" w:sz="0" w:space="0" w:color="auto"/>
                      </w:divBdr>
                    </w:div>
                  </w:divsChild>
                </w:div>
                <w:div w:id="1855342873">
                  <w:marLeft w:val="0"/>
                  <w:marRight w:val="0"/>
                  <w:marTop w:val="0"/>
                  <w:marBottom w:val="0"/>
                  <w:divBdr>
                    <w:top w:val="none" w:sz="0" w:space="0" w:color="auto"/>
                    <w:left w:val="none" w:sz="0" w:space="0" w:color="auto"/>
                    <w:bottom w:val="none" w:sz="0" w:space="0" w:color="auto"/>
                    <w:right w:val="none" w:sz="0" w:space="0" w:color="auto"/>
                  </w:divBdr>
                  <w:divsChild>
                    <w:div w:id="680358406">
                      <w:marLeft w:val="0"/>
                      <w:marRight w:val="0"/>
                      <w:marTop w:val="0"/>
                      <w:marBottom w:val="0"/>
                      <w:divBdr>
                        <w:top w:val="none" w:sz="0" w:space="0" w:color="auto"/>
                        <w:left w:val="none" w:sz="0" w:space="0" w:color="auto"/>
                        <w:bottom w:val="none" w:sz="0" w:space="0" w:color="auto"/>
                        <w:right w:val="none" w:sz="0" w:space="0" w:color="auto"/>
                      </w:divBdr>
                    </w:div>
                  </w:divsChild>
                </w:div>
                <w:div w:id="1586644525">
                  <w:marLeft w:val="0"/>
                  <w:marRight w:val="0"/>
                  <w:marTop w:val="0"/>
                  <w:marBottom w:val="0"/>
                  <w:divBdr>
                    <w:top w:val="none" w:sz="0" w:space="0" w:color="auto"/>
                    <w:left w:val="none" w:sz="0" w:space="0" w:color="auto"/>
                    <w:bottom w:val="none" w:sz="0" w:space="0" w:color="auto"/>
                    <w:right w:val="none" w:sz="0" w:space="0" w:color="auto"/>
                  </w:divBdr>
                  <w:divsChild>
                    <w:div w:id="1492481645">
                      <w:marLeft w:val="0"/>
                      <w:marRight w:val="0"/>
                      <w:marTop w:val="0"/>
                      <w:marBottom w:val="0"/>
                      <w:divBdr>
                        <w:top w:val="none" w:sz="0" w:space="0" w:color="auto"/>
                        <w:left w:val="none" w:sz="0" w:space="0" w:color="auto"/>
                        <w:bottom w:val="none" w:sz="0" w:space="0" w:color="auto"/>
                        <w:right w:val="none" w:sz="0" w:space="0" w:color="auto"/>
                      </w:divBdr>
                    </w:div>
                  </w:divsChild>
                </w:div>
                <w:div w:id="1398163667">
                  <w:marLeft w:val="0"/>
                  <w:marRight w:val="0"/>
                  <w:marTop w:val="0"/>
                  <w:marBottom w:val="0"/>
                  <w:divBdr>
                    <w:top w:val="none" w:sz="0" w:space="0" w:color="auto"/>
                    <w:left w:val="none" w:sz="0" w:space="0" w:color="auto"/>
                    <w:bottom w:val="none" w:sz="0" w:space="0" w:color="auto"/>
                    <w:right w:val="none" w:sz="0" w:space="0" w:color="auto"/>
                  </w:divBdr>
                  <w:divsChild>
                    <w:div w:id="929313417">
                      <w:marLeft w:val="0"/>
                      <w:marRight w:val="0"/>
                      <w:marTop w:val="0"/>
                      <w:marBottom w:val="0"/>
                      <w:divBdr>
                        <w:top w:val="none" w:sz="0" w:space="0" w:color="auto"/>
                        <w:left w:val="none" w:sz="0" w:space="0" w:color="auto"/>
                        <w:bottom w:val="none" w:sz="0" w:space="0" w:color="auto"/>
                        <w:right w:val="none" w:sz="0" w:space="0" w:color="auto"/>
                      </w:divBdr>
                    </w:div>
                  </w:divsChild>
                </w:div>
                <w:div w:id="1622493056">
                  <w:marLeft w:val="0"/>
                  <w:marRight w:val="0"/>
                  <w:marTop w:val="0"/>
                  <w:marBottom w:val="0"/>
                  <w:divBdr>
                    <w:top w:val="none" w:sz="0" w:space="0" w:color="auto"/>
                    <w:left w:val="none" w:sz="0" w:space="0" w:color="auto"/>
                    <w:bottom w:val="none" w:sz="0" w:space="0" w:color="auto"/>
                    <w:right w:val="none" w:sz="0" w:space="0" w:color="auto"/>
                  </w:divBdr>
                  <w:divsChild>
                    <w:div w:id="1432627415">
                      <w:marLeft w:val="0"/>
                      <w:marRight w:val="0"/>
                      <w:marTop w:val="0"/>
                      <w:marBottom w:val="0"/>
                      <w:divBdr>
                        <w:top w:val="none" w:sz="0" w:space="0" w:color="auto"/>
                        <w:left w:val="none" w:sz="0" w:space="0" w:color="auto"/>
                        <w:bottom w:val="none" w:sz="0" w:space="0" w:color="auto"/>
                        <w:right w:val="none" w:sz="0" w:space="0" w:color="auto"/>
                      </w:divBdr>
                    </w:div>
                  </w:divsChild>
                </w:div>
                <w:div w:id="1154567199">
                  <w:marLeft w:val="0"/>
                  <w:marRight w:val="0"/>
                  <w:marTop w:val="0"/>
                  <w:marBottom w:val="0"/>
                  <w:divBdr>
                    <w:top w:val="none" w:sz="0" w:space="0" w:color="auto"/>
                    <w:left w:val="none" w:sz="0" w:space="0" w:color="auto"/>
                    <w:bottom w:val="none" w:sz="0" w:space="0" w:color="auto"/>
                    <w:right w:val="none" w:sz="0" w:space="0" w:color="auto"/>
                  </w:divBdr>
                  <w:divsChild>
                    <w:div w:id="401146418">
                      <w:marLeft w:val="0"/>
                      <w:marRight w:val="0"/>
                      <w:marTop w:val="0"/>
                      <w:marBottom w:val="0"/>
                      <w:divBdr>
                        <w:top w:val="none" w:sz="0" w:space="0" w:color="auto"/>
                        <w:left w:val="none" w:sz="0" w:space="0" w:color="auto"/>
                        <w:bottom w:val="none" w:sz="0" w:space="0" w:color="auto"/>
                        <w:right w:val="none" w:sz="0" w:space="0" w:color="auto"/>
                      </w:divBdr>
                    </w:div>
                  </w:divsChild>
                </w:div>
                <w:div w:id="1674532391">
                  <w:marLeft w:val="0"/>
                  <w:marRight w:val="0"/>
                  <w:marTop w:val="0"/>
                  <w:marBottom w:val="0"/>
                  <w:divBdr>
                    <w:top w:val="none" w:sz="0" w:space="0" w:color="auto"/>
                    <w:left w:val="none" w:sz="0" w:space="0" w:color="auto"/>
                    <w:bottom w:val="none" w:sz="0" w:space="0" w:color="auto"/>
                    <w:right w:val="none" w:sz="0" w:space="0" w:color="auto"/>
                  </w:divBdr>
                  <w:divsChild>
                    <w:div w:id="1751732399">
                      <w:marLeft w:val="0"/>
                      <w:marRight w:val="0"/>
                      <w:marTop w:val="0"/>
                      <w:marBottom w:val="0"/>
                      <w:divBdr>
                        <w:top w:val="none" w:sz="0" w:space="0" w:color="auto"/>
                        <w:left w:val="none" w:sz="0" w:space="0" w:color="auto"/>
                        <w:bottom w:val="none" w:sz="0" w:space="0" w:color="auto"/>
                        <w:right w:val="none" w:sz="0" w:space="0" w:color="auto"/>
                      </w:divBdr>
                    </w:div>
                  </w:divsChild>
                </w:div>
                <w:div w:id="563032237">
                  <w:marLeft w:val="0"/>
                  <w:marRight w:val="0"/>
                  <w:marTop w:val="0"/>
                  <w:marBottom w:val="0"/>
                  <w:divBdr>
                    <w:top w:val="none" w:sz="0" w:space="0" w:color="auto"/>
                    <w:left w:val="none" w:sz="0" w:space="0" w:color="auto"/>
                    <w:bottom w:val="none" w:sz="0" w:space="0" w:color="auto"/>
                    <w:right w:val="none" w:sz="0" w:space="0" w:color="auto"/>
                  </w:divBdr>
                  <w:divsChild>
                    <w:div w:id="996805700">
                      <w:marLeft w:val="0"/>
                      <w:marRight w:val="0"/>
                      <w:marTop w:val="0"/>
                      <w:marBottom w:val="0"/>
                      <w:divBdr>
                        <w:top w:val="none" w:sz="0" w:space="0" w:color="auto"/>
                        <w:left w:val="none" w:sz="0" w:space="0" w:color="auto"/>
                        <w:bottom w:val="none" w:sz="0" w:space="0" w:color="auto"/>
                        <w:right w:val="none" w:sz="0" w:space="0" w:color="auto"/>
                      </w:divBdr>
                    </w:div>
                  </w:divsChild>
                </w:div>
                <w:div w:id="1112362801">
                  <w:marLeft w:val="0"/>
                  <w:marRight w:val="0"/>
                  <w:marTop w:val="0"/>
                  <w:marBottom w:val="0"/>
                  <w:divBdr>
                    <w:top w:val="none" w:sz="0" w:space="0" w:color="auto"/>
                    <w:left w:val="none" w:sz="0" w:space="0" w:color="auto"/>
                    <w:bottom w:val="none" w:sz="0" w:space="0" w:color="auto"/>
                    <w:right w:val="none" w:sz="0" w:space="0" w:color="auto"/>
                  </w:divBdr>
                  <w:divsChild>
                    <w:div w:id="103113176">
                      <w:marLeft w:val="0"/>
                      <w:marRight w:val="0"/>
                      <w:marTop w:val="0"/>
                      <w:marBottom w:val="0"/>
                      <w:divBdr>
                        <w:top w:val="none" w:sz="0" w:space="0" w:color="auto"/>
                        <w:left w:val="none" w:sz="0" w:space="0" w:color="auto"/>
                        <w:bottom w:val="none" w:sz="0" w:space="0" w:color="auto"/>
                        <w:right w:val="none" w:sz="0" w:space="0" w:color="auto"/>
                      </w:divBdr>
                    </w:div>
                  </w:divsChild>
                </w:div>
                <w:div w:id="1125582970">
                  <w:marLeft w:val="0"/>
                  <w:marRight w:val="0"/>
                  <w:marTop w:val="0"/>
                  <w:marBottom w:val="0"/>
                  <w:divBdr>
                    <w:top w:val="none" w:sz="0" w:space="0" w:color="auto"/>
                    <w:left w:val="none" w:sz="0" w:space="0" w:color="auto"/>
                    <w:bottom w:val="none" w:sz="0" w:space="0" w:color="auto"/>
                    <w:right w:val="none" w:sz="0" w:space="0" w:color="auto"/>
                  </w:divBdr>
                  <w:divsChild>
                    <w:div w:id="1017193206">
                      <w:marLeft w:val="0"/>
                      <w:marRight w:val="0"/>
                      <w:marTop w:val="0"/>
                      <w:marBottom w:val="0"/>
                      <w:divBdr>
                        <w:top w:val="none" w:sz="0" w:space="0" w:color="auto"/>
                        <w:left w:val="none" w:sz="0" w:space="0" w:color="auto"/>
                        <w:bottom w:val="none" w:sz="0" w:space="0" w:color="auto"/>
                        <w:right w:val="none" w:sz="0" w:space="0" w:color="auto"/>
                      </w:divBdr>
                    </w:div>
                  </w:divsChild>
                </w:div>
                <w:div w:id="895819037">
                  <w:marLeft w:val="0"/>
                  <w:marRight w:val="0"/>
                  <w:marTop w:val="0"/>
                  <w:marBottom w:val="0"/>
                  <w:divBdr>
                    <w:top w:val="none" w:sz="0" w:space="0" w:color="auto"/>
                    <w:left w:val="none" w:sz="0" w:space="0" w:color="auto"/>
                    <w:bottom w:val="none" w:sz="0" w:space="0" w:color="auto"/>
                    <w:right w:val="none" w:sz="0" w:space="0" w:color="auto"/>
                  </w:divBdr>
                  <w:divsChild>
                    <w:div w:id="1293831965">
                      <w:marLeft w:val="0"/>
                      <w:marRight w:val="0"/>
                      <w:marTop w:val="0"/>
                      <w:marBottom w:val="0"/>
                      <w:divBdr>
                        <w:top w:val="none" w:sz="0" w:space="0" w:color="auto"/>
                        <w:left w:val="none" w:sz="0" w:space="0" w:color="auto"/>
                        <w:bottom w:val="none" w:sz="0" w:space="0" w:color="auto"/>
                        <w:right w:val="none" w:sz="0" w:space="0" w:color="auto"/>
                      </w:divBdr>
                    </w:div>
                  </w:divsChild>
                </w:div>
                <w:div w:id="1700543243">
                  <w:marLeft w:val="0"/>
                  <w:marRight w:val="0"/>
                  <w:marTop w:val="0"/>
                  <w:marBottom w:val="0"/>
                  <w:divBdr>
                    <w:top w:val="none" w:sz="0" w:space="0" w:color="auto"/>
                    <w:left w:val="none" w:sz="0" w:space="0" w:color="auto"/>
                    <w:bottom w:val="none" w:sz="0" w:space="0" w:color="auto"/>
                    <w:right w:val="none" w:sz="0" w:space="0" w:color="auto"/>
                  </w:divBdr>
                  <w:divsChild>
                    <w:div w:id="1928079405">
                      <w:marLeft w:val="0"/>
                      <w:marRight w:val="0"/>
                      <w:marTop w:val="0"/>
                      <w:marBottom w:val="0"/>
                      <w:divBdr>
                        <w:top w:val="none" w:sz="0" w:space="0" w:color="auto"/>
                        <w:left w:val="none" w:sz="0" w:space="0" w:color="auto"/>
                        <w:bottom w:val="none" w:sz="0" w:space="0" w:color="auto"/>
                        <w:right w:val="none" w:sz="0" w:space="0" w:color="auto"/>
                      </w:divBdr>
                    </w:div>
                  </w:divsChild>
                </w:div>
                <w:div w:id="1933203603">
                  <w:marLeft w:val="0"/>
                  <w:marRight w:val="0"/>
                  <w:marTop w:val="0"/>
                  <w:marBottom w:val="0"/>
                  <w:divBdr>
                    <w:top w:val="none" w:sz="0" w:space="0" w:color="auto"/>
                    <w:left w:val="none" w:sz="0" w:space="0" w:color="auto"/>
                    <w:bottom w:val="none" w:sz="0" w:space="0" w:color="auto"/>
                    <w:right w:val="none" w:sz="0" w:space="0" w:color="auto"/>
                  </w:divBdr>
                  <w:divsChild>
                    <w:div w:id="653726731">
                      <w:marLeft w:val="0"/>
                      <w:marRight w:val="0"/>
                      <w:marTop w:val="0"/>
                      <w:marBottom w:val="0"/>
                      <w:divBdr>
                        <w:top w:val="none" w:sz="0" w:space="0" w:color="auto"/>
                        <w:left w:val="none" w:sz="0" w:space="0" w:color="auto"/>
                        <w:bottom w:val="none" w:sz="0" w:space="0" w:color="auto"/>
                        <w:right w:val="none" w:sz="0" w:space="0" w:color="auto"/>
                      </w:divBdr>
                    </w:div>
                  </w:divsChild>
                </w:div>
                <w:div w:id="293995136">
                  <w:marLeft w:val="0"/>
                  <w:marRight w:val="0"/>
                  <w:marTop w:val="0"/>
                  <w:marBottom w:val="0"/>
                  <w:divBdr>
                    <w:top w:val="none" w:sz="0" w:space="0" w:color="auto"/>
                    <w:left w:val="none" w:sz="0" w:space="0" w:color="auto"/>
                    <w:bottom w:val="none" w:sz="0" w:space="0" w:color="auto"/>
                    <w:right w:val="none" w:sz="0" w:space="0" w:color="auto"/>
                  </w:divBdr>
                  <w:divsChild>
                    <w:div w:id="430125940">
                      <w:marLeft w:val="0"/>
                      <w:marRight w:val="0"/>
                      <w:marTop w:val="0"/>
                      <w:marBottom w:val="0"/>
                      <w:divBdr>
                        <w:top w:val="none" w:sz="0" w:space="0" w:color="auto"/>
                        <w:left w:val="none" w:sz="0" w:space="0" w:color="auto"/>
                        <w:bottom w:val="none" w:sz="0" w:space="0" w:color="auto"/>
                        <w:right w:val="none" w:sz="0" w:space="0" w:color="auto"/>
                      </w:divBdr>
                    </w:div>
                  </w:divsChild>
                </w:div>
                <w:div w:id="1785421332">
                  <w:marLeft w:val="0"/>
                  <w:marRight w:val="0"/>
                  <w:marTop w:val="0"/>
                  <w:marBottom w:val="0"/>
                  <w:divBdr>
                    <w:top w:val="none" w:sz="0" w:space="0" w:color="auto"/>
                    <w:left w:val="none" w:sz="0" w:space="0" w:color="auto"/>
                    <w:bottom w:val="none" w:sz="0" w:space="0" w:color="auto"/>
                    <w:right w:val="none" w:sz="0" w:space="0" w:color="auto"/>
                  </w:divBdr>
                </w:div>
                <w:div w:id="63645787">
                  <w:marLeft w:val="0"/>
                  <w:marRight w:val="0"/>
                  <w:marTop w:val="0"/>
                  <w:marBottom w:val="0"/>
                  <w:divBdr>
                    <w:top w:val="none" w:sz="0" w:space="0" w:color="auto"/>
                    <w:left w:val="none" w:sz="0" w:space="0" w:color="auto"/>
                    <w:bottom w:val="none" w:sz="0" w:space="0" w:color="auto"/>
                    <w:right w:val="none" w:sz="0" w:space="0" w:color="auto"/>
                  </w:divBdr>
                </w:div>
                <w:div w:id="1504927574">
                  <w:marLeft w:val="0"/>
                  <w:marRight w:val="0"/>
                  <w:marTop w:val="0"/>
                  <w:marBottom w:val="0"/>
                  <w:divBdr>
                    <w:top w:val="none" w:sz="0" w:space="0" w:color="auto"/>
                    <w:left w:val="none" w:sz="0" w:space="0" w:color="auto"/>
                    <w:bottom w:val="none" w:sz="0" w:space="0" w:color="auto"/>
                    <w:right w:val="none" w:sz="0" w:space="0" w:color="auto"/>
                  </w:divBdr>
                </w:div>
                <w:div w:id="907615059">
                  <w:marLeft w:val="0"/>
                  <w:marRight w:val="0"/>
                  <w:marTop w:val="0"/>
                  <w:marBottom w:val="0"/>
                  <w:divBdr>
                    <w:top w:val="none" w:sz="0" w:space="0" w:color="auto"/>
                    <w:left w:val="none" w:sz="0" w:space="0" w:color="auto"/>
                    <w:bottom w:val="none" w:sz="0" w:space="0" w:color="auto"/>
                    <w:right w:val="none" w:sz="0" w:space="0" w:color="auto"/>
                  </w:divBdr>
                </w:div>
                <w:div w:id="610211089">
                  <w:marLeft w:val="0"/>
                  <w:marRight w:val="0"/>
                  <w:marTop w:val="0"/>
                  <w:marBottom w:val="0"/>
                  <w:divBdr>
                    <w:top w:val="none" w:sz="0" w:space="0" w:color="auto"/>
                    <w:left w:val="none" w:sz="0" w:space="0" w:color="auto"/>
                    <w:bottom w:val="none" w:sz="0" w:space="0" w:color="auto"/>
                    <w:right w:val="none" w:sz="0" w:space="0" w:color="auto"/>
                  </w:divBdr>
                </w:div>
                <w:div w:id="659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2192">
          <w:marLeft w:val="0"/>
          <w:marRight w:val="0"/>
          <w:marTop w:val="0"/>
          <w:marBottom w:val="0"/>
          <w:divBdr>
            <w:top w:val="none" w:sz="0" w:space="0" w:color="auto"/>
            <w:left w:val="none" w:sz="0" w:space="0" w:color="auto"/>
            <w:bottom w:val="none" w:sz="0" w:space="0" w:color="auto"/>
            <w:right w:val="none" w:sz="0" w:space="0" w:color="auto"/>
          </w:divBdr>
        </w:div>
        <w:div w:id="239484316">
          <w:marLeft w:val="0"/>
          <w:marRight w:val="0"/>
          <w:marTop w:val="0"/>
          <w:marBottom w:val="0"/>
          <w:divBdr>
            <w:top w:val="none" w:sz="0" w:space="0" w:color="auto"/>
            <w:left w:val="none" w:sz="0" w:space="0" w:color="auto"/>
            <w:bottom w:val="none" w:sz="0" w:space="0" w:color="auto"/>
            <w:right w:val="none" w:sz="0" w:space="0" w:color="auto"/>
          </w:divBdr>
        </w:div>
      </w:divsChild>
    </w:div>
    <w:div w:id="481043178">
      <w:bodyDiv w:val="1"/>
      <w:marLeft w:val="0"/>
      <w:marRight w:val="0"/>
      <w:marTop w:val="0"/>
      <w:marBottom w:val="0"/>
      <w:divBdr>
        <w:top w:val="none" w:sz="0" w:space="0" w:color="auto"/>
        <w:left w:val="none" w:sz="0" w:space="0" w:color="auto"/>
        <w:bottom w:val="none" w:sz="0" w:space="0" w:color="auto"/>
        <w:right w:val="none" w:sz="0" w:space="0" w:color="auto"/>
      </w:divBdr>
      <w:divsChild>
        <w:div w:id="1084687037">
          <w:marLeft w:val="0"/>
          <w:marRight w:val="0"/>
          <w:marTop w:val="0"/>
          <w:marBottom w:val="0"/>
          <w:divBdr>
            <w:top w:val="none" w:sz="0" w:space="0" w:color="auto"/>
            <w:left w:val="none" w:sz="0" w:space="0" w:color="auto"/>
            <w:bottom w:val="none" w:sz="0" w:space="0" w:color="auto"/>
            <w:right w:val="none" w:sz="0" w:space="0" w:color="auto"/>
          </w:divBdr>
        </w:div>
        <w:div w:id="221988593">
          <w:marLeft w:val="0"/>
          <w:marRight w:val="0"/>
          <w:marTop w:val="0"/>
          <w:marBottom w:val="0"/>
          <w:divBdr>
            <w:top w:val="none" w:sz="0" w:space="0" w:color="auto"/>
            <w:left w:val="none" w:sz="0" w:space="0" w:color="auto"/>
            <w:bottom w:val="none" w:sz="0" w:space="0" w:color="auto"/>
            <w:right w:val="none" w:sz="0" w:space="0" w:color="auto"/>
          </w:divBdr>
        </w:div>
        <w:div w:id="824469572">
          <w:marLeft w:val="0"/>
          <w:marRight w:val="0"/>
          <w:marTop w:val="0"/>
          <w:marBottom w:val="0"/>
          <w:divBdr>
            <w:top w:val="none" w:sz="0" w:space="0" w:color="auto"/>
            <w:left w:val="none" w:sz="0" w:space="0" w:color="auto"/>
            <w:bottom w:val="none" w:sz="0" w:space="0" w:color="auto"/>
            <w:right w:val="none" w:sz="0" w:space="0" w:color="auto"/>
          </w:divBdr>
        </w:div>
        <w:div w:id="361712943">
          <w:marLeft w:val="0"/>
          <w:marRight w:val="0"/>
          <w:marTop w:val="0"/>
          <w:marBottom w:val="0"/>
          <w:divBdr>
            <w:top w:val="none" w:sz="0" w:space="0" w:color="auto"/>
            <w:left w:val="none" w:sz="0" w:space="0" w:color="auto"/>
            <w:bottom w:val="none" w:sz="0" w:space="0" w:color="auto"/>
            <w:right w:val="none" w:sz="0" w:space="0" w:color="auto"/>
          </w:divBdr>
        </w:div>
        <w:div w:id="277687558">
          <w:marLeft w:val="0"/>
          <w:marRight w:val="0"/>
          <w:marTop w:val="0"/>
          <w:marBottom w:val="0"/>
          <w:divBdr>
            <w:top w:val="none" w:sz="0" w:space="0" w:color="auto"/>
            <w:left w:val="none" w:sz="0" w:space="0" w:color="auto"/>
            <w:bottom w:val="none" w:sz="0" w:space="0" w:color="auto"/>
            <w:right w:val="none" w:sz="0" w:space="0" w:color="auto"/>
          </w:divBdr>
        </w:div>
        <w:div w:id="1242178036">
          <w:marLeft w:val="0"/>
          <w:marRight w:val="0"/>
          <w:marTop w:val="0"/>
          <w:marBottom w:val="0"/>
          <w:divBdr>
            <w:top w:val="none" w:sz="0" w:space="0" w:color="auto"/>
            <w:left w:val="none" w:sz="0" w:space="0" w:color="auto"/>
            <w:bottom w:val="none" w:sz="0" w:space="0" w:color="auto"/>
            <w:right w:val="none" w:sz="0" w:space="0" w:color="auto"/>
          </w:divBdr>
        </w:div>
      </w:divsChild>
    </w:div>
    <w:div w:id="481116870">
      <w:bodyDiv w:val="1"/>
      <w:marLeft w:val="0"/>
      <w:marRight w:val="0"/>
      <w:marTop w:val="0"/>
      <w:marBottom w:val="0"/>
      <w:divBdr>
        <w:top w:val="none" w:sz="0" w:space="0" w:color="auto"/>
        <w:left w:val="none" w:sz="0" w:space="0" w:color="auto"/>
        <w:bottom w:val="none" w:sz="0" w:space="0" w:color="auto"/>
        <w:right w:val="none" w:sz="0" w:space="0" w:color="auto"/>
      </w:divBdr>
    </w:div>
    <w:div w:id="509177409">
      <w:bodyDiv w:val="1"/>
      <w:marLeft w:val="0"/>
      <w:marRight w:val="0"/>
      <w:marTop w:val="0"/>
      <w:marBottom w:val="0"/>
      <w:divBdr>
        <w:top w:val="none" w:sz="0" w:space="0" w:color="auto"/>
        <w:left w:val="none" w:sz="0" w:space="0" w:color="auto"/>
        <w:bottom w:val="none" w:sz="0" w:space="0" w:color="auto"/>
        <w:right w:val="none" w:sz="0" w:space="0" w:color="auto"/>
      </w:divBdr>
    </w:div>
    <w:div w:id="516434116">
      <w:bodyDiv w:val="1"/>
      <w:marLeft w:val="0"/>
      <w:marRight w:val="0"/>
      <w:marTop w:val="0"/>
      <w:marBottom w:val="0"/>
      <w:divBdr>
        <w:top w:val="none" w:sz="0" w:space="0" w:color="auto"/>
        <w:left w:val="none" w:sz="0" w:space="0" w:color="auto"/>
        <w:bottom w:val="none" w:sz="0" w:space="0" w:color="auto"/>
        <w:right w:val="none" w:sz="0" w:space="0" w:color="auto"/>
      </w:divBdr>
      <w:divsChild>
        <w:div w:id="644969815">
          <w:marLeft w:val="0"/>
          <w:marRight w:val="0"/>
          <w:marTop w:val="0"/>
          <w:marBottom w:val="101"/>
          <w:divBdr>
            <w:top w:val="none" w:sz="0" w:space="0" w:color="auto"/>
            <w:left w:val="none" w:sz="0" w:space="0" w:color="auto"/>
            <w:bottom w:val="none" w:sz="0" w:space="0" w:color="auto"/>
            <w:right w:val="none" w:sz="0" w:space="0" w:color="auto"/>
          </w:divBdr>
        </w:div>
        <w:div w:id="788472877">
          <w:marLeft w:val="0"/>
          <w:marRight w:val="0"/>
          <w:marTop w:val="0"/>
          <w:marBottom w:val="101"/>
          <w:divBdr>
            <w:top w:val="none" w:sz="0" w:space="0" w:color="auto"/>
            <w:left w:val="none" w:sz="0" w:space="0" w:color="auto"/>
            <w:bottom w:val="none" w:sz="0" w:space="0" w:color="auto"/>
            <w:right w:val="none" w:sz="0" w:space="0" w:color="auto"/>
          </w:divBdr>
        </w:div>
        <w:div w:id="1981155746">
          <w:marLeft w:val="0"/>
          <w:marRight w:val="0"/>
          <w:marTop w:val="0"/>
          <w:marBottom w:val="101"/>
          <w:divBdr>
            <w:top w:val="none" w:sz="0" w:space="0" w:color="auto"/>
            <w:left w:val="none" w:sz="0" w:space="0" w:color="auto"/>
            <w:bottom w:val="none" w:sz="0" w:space="0" w:color="auto"/>
            <w:right w:val="none" w:sz="0" w:space="0" w:color="auto"/>
          </w:divBdr>
        </w:div>
      </w:divsChild>
    </w:div>
    <w:div w:id="519048489">
      <w:bodyDiv w:val="1"/>
      <w:marLeft w:val="0"/>
      <w:marRight w:val="0"/>
      <w:marTop w:val="0"/>
      <w:marBottom w:val="0"/>
      <w:divBdr>
        <w:top w:val="none" w:sz="0" w:space="0" w:color="auto"/>
        <w:left w:val="none" w:sz="0" w:space="0" w:color="auto"/>
        <w:bottom w:val="none" w:sz="0" w:space="0" w:color="auto"/>
        <w:right w:val="none" w:sz="0" w:space="0" w:color="auto"/>
      </w:divBdr>
    </w:div>
    <w:div w:id="521626988">
      <w:bodyDiv w:val="1"/>
      <w:marLeft w:val="0"/>
      <w:marRight w:val="0"/>
      <w:marTop w:val="0"/>
      <w:marBottom w:val="0"/>
      <w:divBdr>
        <w:top w:val="none" w:sz="0" w:space="0" w:color="auto"/>
        <w:left w:val="none" w:sz="0" w:space="0" w:color="auto"/>
        <w:bottom w:val="none" w:sz="0" w:space="0" w:color="auto"/>
        <w:right w:val="none" w:sz="0" w:space="0" w:color="auto"/>
      </w:divBdr>
    </w:div>
    <w:div w:id="585070804">
      <w:bodyDiv w:val="1"/>
      <w:marLeft w:val="0"/>
      <w:marRight w:val="0"/>
      <w:marTop w:val="0"/>
      <w:marBottom w:val="0"/>
      <w:divBdr>
        <w:top w:val="none" w:sz="0" w:space="0" w:color="auto"/>
        <w:left w:val="none" w:sz="0" w:space="0" w:color="auto"/>
        <w:bottom w:val="none" w:sz="0" w:space="0" w:color="auto"/>
        <w:right w:val="none" w:sz="0" w:space="0" w:color="auto"/>
      </w:divBdr>
      <w:divsChild>
        <w:div w:id="31655170">
          <w:marLeft w:val="0"/>
          <w:marRight w:val="0"/>
          <w:marTop w:val="0"/>
          <w:marBottom w:val="0"/>
          <w:divBdr>
            <w:top w:val="none" w:sz="0" w:space="0" w:color="auto"/>
            <w:left w:val="none" w:sz="0" w:space="0" w:color="auto"/>
            <w:bottom w:val="none" w:sz="0" w:space="0" w:color="auto"/>
            <w:right w:val="none" w:sz="0" w:space="0" w:color="auto"/>
          </w:divBdr>
        </w:div>
        <w:div w:id="715785274">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
      </w:divsChild>
    </w:div>
    <w:div w:id="594706274">
      <w:bodyDiv w:val="1"/>
      <w:marLeft w:val="0"/>
      <w:marRight w:val="0"/>
      <w:marTop w:val="0"/>
      <w:marBottom w:val="0"/>
      <w:divBdr>
        <w:top w:val="none" w:sz="0" w:space="0" w:color="auto"/>
        <w:left w:val="none" w:sz="0" w:space="0" w:color="auto"/>
        <w:bottom w:val="none" w:sz="0" w:space="0" w:color="auto"/>
        <w:right w:val="none" w:sz="0" w:space="0" w:color="auto"/>
      </w:divBdr>
      <w:divsChild>
        <w:div w:id="829322954">
          <w:marLeft w:val="0"/>
          <w:marRight w:val="0"/>
          <w:marTop w:val="0"/>
          <w:marBottom w:val="0"/>
          <w:divBdr>
            <w:top w:val="none" w:sz="0" w:space="0" w:color="auto"/>
            <w:left w:val="none" w:sz="0" w:space="0" w:color="auto"/>
            <w:bottom w:val="none" w:sz="0" w:space="0" w:color="auto"/>
            <w:right w:val="none" w:sz="0" w:space="0" w:color="auto"/>
          </w:divBdr>
        </w:div>
        <w:div w:id="1368530560">
          <w:marLeft w:val="0"/>
          <w:marRight w:val="0"/>
          <w:marTop w:val="0"/>
          <w:marBottom w:val="0"/>
          <w:divBdr>
            <w:top w:val="none" w:sz="0" w:space="0" w:color="auto"/>
            <w:left w:val="none" w:sz="0" w:space="0" w:color="auto"/>
            <w:bottom w:val="none" w:sz="0" w:space="0" w:color="auto"/>
            <w:right w:val="none" w:sz="0" w:space="0" w:color="auto"/>
          </w:divBdr>
        </w:div>
      </w:divsChild>
    </w:div>
    <w:div w:id="615134930">
      <w:bodyDiv w:val="1"/>
      <w:marLeft w:val="0"/>
      <w:marRight w:val="0"/>
      <w:marTop w:val="0"/>
      <w:marBottom w:val="0"/>
      <w:divBdr>
        <w:top w:val="none" w:sz="0" w:space="0" w:color="auto"/>
        <w:left w:val="none" w:sz="0" w:space="0" w:color="auto"/>
        <w:bottom w:val="none" w:sz="0" w:space="0" w:color="auto"/>
        <w:right w:val="none" w:sz="0" w:space="0" w:color="auto"/>
      </w:divBdr>
      <w:divsChild>
        <w:div w:id="387802457">
          <w:marLeft w:val="0"/>
          <w:marRight w:val="0"/>
          <w:marTop w:val="0"/>
          <w:marBottom w:val="0"/>
          <w:divBdr>
            <w:top w:val="none" w:sz="0" w:space="0" w:color="auto"/>
            <w:left w:val="none" w:sz="0" w:space="0" w:color="auto"/>
            <w:bottom w:val="none" w:sz="0" w:space="0" w:color="auto"/>
            <w:right w:val="none" w:sz="0" w:space="0" w:color="auto"/>
          </w:divBdr>
        </w:div>
        <w:div w:id="886571094">
          <w:marLeft w:val="0"/>
          <w:marRight w:val="0"/>
          <w:marTop w:val="0"/>
          <w:marBottom w:val="0"/>
          <w:divBdr>
            <w:top w:val="none" w:sz="0" w:space="0" w:color="auto"/>
            <w:left w:val="none" w:sz="0" w:space="0" w:color="auto"/>
            <w:bottom w:val="none" w:sz="0" w:space="0" w:color="auto"/>
            <w:right w:val="none" w:sz="0" w:space="0" w:color="auto"/>
          </w:divBdr>
        </w:div>
        <w:div w:id="1550922515">
          <w:marLeft w:val="0"/>
          <w:marRight w:val="0"/>
          <w:marTop w:val="0"/>
          <w:marBottom w:val="0"/>
          <w:divBdr>
            <w:top w:val="none" w:sz="0" w:space="0" w:color="auto"/>
            <w:left w:val="none" w:sz="0" w:space="0" w:color="auto"/>
            <w:bottom w:val="none" w:sz="0" w:space="0" w:color="auto"/>
            <w:right w:val="none" w:sz="0" w:space="0" w:color="auto"/>
          </w:divBdr>
        </w:div>
        <w:div w:id="56974721">
          <w:marLeft w:val="0"/>
          <w:marRight w:val="0"/>
          <w:marTop w:val="0"/>
          <w:marBottom w:val="0"/>
          <w:divBdr>
            <w:top w:val="none" w:sz="0" w:space="0" w:color="auto"/>
            <w:left w:val="none" w:sz="0" w:space="0" w:color="auto"/>
            <w:bottom w:val="none" w:sz="0" w:space="0" w:color="auto"/>
            <w:right w:val="none" w:sz="0" w:space="0" w:color="auto"/>
          </w:divBdr>
        </w:div>
        <w:div w:id="934095279">
          <w:marLeft w:val="0"/>
          <w:marRight w:val="0"/>
          <w:marTop w:val="0"/>
          <w:marBottom w:val="0"/>
          <w:divBdr>
            <w:top w:val="none" w:sz="0" w:space="0" w:color="auto"/>
            <w:left w:val="none" w:sz="0" w:space="0" w:color="auto"/>
            <w:bottom w:val="none" w:sz="0" w:space="0" w:color="auto"/>
            <w:right w:val="none" w:sz="0" w:space="0" w:color="auto"/>
          </w:divBdr>
        </w:div>
        <w:div w:id="569968135">
          <w:marLeft w:val="0"/>
          <w:marRight w:val="0"/>
          <w:marTop w:val="0"/>
          <w:marBottom w:val="0"/>
          <w:divBdr>
            <w:top w:val="none" w:sz="0" w:space="0" w:color="auto"/>
            <w:left w:val="none" w:sz="0" w:space="0" w:color="auto"/>
            <w:bottom w:val="none" w:sz="0" w:space="0" w:color="auto"/>
            <w:right w:val="none" w:sz="0" w:space="0" w:color="auto"/>
          </w:divBdr>
        </w:div>
        <w:div w:id="992872907">
          <w:marLeft w:val="0"/>
          <w:marRight w:val="0"/>
          <w:marTop w:val="0"/>
          <w:marBottom w:val="0"/>
          <w:divBdr>
            <w:top w:val="none" w:sz="0" w:space="0" w:color="auto"/>
            <w:left w:val="none" w:sz="0" w:space="0" w:color="auto"/>
            <w:bottom w:val="none" w:sz="0" w:space="0" w:color="auto"/>
            <w:right w:val="none" w:sz="0" w:space="0" w:color="auto"/>
          </w:divBdr>
        </w:div>
        <w:div w:id="919020821">
          <w:marLeft w:val="0"/>
          <w:marRight w:val="0"/>
          <w:marTop w:val="0"/>
          <w:marBottom w:val="0"/>
          <w:divBdr>
            <w:top w:val="none" w:sz="0" w:space="0" w:color="auto"/>
            <w:left w:val="none" w:sz="0" w:space="0" w:color="auto"/>
            <w:bottom w:val="none" w:sz="0" w:space="0" w:color="auto"/>
            <w:right w:val="none" w:sz="0" w:space="0" w:color="auto"/>
          </w:divBdr>
        </w:div>
      </w:divsChild>
    </w:div>
    <w:div w:id="665938657">
      <w:bodyDiv w:val="1"/>
      <w:marLeft w:val="0"/>
      <w:marRight w:val="0"/>
      <w:marTop w:val="0"/>
      <w:marBottom w:val="0"/>
      <w:divBdr>
        <w:top w:val="none" w:sz="0" w:space="0" w:color="auto"/>
        <w:left w:val="none" w:sz="0" w:space="0" w:color="auto"/>
        <w:bottom w:val="none" w:sz="0" w:space="0" w:color="auto"/>
        <w:right w:val="none" w:sz="0" w:space="0" w:color="auto"/>
      </w:divBdr>
    </w:div>
    <w:div w:id="672025259">
      <w:bodyDiv w:val="1"/>
      <w:marLeft w:val="0"/>
      <w:marRight w:val="0"/>
      <w:marTop w:val="0"/>
      <w:marBottom w:val="0"/>
      <w:divBdr>
        <w:top w:val="none" w:sz="0" w:space="0" w:color="auto"/>
        <w:left w:val="none" w:sz="0" w:space="0" w:color="auto"/>
        <w:bottom w:val="none" w:sz="0" w:space="0" w:color="auto"/>
        <w:right w:val="none" w:sz="0" w:space="0" w:color="auto"/>
      </w:divBdr>
    </w:div>
    <w:div w:id="686518904">
      <w:bodyDiv w:val="1"/>
      <w:marLeft w:val="0"/>
      <w:marRight w:val="0"/>
      <w:marTop w:val="0"/>
      <w:marBottom w:val="0"/>
      <w:divBdr>
        <w:top w:val="none" w:sz="0" w:space="0" w:color="auto"/>
        <w:left w:val="none" w:sz="0" w:space="0" w:color="auto"/>
        <w:bottom w:val="none" w:sz="0" w:space="0" w:color="auto"/>
        <w:right w:val="none" w:sz="0" w:space="0" w:color="auto"/>
      </w:divBdr>
    </w:div>
    <w:div w:id="700670760">
      <w:bodyDiv w:val="1"/>
      <w:marLeft w:val="0"/>
      <w:marRight w:val="0"/>
      <w:marTop w:val="0"/>
      <w:marBottom w:val="0"/>
      <w:divBdr>
        <w:top w:val="none" w:sz="0" w:space="0" w:color="auto"/>
        <w:left w:val="none" w:sz="0" w:space="0" w:color="auto"/>
        <w:bottom w:val="none" w:sz="0" w:space="0" w:color="auto"/>
        <w:right w:val="none" w:sz="0" w:space="0" w:color="auto"/>
      </w:divBdr>
      <w:divsChild>
        <w:div w:id="1361319837">
          <w:marLeft w:val="0"/>
          <w:marRight w:val="0"/>
          <w:marTop w:val="0"/>
          <w:marBottom w:val="0"/>
          <w:divBdr>
            <w:top w:val="none" w:sz="0" w:space="0" w:color="auto"/>
            <w:left w:val="none" w:sz="0" w:space="0" w:color="auto"/>
            <w:bottom w:val="none" w:sz="0" w:space="0" w:color="auto"/>
            <w:right w:val="none" w:sz="0" w:space="0" w:color="auto"/>
          </w:divBdr>
        </w:div>
        <w:div w:id="2146392341">
          <w:marLeft w:val="0"/>
          <w:marRight w:val="0"/>
          <w:marTop w:val="0"/>
          <w:marBottom w:val="0"/>
          <w:divBdr>
            <w:top w:val="none" w:sz="0" w:space="0" w:color="auto"/>
            <w:left w:val="none" w:sz="0" w:space="0" w:color="auto"/>
            <w:bottom w:val="none" w:sz="0" w:space="0" w:color="auto"/>
            <w:right w:val="none" w:sz="0" w:space="0" w:color="auto"/>
          </w:divBdr>
        </w:div>
      </w:divsChild>
    </w:div>
    <w:div w:id="733091275">
      <w:bodyDiv w:val="1"/>
      <w:marLeft w:val="0"/>
      <w:marRight w:val="0"/>
      <w:marTop w:val="0"/>
      <w:marBottom w:val="0"/>
      <w:divBdr>
        <w:top w:val="none" w:sz="0" w:space="0" w:color="auto"/>
        <w:left w:val="none" w:sz="0" w:space="0" w:color="auto"/>
        <w:bottom w:val="none" w:sz="0" w:space="0" w:color="auto"/>
        <w:right w:val="none" w:sz="0" w:space="0" w:color="auto"/>
      </w:divBdr>
    </w:div>
    <w:div w:id="743991032">
      <w:bodyDiv w:val="1"/>
      <w:marLeft w:val="0"/>
      <w:marRight w:val="0"/>
      <w:marTop w:val="0"/>
      <w:marBottom w:val="0"/>
      <w:divBdr>
        <w:top w:val="none" w:sz="0" w:space="0" w:color="auto"/>
        <w:left w:val="none" w:sz="0" w:space="0" w:color="auto"/>
        <w:bottom w:val="none" w:sz="0" w:space="0" w:color="auto"/>
        <w:right w:val="none" w:sz="0" w:space="0" w:color="auto"/>
      </w:divBdr>
    </w:div>
    <w:div w:id="776827744">
      <w:bodyDiv w:val="1"/>
      <w:marLeft w:val="0"/>
      <w:marRight w:val="0"/>
      <w:marTop w:val="0"/>
      <w:marBottom w:val="0"/>
      <w:divBdr>
        <w:top w:val="none" w:sz="0" w:space="0" w:color="auto"/>
        <w:left w:val="none" w:sz="0" w:space="0" w:color="auto"/>
        <w:bottom w:val="none" w:sz="0" w:space="0" w:color="auto"/>
        <w:right w:val="none" w:sz="0" w:space="0" w:color="auto"/>
      </w:divBdr>
    </w:div>
    <w:div w:id="800029133">
      <w:bodyDiv w:val="1"/>
      <w:marLeft w:val="0"/>
      <w:marRight w:val="0"/>
      <w:marTop w:val="0"/>
      <w:marBottom w:val="0"/>
      <w:divBdr>
        <w:top w:val="none" w:sz="0" w:space="0" w:color="auto"/>
        <w:left w:val="none" w:sz="0" w:space="0" w:color="auto"/>
        <w:bottom w:val="none" w:sz="0" w:space="0" w:color="auto"/>
        <w:right w:val="none" w:sz="0" w:space="0" w:color="auto"/>
      </w:divBdr>
    </w:div>
    <w:div w:id="809905163">
      <w:bodyDiv w:val="1"/>
      <w:marLeft w:val="0"/>
      <w:marRight w:val="0"/>
      <w:marTop w:val="0"/>
      <w:marBottom w:val="0"/>
      <w:divBdr>
        <w:top w:val="none" w:sz="0" w:space="0" w:color="auto"/>
        <w:left w:val="none" w:sz="0" w:space="0" w:color="auto"/>
        <w:bottom w:val="none" w:sz="0" w:space="0" w:color="auto"/>
        <w:right w:val="none" w:sz="0" w:space="0" w:color="auto"/>
      </w:divBdr>
    </w:div>
    <w:div w:id="848982369">
      <w:bodyDiv w:val="1"/>
      <w:marLeft w:val="0"/>
      <w:marRight w:val="0"/>
      <w:marTop w:val="0"/>
      <w:marBottom w:val="0"/>
      <w:divBdr>
        <w:top w:val="none" w:sz="0" w:space="0" w:color="auto"/>
        <w:left w:val="none" w:sz="0" w:space="0" w:color="auto"/>
        <w:bottom w:val="none" w:sz="0" w:space="0" w:color="auto"/>
        <w:right w:val="none" w:sz="0" w:space="0" w:color="auto"/>
      </w:divBdr>
    </w:div>
    <w:div w:id="857473636">
      <w:bodyDiv w:val="1"/>
      <w:marLeft w:val="0"/>
      <w:marRight w:val="0"/>
      <w:marTop w:val="0"/>
      <w:marBottom w:val="0"/>
      <w:divBdr>
        <w:top w:val="none" w:sz="0" w:space="0" w:color="auto"/>
        <w:left w:val="none" w:sz="0" w:space="0" w:color="auto"/>
        <w:bottom w:val="none" w:sz="0" w:space="0" w:color="auto"/>
        <w:right w:val="none" w:sz="0" w:space="0" w:color="auto"/>
      </w:divBdr>
    </w:div>
    <w:div w:id="876313522">
      <w:bodyDiv w:val="1"/>
      <w:marLeft w:val="0"/>
      <w:marRight w:val="0"/>
      <w:marTop w:val="0"/>
      <w:marBottom w:val="0"/>
      <w:divBdr>
        <w:top w:val="none" w:sz="0" w:space="0" w:color="auto"/>
        <w:left w:val="none" w:sz="0" w:space="0" w:color="auto"/>
        <w:bottom w:val="none" w:sz="0" w:space="0" w:color="auto"/>
        <w:right w:val="none" w:sz="0" w:space="0" w:color="auto"/>
      </w:divBdr>
    </w:div>
    <w:div w:id="880245341">
      <w:bodyDiv w:val="1"/>
      <w:marLeft w:val="0"/>
      <w:marRight w:val="0"/>
      <w:marTop w:val="0"/>
      <w:marBottom w:val="0"/>
      <w:divBdr>
        <w:top w:val="none" w:sz="0" w:space="0" w:color="auto"/>
        <w:left w:val="none" w:sz="0" w:space="0" w:color="auto"/>
        <w:bottom w:val="none" w:sz="0" w:space="0" w:color="auto"/>
        <w:right w:val="none" w:sz="0" w:space="0" w:color="auto"/>
      </w:divBdr>
    </w:div>
    <w:div w:id="904224320">
      <w:bodyDiv w:val="1"/>
      <w:marLeft w:val="0"/>
      <w:marRight w:val="0"/>
      <w:marTop w:val="0"/>
      <w:marBottom w:val="0"/>
      <w:divBdr>
        <w:top w:val="none" w:sz="0" w:space="0" w:color="auto"/>
        <w:left w:val="none" w:sz="0" w:space="0" w:color="auto"/>
        <w:bottom w:val="none" w:sz="0" w:space="0" w:color="auto"/>
        <w:right w:val="none" w:sz="0" w:space="0" w:color="auto"/>
      </w:divBdr>
    </w:div>
    <w:div w:id="936672034">
      <w:bodyDiv w:val="1"/>
      <w:marLeft w:val="0"/>
      <w:marRight w:val="0"/>
      <w:marTop w:val="0"/>
      <w:marBottom w:val="0"/>
      <w:divBdr>
        <w:top w:val="none" w:sz="0" w:space="0" w:color="auto"/>
        <w:left w:val="none" w:sz="0" w:space="0" w:color="auto"/>
        <w:bottom w:val="none" w:sz="0" w:space="0" w:color="auto"/>
        <w:right w:val="none" w:sz="0" w:space="0" w:color="auto"/>
      </w:divBdr>
    </w:div>
    <w:div w:id="1046829813">
      <w:bodyDiv w:val="1"/>
      <w:marLeft w:val="0"/>
      <w:marRight w:val="0"/>
      <w:marTop w:val="0"/>
      <w:marBottom w:val="0"/>
      <w:divBdr>
        <w:top w:val="none" w:sz="0" w:space="0" w:color="auto"/>
        <w:left w:val="none" w:sz="0" w:space="0" w:color="auto"/>
        <w:bottom w:val="none" w:sz="0" w:space="0" w:color="auto"/>
        <w:right w:val="none" w:sz="0" w:space="0" w:color="auto"/>
      </w:divBdr>
      <w:divsChild>
        <w:div w:id="85614060">
          <w:marLeft w:val="0"/>
          <w:marRight w:val="0"/>
          <w:marTop w:val="0"/>
          <w:marBottom w:val="0"/>
          <w:divBdr>
            <w:top w:val="none" w:sz="0" w:space="0" w:color="auto"/>
            <w:left w:val="none" w:sz="0" w:space="0" w:color="auto"/>
            <w:bottom w:val="none" w:sz="0" w:space="0" w:color="auto"/>
            <w:right w:val="none" w:sz="0" w:space="0" w:color="auto"/>
          </w:divBdr>
        </w:div>
        <w:div w:id="1078016969">
          <w:marLeft w:val="0"/>
          <w:marRight w:val="0"/>
          <w:marTop w:val="0"/>
          <w:marBottom w:val="0"/>
          <w:divBdr>
            <w:top w:val="none" w:sz="0" w:space="0" w:color="auto"/>
            <w:left w:val="none" w:sz="0" w:space="0" w:color="auto"/>
            <w:bottom w:val="none" w:sz="0" w:space="0" w:color="auto"/>
            <w:right w:val="none" w:sz="0" w:space="0" w:color="auto"/>
          </w:divBdr>
        </w:div>
        <w:div w:id="929002975">
          <w:marLeft w:val="0"/>
          <w:marRight w:val="0"/>
          <w:marTop w:val="0"/>
          <w:marBottom w:val="0"/>
          <w:divBdr>
            <w:top w:val="none" w:sz="0" w:space="0" w:color="auto"/>
            <w:left w:val="none" w:sz="0" w:space="0" w:color="auto"/>
            <w:bottom w:val="none" w:sz="0" w:space="0" w:color="auto"/>
            <w:right w:val="none" w:sz="0" w:space="0" w:color="auto"/>
          </w:divBdr>
        </w:div>
        <w:div w:id="540283596">
          <w:marLeft w:val="0"/>
          <w:marRight w:val="0"/>
          <w:marTop w:val="0"/>
          <w:marBottom w:val="0"/>
          <w:divBdr>
            <w:top w:val="none" w:sz="0" w:space="0" w:color="auto"/>
            <w:left w:val="none" w:sz="0" w:space="0" w:color="auto"/>
            <w:bottom w:val="none" w:sz="0" w:space="0" w:color="auto"/>
            <w:right w:val="none" w:sz="0" w:space="0" w:color="auto"/>
          </w:divBdr>
        </w:div>
        <w:div w:id="783185716">
          <w:marLeft w:val="0"/>
          <w:marRight w:val="0"/>
          <w:marTop w:val="0"/>
          <w:marBottom w:val="0"/>
          <w:divBdr>
            <w:top w:val="none" w:sz="0" w:space="0" w:color="auto"/>
            <w:left w:val="none" w:sz="0" w:space="0" w:color="auto"/>
            <w:bottom w:val="none" w:sz="0" w:space="0" w:color="auto"/>
            <w:right w:val="none" w:sz="0" w:space="0" w:color="auto"/>
          </w:divBdr>
        </w:div>
        <w:div w:id="727345241">
          <w:marLeft w:val="0"/>
          <w:marRight w:val="0"/>
          <w:marTop w:val="0"/>
          <w:marBottom w:val="0"/>
          <w:divBdr>
            <w:top w:val="none" w:sz="0" w:space="0" w:color="auto"/>
            <w:left w:val="none" w:sz="0" w:space="0" w:color="auto"/>
            <w:bottom w:val="none" w:sz="0" w:space="0" w:color="auto"/>
            <w:right w:val="none" w:sz="0" w:space="0" w:color="auto"/>
          </w:divBdr>
        </w:div>
        <w:div w:id="1431976102">
          <w:marLeft w:val="0"/>
          <w:marRight w:val="0"/>
          <w:marTop w:val="0"/>
          <w:marBottom w:val="0"/>
          <w:divBdr>
            <w:top w:val="none" w:sz="0" w:space="0" w:color="auto"/>
            <w:left w:val="none" w:sz="0" w:space="0" w:color="auto"/>
            <w:bottom w:val="none" w:sz="0" w:space="0" w:color="auto"/>
            <w:right w:val="none" w:sz="0" w:space="0" w:color="auto"/>
          </w:divBdr>
        </w:div>
        <w:div w:id="1550534025">
          <w:marLeft w:val="0"/>
          <w:marRight w:val="0"/>
          <w:marTop w:val="0"/>
          <w:marBottom w:val="0"/>
          <w:divBdr>
            <w:top w:val="none" w:sz="0" w:space="0" w:color="auto"/>
            <w:left w:val="none" w:sz="0" w:space="0" w:color="auto"/>
            <w:bottom w:val="none" w:sz="0" w:space="0" w:color="auto"/>
            <w:right w:val="none" w:sz="0" w:space="0" w:color="auto"/>
          </w:divBdr>
        </w:div>
        <w:div w:id="1040939901">
          <w:marLeft w:val="0"/>
          <w:marRight w:val="0"/>
          <w:marTop w:val="0"/>
          <w:marBottom w:val="0"/>
          <w:divBdr>
            <w:top w:val="none" w:sz="0" w:space="0" w:color="auto"/>
            <w:left w:val="none" w:sz="0" w:space="0" w:color="auto"/>
            <w:bottom w:val="none" w:sz="0" w:space="0" w:color="auto"/>
            <w:right w:val="none" w:sz="0" w:space="0" w:color="auto"/>
          </w:divBdr>
        </w:div>
        <w:div w:id="380401306">
          <w:marLeft w:val="0"/>
          <w:marRight w:val="0"/>
          <w:marTop w:val="0"/>
          <w:marBottom w:val="0"/>
          <w:divBdr>
            <w:top w:val="none" w:sz="0" w:space="0" w:color="auto"/>
            <w:left w:val="none" w:sz="0" w:space="0" w:color="auto"/>
            <w:bottom w:val="none" w:sz="0" w:space="0" w:color="auto"/>
            <w:right w:val="none" w:sz="0" w:space="0" w:color="auto"/>
          </w:divBdr>
        </w:div>
        <w:div w:id="677997993">
          <w:marLeft w:val="0"/>
          <w:marRight w:val="0"/>
          <w:marTop w:val="0"/>
          <w:marBottom w:val="0"/>
          <w:divBdr>
            <w:top w:val="none" w:sz="0" w:space="0" w:color="auto"/>
            <w:left w:val="none" w:sz="0" w:space="0" w:color="auto"/>
            <w:bottom w:val="none" w:sz="0" w:space="0" w:color="auto"/>
            <w:right w:val="none" w:sz="0" w:space="0" w:color="auto"/>
          </w:divBdr>
        </w:div>
        <w:div w:id="480465640">
          <w:marLeft w:val="0"/>
          <w:marRight w:val="0"/>
          <w:marTop w:val="0"/>
          <w:marBottom w:val="0"/>
          <w:divBdr>
            <w:top w:val="none" w:sz="0" w:space="0" w:color="auto"/>
            <w:left w:val="none" w:sz="0" w:space="0" w:color="auto"/>
            <w:bottom w:val="none" w:sz="0" w:space="0" w:color="auto"/>
            <w:right w:val="none" w:sz="0" w:space="0" w:color="auto"/>
          </w:divBdr>
        </w:div>
        <w:div w:id="587428552">
          <w:marLeft w:val="0"/>
          <w:marRight w:val="0"/>
          <w:marTop w:val="0"/>
          <w:marBottom w:val="0"/>
          <w:divBdr>
            <w:top w:val="none" w:sz="0" w:space="0" w:color="auto"/>
            <w:left w:val="none" w:sz="0" w:space="0" w:color="auto"/>
            <w:bottom w:val="none" w:sz="0" w:space="0" w:color="auto"/>
            <w:right w:val="none" w:sz="0" w:space="0" w:color="auto"/>
          </w:divBdr>
        </w:div>
        <w:div w:id="505243646">
          <w:marLeft w:val="0"/>
          <w:marRight w:val="0"/>
          <w:marTop w:val="0"/>
          <w:marBottom w:val="0"/>
          <w:divBdr>
            <w:top w:val="none" w:sz="0" w:space="0" w:color="auto"/>
            <w:left w:val="none" w:sz="0" w:space="0" w:color="auto"/>
            <w:bottom w:val="none" w:sz="0" w:space="0" w:color="auto"/>
            <w:right w:val="none" w:sz="0" w:space="0" w:color="auto"/>
          </w:divBdr>
        </w:div>
        <w:div w:id="685059451">
          <w:marLeft w:val="0"/>
          <w:marRight w:val="0"/>
          <w:marTop w:val="0"/>
          <w:marBottom w:val="0"/>
          <w:divBdr>
            <w:top w:val="none" w:sz="0" w:space="0" w:color="auto"/>
            <w:left w:val="none" w:sz="0" w:space="0" w:color="auto"/>
            <w:bottom w:val="none" w:sz="0" w:space="0" w:color="auto"/>
            <w:right w:val="none" w:sz="0" w:space="0" w:color="auto"/>
          </w:divBdr>
        </w:div>
        <w:div w:id="1383014572">
          <w:marLeft w:val="0"/>
          <w:marRight w:val="0"/>
          <w:marTop w:val="0"/>
          <w:marBottom w:val="0"/>
          <w:divBdr>
            <w:top w:val="none" w:sz="0" w:space="0" w:color="auto"/>
            <w:left w:val="none" w:sz="0" w:space="0" w:color="auto"/>
            <w:bottom w:val="none" w:sz="0" w:space="0" w:color="auto"/>
            <w:right w:val="none" w:sz="0" w:space="0" w:color="auto"/>
          </w:divBdr>
        </w:div>
        <w:div w:id="2126995721">
          <w:marLeft w:val="0"/>
          <w:marRight w:val="0"/>
          <w:marTop w:val="0"/>
          <w:marBottom w:val="0"/>
          <w:divBdr>
            <w:top w:val="none" w:sz="0" w:space="0" w:color="auto"/>
            <w:left w:val="none" w:sz="0" w:space="0" w:color="auto"/>
            <w:bottom w:val="none" w:sz="0" w:space="0" w:color="auto"/>
            <w:right w:val="none" w:sz="0" w:space="0" w:color="auto"/>
          </w:divBdr>
        </w:div>
        <w:div w:id="1300304942">
          <w:marLeft w:val="0"/>
          <w:marRight w:val="0"/>
          <w:marTop w:val="0"/>
          <w:marBottom w:val="0"/>
          <w:divBdr>
            <w:top w:val="none" w:sz="0" w:space="0" w:color="auto"/>
            <w:left w:val="none" w:sz="0" w:space="0" w:color="auto"/>
            <w:bottom w:val="none" w:sz="0" w:space="0" w:color="auto"/>
            <w:right w:val="none" w:sz="0" w:space="0" w:color="auto"/>
          </w:divBdr>
        </w:div>
      </w:divsChild>
    </w:div>
    <w:div w:id="105343020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
    <w:div w:id="1066730248">
      <w:bodyDiv w:val="1"/>
      <w:marLeft w:val="0"/>
      <w:marRight w:val="0"/>
      <w:marTop w:val="0"/>
      <w:marBottom w:val="0"/>
      <w:divBdr>
        <w:top w:val="none" w:sz="0" w:space="0" w:color="auto"/>
        <w:left w:val="none" w:sz="0" w:space="0" w:color="auto"/>
        <w:bottom w:val="none" w:sz="0" w:space="0" w:color="auto"/>
        <w:right w:val="none" w:sz="0" w:space="0" w:color="auto"/>
      </w:divBdr>
    </w:div>
    <w:div w:id="1084959676">
      <w:bodyDiv w:val="1"/>
      <w:marLeft w:val="0"/>
      <w:marRight w:val="0"/>
      <w:marTop w:val="0"/>
      <w:marBottom w:val="0"/>
      <w:divBdr>
        <w:top w:val="none" w:sz="0" w:space="0" w:color="auto"/>
        <w:left w:val="none" w:sz="0" w:space="0" w:color="auto"/>
        <w:bottom w:val="none" w:sz="0" w:space="0" w:color="auto"/>
        <w:right w:val="none" w:sz="0" w:space="0" w:color="auto"/>
      </w:divBdr>
    </w:div>
    <w:div w:id="110893749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85">
          <w:marLeft w:val="0"/>
          <w:marRight w:val="0"/>
          <w:marTop w:val="0"/>
          <w:marBottom w:val="0"/>
          <w:divBdr>
            <w:top w:val="none" w:sz="0" w:space="0" w:color="auto"/>
            <w:left w:val="none" w:sz="0" w:space="0" w:color="auto"/>
            <w:bottom w:val="none" w:sz="0" w:space="0" w:color="auto"/>
            <w:right w:val="none" w:sz="0" w:space="0" w:color="auto"/>
          </w:divBdr>
        </w:div>
        <w:div w:id="1473255605">
          <w:marLeft w:val="0"/>
          <w:marRight w:val="0"/>
          <w:marTop w:val="0"/>
          <w:marBottom w:val="0"/>
          <w:divBdr>
            <w:top w:val="none" w:sz="0" w:space="0" w:color="auto"/>
            <w:left w:val="none" w:sz="0" w:space="0" w:color="auto"/>
            <w:bottom w:val="none" w:sz="0" w:space="0" w:color="auto"/>
            <w:right w:val="none" w:sz="0" w:space="0" w:color="auto"/>
          </w:divBdr>
        </w:div>
        <w:div w:id="1512253918">
          <w:marLeft w:val="0"/>
          <w:marRight w:val="0"/>
          <w:marTop w:val="0"/>
          <w:marBottom w:val="0"/>
          <w:divBdr>
            <w:top w:val="none" w:sz="0" w:space="0" w:color="auto"/>
            <w:left w:val="none" w:sz="0" w:space="0" w:color="auto"/>
            <w:bottom w:val="none" w:sz="0" w:space="0" w:color="auto"/>
            <w:right w:val="none" w:sz="0" w:space="0" w:color="auto"/>
          </w:divBdr>
        </w:div>
        <w:div w:id="1180854594">
          <w:marLeft w:val="0"/>
          <w:marRight w:val="0"/>
          <w:marTop w:val="0"/>
          <w:marBottom w:val="0"/>
          <w:divBdr>
            <w:top w:val="none" w:sz="0" w:space="0" w:color="auto"/>
            <w:left w:val="none" w:sz="0" w:space="0" w:color="auto"/>
            <w:bottom w:val="none" w:sz="0" w:space="0" w:color="auto"/>
            <w:right w:val="none" w:sz="0" w:space="0" w:color="auto"/>
          </w:divBdr>
        </w:div>
        <w:div w:id="859903012">
          <w:marLeft w:val="0"/>
          <w:marRight w:val="0"/>
          <w:marTop w:val="0"/>
          <w:marBottom w:val="0"/>
          <w:divBdr>
            <w:top w:val="none" w:sz="0" w:space="0" w:color="auto"/>
            <w:left w:val="none" w:sz="0" w:space="0" w:color="auto"/>
            <w:bottom w:val="none" w:sz="0" w:space="0" w:color="auto"/>
            <w:right w:val="none" w:sz="0" w:space="0" w:color="auto"/>
          </w:divBdr>
        </w:div>
      </w:divsChild>
    </w:div>
    <w:div w:id="1131677854">
      <w:bodyDiv w:val="1"/>
      <w:marLeft w:val="0"/>
      <w:marRight w:val="0"/>
      <w:marTop w:val="0"/>
      <w:marBottom w:val="0"/>
      <w:divBdr>
        <w:top w:val="none" w:sz="0" w:space="0" w:color="auto"/>
        <w:left w:val="none" w:sz="0" w:space="0" w:color="auto"/>
        <w:bottom w:val="none" w:sz="0" w:space="0" w:color="auto"/>
        <w:right w:val="none" w:sz="0" w:space="0" w:color="auto"/>
      </w:divBdr>
    </w:div>
    <w:div w:id="1133400176">
      <w:bodyDiv w:val="1"/>
      <w:marLeft w:val="0"/>
      <w:marRight w:val="0"/>
      <w:marTop w:val="0"/>
      <w:marBottom w:val="0"/>
      <w:divBdr>
        <w:top w:val="none" w:sz="0" w:space="0" w:color="auto"/>
        <w:left w:val="none" w:sz="0" w:space="0" w:color="auto"/>
        <w:bottom w:val="none" w:sz="0" w:space="0" w:color="auto"/>
        <w:right w:val="none" w:sz="0" w:space="0" w:color="auto"/>
      </w:divBdr>
    </w:div>
    <w:div w:id="1142039094">
      <w:bodyDiv w:val="1"/>
      <w:marLeft w:val="0"/>
      <w:marRight w:val="0"/>
      <w:marTop w:val="0"/>
      <w:marBottom w:val="0"/>
      <w:divBdr>
        <w:top w:val="none" w:sz="0" w:space="0" w:color="auto"/>
        <w:left w:val="none" w:sz="0" w:space="0" w:color="auto"/>
        <w:bottom w:val="none" w:sz="0" w:space="0" w:color="auto"/>
        <w:right w:val="none" w:sz="0" w:space="0" w:color="auto"/>
      </w:divBdr>
    </w:div>
    <w:div w:id="1143736690">
      <w:bodyDiv w:val="1"/>
      <w:marLeft w:val="0"/>
      <w:marRight w:val="0"/>
      <w:marTop w:val="0"/>
      <w:marBottom w:val="0"/>
      <w:divBdr>
        <w:top w:val="none" w:sz="0" w:space="0" w:color="auto"/>
        <w:left w:val="none" w:sz="0" w:space="0" w:color="auto"/>
        <w:bottom w:val="none" w:sz="0" w:space="0" w:color="auto"/>
        <w:right w:val="none" w:sz="0" w:space="0" w:color="auto"/>
      </w:divBdr>
    </w:div>
    <w:div w:id="1156528066">
      <w:bodyDiv w:val="1"/>
      <w:marLeft w:val="0"/>
      <w:marRight w:val="0"/>
      <w:marTop w:val="0"/>
      <w:marBottom w:val="0"/>
      <w:divBdr>
        <w:top w:val="none" w:sz="0" w:space="0" w:color="auto"/>
        <w:left w:val="none" w:sz="0" w:space="0" w:color="auto"/>
        <w:bottom w:val="none" w:sz="0" w:space="0" w:color="auto"/>
        <w:right w:val="none" w:sz="0" w:space="0" w:color="auto"/>
      </w:divBdr>
    </w:div>
    <w:div w:id="1174078247">
      <w:bodyDiv w:val="1"/>
      <w:marLeft w:val="0"/>
      <w:marRight w:val="0"/>
      <w:marTop w:val="0"/>
      <w:marBottom w:val="0"/>
      <w:divBdr>
        <w:top w:val="none" w:sz="0" w:space="0" w:color="auto"/>
        <w:left w:val="none" w:sz="0" w:space="0" w:color="auto"/>
        <w:bottom w:val="none" w:sz="0" w:space="0" w:color="auto"/>
        <w:right w:val="none" w:sz="0" w:space="0" w:color="auto"/>
      </w:divBdr>
    </w:div>
    <w:div w:id="1193149708">
      <w:bodyDiv w:val="1"/>
      <w:marLeft w:val="0"/>
      <w:marRight w:val="0"/>
      <w:marTop w:val="0"/>
      <w:marBottom w:val="0"/>
      <w:divBdr>
        <w:top w:val="none" w:sz="0" w:space="0" w:color="auto"/>
        <w:left w:val="none" w:sz="0" w:space="0" w:color="auto"/>
        <w:bottom w:val="none" w:sz="0" w:space="0" w:color="auto"/>
        <w:right w:val="none" w:sz="0" w:space="0" w:color="auto"/>
      </w:divBdr>
    </w:div>
    <w:div w:id="1224565705">
      <w:bodyDiv w:val="1"/>
      <w:marLeft w:val="0"/>
      <w:marRight w:val="0"/>
      <w:marTop w:val="0"/>
      <w:marBottom w:val="0"/>
      <w:divBdr>
        <w:top w:val="none" w:sz="0" w:space="0" w:color="auto"/>
        <w:left w:val="none" w:sz="0" w:space="0" w:color="auto"/>
        <w:bottom w:val="none" w:sz="0" w:space="0" w:color="auto"/>
        <w:right w:val="none" w:sz="0" w:space="0" w:color="auto"/>
      </w:divBdr>
    </w:div>
    <w:div w:id="1240410705">
      <w:bodyDiv w:val="1"/>
      <w:marLeft w:val="0"/>
      <w:marRight w:val="0"/>
      <w:marTop w:val="0"/>
      <w:marBottom w:val="0"/>
      <w:divBdr>
        <w:top w:val="none" w:sz="0" w:space="0" w:color="auto"/>
        <w:left w:val="none" w:sz="0" w:space="0" w:color="auto"/>
        <w:bottom w:val="none" w:sz="0" w:space="0" w:color="auto"/>
        <w:right w:val="none" w:sz="0" w:space="0" w:color="auto"/>
      </w:divBdr>
      <w:divsChild>
        <w:div w:id="1564633928">
          <w:marLeft w:val="0"/>
          <w:marRight w:val="0"/>
          <w:marTop w:val="0"/>
          <w:marBottom w:val="101"/>
          <w:divBdr>
            <w:top w:val="none" w:sz="0" w:space="0" w:color="auto"/>
            <w:left w:val="none" w:sz="0" w:space="0" w:color="auto"/>
            <w:bottom w:val="none" w:sz="0" w:space="0" w:color="auto"/>
            <w:right w:val="none" w:sz="0" w:space="0" w:color="auto"/>
          </w:divBdr>
        </w:div>
      </w:divsChild>
    </w:div>
    <w:div w:id="1249462347">
      <w:bodyDiv w:val="1"/>
      <w:marLeft w:val="0"/>
      <w:marRight w:val="0"/>
      <w:marTop w:val="0"/>
      <w:marBottom w:val="0"/>
      <w:divBdr>
        <w:top w:val="none" w:sz="0" w:space="0" w:color="auto"/>
        <w:left w:val="none" w:sz="0" w:space="0" w:color="auto"/>
        <w:bottom w:val="none" w:sz="0" w:space="0" w:color="auto"/>
        <w:right w:val="none" w:sz="0" w:space="0" w:color="auto"/>
      </w:divBdr>
    </w:div>
    <w:div w:id="1250655091">
      <w:bodyDiv w:val="1"/>
      <w:marLeft w:val="0"/>
      <w:marRight w:val="0"/>
      <w:marTop w:val="0"/>
      <w:marBottom w:val="0"/>
      <w:divBdr>
        <w:top w:val="none" w:sz="0" w:space="0" w:color="auto"/>
        <w:left w:val="none" w:sz="0" w:space="0" w:color="auto"/>
        <w:bottom w:val="none" w:sz="0" w:space="0" w:color="auto"/>
        <w:right w:val="none" w:sz="0" w:space="0" w:color="auto"/>
      </w:divBdr>
    </w:div>
    <w:div w:id="1250846221">
      <w:bodyDiv w:val="1"/>
      <w:marLeft w:val="0"/>
      <w:marRight w:val="0"/>
      <w:marTop w:val="0"/>
      <w:marBottom w:val="0"/>
      <w:divBdr>
        <w:top w:val="none" w:sz="0" w:space="0" w:color="auto"/>
        <w:left w:val="none" w:sz="0" w:space="0" w:color="auto"/>
        <w:bottom w:val="none" w:sz="0" w:space="0" w:color="auto"/>
        <w:right w:val="none" w:sz="0" w:space="0" w:color="auto"/>
      </w:divBdr>
    </w:div>
    <w:div w:id="1269311789">
      <w:bodyDiv w:val="1"/>
      <w:marLeft w:val="0"/>
      <w:marRight w:val="0"/>
      <w:marTop w:val="0"/>
      <w:marBottom w:val="0"/>
      <w:divBdr>
        <w:top w:val="none" w:sz="0" w:space="0" w:color="auto"/>
        <w:left w:val="none" w:sz="0" w:space="0" w:color="auto"/>
        <w:bottom w:val="none" w:sz="0" w:space="0" w:color="auto"/>
        <w:right w:val="none" w:sz="0" w:space="0" w:color="auto"/>
      </w:divBdr>
      <w:divsChild>
        <w:div w:id="1144392396">
          <w:marLeft w:val="0"/>
          <w:marRight w:val="0"/>
          <w:marTop w:val="0"/>
          <w:marBottom w:val="0"/>
          <w:divBdr>
            <w:top w:val="none" w:sz="0" w:space="0" w:color="auto"/>
            <w:left w:val="none" w:sz="0" w:space="0" w:color="auto"/>
            <w:bottom w:val="none" w:sz="0" w:space="0" w:color="auto"/>
            <w:right w:val="none" w:sz="0" w:space="0" w:color="auto"/>
          </w:divBdr>
        </w:div>
        <w:div w:id="1239707908">
          <w:marLeft w:val="0"/>
          <w:marRight w:val="0"/>
          <w:marTop w:val="0"/>
          <w:marBottom w:val="0"/>
          <w:divBdr>
            <w:top w:val="none" w:sz="0" w:space="0" w:color="auto"/>
            <w:left w:val="none" w:sz="0" w:space="0" w:color="auto"/>
            <w:bottom w:val="none" w:sz="0" w:space="0" w:color="auto"/>
            <w:right w:val="none" w:sz="0" w:space="0" w:color="auto"/>
          </w:divBdr>
        </w:div>
      </w:divsChild>
    </w:div>
    <w:div w:id="1287472702">
      <w:bodyDiv w:val="1"/>
      <w:marLeft w:val="0"/>
      <w:marRight w:val="0"/>
      <w:marTop w:val="0"/>
      <w:marBottom w:val="0"/>
      <w:divBdr>
        <w:top w:val="none" w:sz="0" w:space="0" w:color="auto"/>
        <w:left w:val="none" w:sz="0" w:space="0" w:color="auto"/>
        <w:bottom w:val="none" w:sz="0" w:space="0" w:color="auto"/>
        <w:right w:val="none" w:sz="0" w:space="0" w:color="auto"/>
      </w:divBdr>
      <w:divsChild>
        <w:div w:id="829560770">
          <w:marLeft w:val="0"/>
          <w:marRight w:val="0"/>
          <w:marTop w:val="0"/>
          <w:marBottom w:val="90"/>
          <w:divBdr>
            <w:top w:val="none" w:sz="0" w:space="0" w:color="auto"/>
            <w:left w:val="none" w:sz="0" w:space="0" w:color="auto"/>
            <w:bottom w:val="none" w:sz="0" w:space="0" w:color="auto"/>
            <w:right w:val="none" w:sz="0" w:space="0" w:color="auto"/>
          </w:divBdr>
        </w:div>
        <w:div w:id="2068140647">
          <w:marLeft w:val="0"/>
          <w:marRight w:val="0"/>
          <w:marTop w:val="0"/>
          <w:marBottom w:val="90"/>
          <w:divBdr>
            <w:top w:val="none" w:sz="0" w:space="0" w:color="auto"/>
            <w:left w:val="none" w:sz="0" w:space="0" w:color="auto"/>
            <w:bottom w:val="none" w:sz="0" w:space="0" w:color="auto"/>
            <w:right w:val="none" w:sz="0" w:space="0" w:color="auto"/>
          </w:divBdr>
        </w:div>
      </w:divsChild>
    </w:div>
    <w:div w:id="1288928506">
      <w:bodyDiv w:val="1"/>
      <w:marLeft w:val="0"/>
      <w:marRight w:val="0"/>
      <w:marTop w:val="0"/>
      <w:marBottom w:val="0"/>
      <w:divBdr>
        <w:top w:val="none" w:sz="0" w:space="0" w:color="auto"/>
        <w:left w:val="none" w:sz="0" w:space="0" w:color="auto"/>
        <w:bottom w:val="none" w:sz="0" w:space="0" w:color="auto"/>
        <w:right w:val="none" w:sz="0" w:space="0" w:color="auto"/>
      </w:divBdr>
      <w:divsChild>
        <w:div w:id="58093734">
          <w:marLeft w:val="547"/>
          <w:marRight w:val="0"/>
          <w:marTop w:val="0"/>
          <w:marBottom w:val="0"/>
          <w:divBdr>
            <w:top w:val="none" w:sz="0" w:space="0" w:color="auto"/>
            <w:left w:val="none" w:sz="0" w:space="0" w:color="auto"/>
            <w:bottom w:val="none" w:sz="0" w:space="0" w:color="auto"/>
            <w:right w:val="none" w:sz="0" w:space="0" w:color="auto"/>
          </w:divBdr>
        </w:div>
      </w:divsChild>
    </w:div>
    <w:div w:id="1324627126">
      <w:bodyDiv w:val="1"/>
      <w:marLeft w:val="0"/>
      <w:marRight w:val="0"/>
      <w:marTop w:val="0"/>
      <w:marBottom w:val="0"/>
      <w:divBdr>
        <w:top w:val="none" w:sz="0" w:space="0" w:color="auto"/>
        <w:left w:val="none" w:sz="0" w:space="0" w:color="auto"/>
        <w:bottom w:val="none" w:sz="0" w:space="0" w:color="auto"/>
        <w:right w:val="none" w:sz="0" w:space="0" w:color="auto"/>
      </w:divBdr>
    </w:div>
    <w:div w:id="1332219853">
      <w:bodyDiv w:val="1"/>
      <w:marLeft w:val="0"/>
      <w:marRight w:val="0"/>
      <w:marTop w:val="0"/>
      <w:marBottom w:val="0"/>
      <w:divBdr>
        <w:top w:val="none" w:sz="0" w:space="0" w:color="auto"/>
        <w:left w:val="none" w:sz="0" w:space="0" w:color="auto"/>
        <w:bottom w:val="none" w:sz="0" w:space="0" w:color="auto"/>
        <w:right w:val="none" w:sz="0" w:space="0" w:color="auto"/>
      </w:divBdr>
    </w:div>
    <w:div w:id="1334146051">
      <w:bodyDiv w:val="1"/>
      <w:marLeft w:val="0"/>
      <w:marRight w:val="0"/>
      <w:marTop w:val="0"/>
      <w:marBottom w:val="0"/>
      <w:divBdr>
        <w:top w:val="none" w:sz="0" w:space="0" w:color="auto"/>
        <w:left w:val="none" w:sz="0" w:space="0" w:color="auto"/>
        <w:bottom w:val="none" w:sz="0" w:space="0" w:color="auto"/>
        <w:right w:val="none" w:sz="0" w:space="0" w:color="auto"/>
      </w:divBdr>
    </w:div>
    <w:div w:id="1336036255">
      <w:bodyDiv w:val="1"/>
      <w:marLeft w:val="0"/>
      <w:marRight w:val="0"/>
      <w:marTop w:val="0"/>
      <w:marBottom w:val="0"/>
      <w:divBdr>
        <w:top w:val="none" w:sz="0" w:space="0" w:color="auto"/>
        <w:left w:val="none" w:sz="0" w:space="0" w:color="auto"/>
        <w:bottom w:val="none" w:sz="0" w:space="0" w:color="auto"/>
        <w:right w:val="none" w:sz="0" w:space="0" w:color="auto"/>
      </w:divBdr>
    </w:div>
    <w:div w:id="1338652274">
      <w:bodyDiv w:val="1"/>
      <w:marLeft w:val="0"/>
      <w:marRight w:val="0"/>
      <w:marTop w:val="0"/>
      <w:marBottom w:val="0"/>
      <w:divBdr>
        <w:top w:val="none" w:sz="0" w:space="0" w:color="auto"/>
        <w:left w:val="none" w:sz="0" w:space="0" w:color="auto"/>
        <w:bottom w:val="none" w:sz="0" w:space="0" w:color="auto"/>
        <w:right w:val="none" w:sz="0" w:space="0" w:color="auto"/>
      </w:divBdr>
    </w:div>
    <w:div w:id="1347172724">
      <w:bodyDiv w:val="1"/>
      <w:marLeft w:val="0"/>
      <w:marRight w:val="0"/>
      <w:marTop w:val="0"/>
      <w:marBottom w:val="0"/>
      <w:divBdr>
        <w:top w:val="none" w:sz="0" w:space="0" w:color="auto"/>
        <w:left w:val="none" w:sz="0" w:space="0" w:color="auto"/>
        <w:bottom w:val="none" w:sz="0" w:space="0" w:color="auto"/>
        <w:right w:val="none" w:sz="0" w:space="0" w:color="auto"/>
      </w:divBdr>
    </w:div>
    <w:div w:id="1353459305">
      <w:bodyDiv w:val="1"/>
      <w:marLeft w:val="0"/>
      <w:marRight w:val="0"/>
      <w:marTop w:val="0"/>
      <w:marBottom w:val="0"/>
      <w:divBdr>
        <w:top w:val="none" w:sz="0" w:space="0" w:color="auto"/>
        <w:left w:val="none" w:sz="0" w:space="0" w:color="auto"/>
        <w:bottom w:val="none" w:sz="0" w:space="0" w:color="auto"/>
        <w:right w:val="none" w:sz="0" w:space="0" w:color="auto"/>
      </w:divBdr>
    </w:div>
    <w:div w:id="1387679375">
      <w:bodyDiv w:val="1"/>
      <w:marLeft w:val="0"/>
      <w:marRight w:val="0"/>
      <w:marTop w:val="0"/>
      <w:marBottom w:val="0"/>
      <w:divBdr>
        <w:top w:val="none" w:sz="0" w:space="0" w:color="auto"/>
        <w:left w:val="none" w:sz="0" w:space="0" w:color="auto"/>
        <w:bottom w:val="none" w:sz="0" w:space="0" w:color="auto"/>
        <w:right w:val="none" w:sz="0" w:space="0" w:color="auto"/>
      </w:divBdr>
    </w:div>
    <w:div w:id="1408989597">
      <w:bodyDiv w:val="1"/>
      <w:marLeft w:val="0"/>
      <w:marRight w:val="0"/>
      <w:marTop w:val="0"/>
      <w:marBottom w:val="0"/>
      <w:divBdr>
        <w:top w:val="none" w:sz="0" w:space="0" w:color="auto"/>
        <w:left w:val="none" w:sz="0" w:space="0" w:color="auto"/>
        <w:bottom w:val="none" w:sz="0" w:space="0" w:color="auto"/>
        <w:right w:val="none" w:sz="0" w:space="0" w:color="auto"/>
      </w:divBdr>
      <w:divsChild>
        <w:div w:id="38288545">
          <w:marLeft w:val="0"/>
          <w:marRight w:val="0"/>
          <w:marTop w:val="0"/>
          <w:marBottom w:val="0"/>
          <w:divBdr>
            <w:top w:val="none" w:sz="0" w:space="0" w:color="auto"/>
            <w:left w:val="none" w:sz="0" w:space="0" w:color="auto"/>
            <w:bottom w:val="none" w:sz="0" w:space="0" w:color="auto"/>
            <w:right w:val="none" w:sz="0" w:space="0" w:color="auto"/>
          </w:divBdr>
        </w:div>
        <w:div w:id="43146499">
          <w:marLeft w:val="0"/>
          <w:marRight w:val="0"/>
          <w:marTop w:val="0"/>
          <w:marBottom w:val="0"/>
          <w:divBdr>
            <w:top w:val="none" w:sz="0" w:space="0" w:color="auto"/>
            <w:left w:val="none" w:sz="0" w:space="0" w:color="auto"/>
            <w:bottom w:val="none" w:sz="0" w:space="0" w:color="auto"/>
            <w:right w:val="none" w:sz="0" w:space="0" w:color="auto"/>
          </w:divBdr>
        </w:div>
      </w:divsChild>
    </w:div>
    <w:div w:id="1417244221">
      <w:bodyDiv w:val="1"/>
      <w:marLeft w:val="0"/>
      <w:marRight w:val="0"/>
      <w:marTop w:val="0"/>
      <w:marBottom w:val="0"/>
      <w:divBdr>
        <w:top w:val="none" w:sz="0" w:space="0" w:color="auto"/>
        <w:left w:val="none" w:sz="0" w:space="0" w:color="auto"/>
        <w:bottom w:val="none" w:sz="0" w:space="0" w:color="auto"/>
        <w:right w:val="none" w:sz="0" w:space="0" w:color="auto"/>
      </w:divBdr>
    </w:div>
    <w:div w:id="1423378264">
      <w:bodyDiv w:val="1"/>
      <w:marLeft w:val="0"/>
      <w:marRight w:val="0"/>
      <w:marTop w:val="0"/>
      <w:marBottom w:val="0"/>
      <w:divBdr>
        <w:top w:val="none" w:sz="0" w:space="0" w:color="auto"/>
        <w:left w:val="none" w:sz="0" w:space="0" w:color="auto"/>
        <w:bottom w:val="none" w:sz="0" w:space="0" w:color="auto"/>
        <w:right w:val="none" w:sz="0" w:space="0" w:color="auto"/>
      </w:divBdr>
      <w:divsChild>
        <w:div w:id="279338581">
          <w:marLeft w:val="0"/>
          <w:marRight w:val="0"/>
          <w:marTop w:val="0"/>
          <w:marBottom w:val="0"/>
          <w:divBdr>
            <w:top w:val="none" w:sz="0" w:space="0" w:color="auto"/>
            <w:left w:val="none" w:sz="0" w:space="0" w:color="auto"/>
            <w:bottom w:val="none" w:sz="0" w:space="0" w:color="auto"/>
            <w:right w:val="none" w:sz="0" w:space="0" w:color="auto"/>
          </w:divBdr>
        </w:div>
        <w:div w:id="2134011370">
          <w:marLeft w:val="0"/>
          <w:marRight w:val="0"/>
          <w:marTop w:val="0"/>
          <w:marBottom w:val="0"/>
          <w:divBdr>
            <w:top w:val="none" w:sz="0" w:space="0" w:color="auto"/>
            <w:left w:val="none" w:sz="0" w:space="0" w:color="auto"/>
            <w:bottom w:val="none" w:sz="0" w:space="0" w:color="auto"/>
            <w:right w:val="none" w:sz="0" w:space="0" w:color="auto"/>
          </w:divBdr>
        </w:div>
        <w:div w:id="1097023601">
          <w:marLeft w:val="0"/>
          <w:marRight w:val="0"/>
          <w:marTop w:val="0"/>
          <w:marBottom w:val="0"/>
          <w:divBdr>
            <w:top w:val="none" w:sz="0" w:space="0" w:color="auto"/>
            <w:left w:val="none" w:sz="0" w:space="0" w:color="auto"/>
            <w:bottom w:val="none" w:sz="0" w:space="0" w:color="auto"/>
            <w:right w:val="none" w:sz="0" w:space="0" w:color="auto"/>
          </w:divBdr>
        </w:div>
      </w:divsChild>
    </w:div>
    <w:div w:id="1460878355">
      <w:bodyDiv w:val="1"/>
      <w:marLeft w:val="0"/>
      <w:marRight w:val="0"/>
      <w:marTop w:val="0"/>
      <w:marBottom w:val="0"/>
      <w:divBdr>
        <w:top w:val="none" w:sz="0" w:space="0" w:color="auto"/>
        <w:left w:val="none" w:sz="0" w:space="0" w:color="auto"/>
        <w:bottom w:val="none" w:sz="0" w:space="0" w:color="auto"/>
        <w:right w:val="none" w:sz="0" w:space="0" w:color="auto"/>
      </w:divBdr>
    </w:div>
    <w:div w:id="1483425908">
      <w:bodyDiv w:val="1"/>
      <w:marLeft w:val="0"/>
      <w:marRight w:val="0"/>
      <w:marTop w:val="0"/>
      <w:marBottom w:val="0"/>
      <w:divBdr>
        <w:top w:val="none" w:sz="0" w:space="0" w:color="auto"/>
        <w:left w:val="none" w:sz="0" w:space="0" w:color="auto"/>
        <w:bottom w:val="none" w:sz="0" w:space="0" w:color="auto"/>
        <w:right w:val="none" w:sz="0" w:space="0" w:color="auto"/>
      </w:divBdr>
    </w:div>
    <w:div w:id="1485396838">
      <w:bodyDiv w:val="1"/>
      <w:marLeft w:val="0"/>
      <w:marRight w:val="0"/>
      <w:marTop w:val="0"/>
      <w:marBottom w:val="0"/>
      <w:divBdr>
        <w:top w:val="none" w:sz="0" w:space="0" w:color="auto"/>
        <w:left w:val="none" w:sz="0" w:space="0" w:color="auto"/>
        <w:bottom w:val="none" w:sz="0" w:space="0" w:color="auto"/>
        <w:right w:val="none" w:sz="0" w:space="0" w:color="auto"/>
      </w:divBdr>
    </w:div>
    <w:div w:id="1488284443">
      <w:bodyDiv w:val="1"/>
      <w:marLeft w:val="0"/>
      <w:marRight w:val="0"/>
      <w:marTop w:val="0"/>
      <w:marBottom w:val="0"/>
      <w:divBdr>
        <w:top w:val="none" w:sz="0" w:space="0" w:color="auto"/>
        <w:left w:val="none" w:sz="0" w:space="0" w:color="auto"/>
        <w:bottom w:val="none" w:sz="0" w:space="0" w:color="auto"/>
        <w:right w:val="none" w:sz="0" w:space="0" w:color="auto"/>
      </w:divBdr>
    </w:div>
    <w:div w:id="1491478537">
      <w:bodyDiv w:val="1"/>
      <w:marLeft w:val="0"/>
      <w:marRight w:val="0"/>
      <w:marTop w:val="0"/>
      <w:marBottom w:val="0"/>
      <w:divBdr>
        <w:top w:val="none" w:sz="0" w:space="0" w:color="auto"/>
        <w:left w:val="none" w:sz="0" w:space="0" w:color="auto"/>
        <w:bottom w:val="none" w:sz="0" w:space="0" w:color="auto"/>
        <w:right w:val="none" w:sz="0" w:space="0" w:color="auto"/>
      </w:divBdr>
    </w:div>
    <w:div w:id="1496065035">
      <w:bodyDiv w:val="1"/>
      <w:marLeft w:val="0"/>
      <w:marRight w:val="0"/>
      <w:marTop w:val="0"/>
      <w:marBottom w:val="0"/>
      <w:divBdr>
        <w:top w:val="none" w:sz="0" w:space="0" w:color="auto"/>
        <w:left w:val="none" w:sz="0" w:space="0" w:color="auto"/>
        <w:bottom w:val="none" w:sz="0" w:space="0" w:color="auto"/>
        <w:right w:val="none" w:sz="0" w:space="0" w:color="auto"/>
      </w:divBdr>
    </w:div>
    <w:div w:id="1503664297">
      <w:bodyDiv w:val="1"/>
      <w:marLeft w:val="0"/>
      <w:marRight w:val="0"/>
      <w:marTop w:val="0"/>
      <w:marBottom w:val="0"/>
      <w:divBdr>
        <w:top w:val="none" w:sz="0" w:space="0" w:color="auto"/>
        <w:left w:val="none" w:sz="0" w:space="0" w:color="auto"/>
        <w:bottom w:val="none" w:sz="0" w:space="0" w:color="auto"/>
        <w:right w:val="none" w:sz="0" w:space="0" w:color="auto"/>
      </w:divBdr>
      <w:divsChild>
        <w:div w:id="1442726147">
          <w:marLeft w:val="0"/>
          <w:marRight w:val="0"/>
          <w:marTop w:val="0"/>
          <w:marBottom w:val="0"/>
          <w:divBdr>
            <w:top w:val="none" w:sz="0" w:space="0" w:color="auto"/>
            <w:left w:val="none" w:sz="0" w:space="0" w:color="auto"/>
            <w:bottom w:val="none" w:sz="0" w:space="0" w:color="auto"/>
            <w:right w:val="none" w:sz="0" w:space="0" w:color="auto"/>
          </w:divBdr>
        </w:div>
        <w:div w:id="482965541">
          <w:marLeft w:val="0"/>
          <w:marRight w:val="0"/>
          <w:marTop w:val="0"/>
          <w:marBottom w:val="0"/>
          <w:divBdr>
            <w:top w:val="none" w:sz="0" w:space="0" w:color="auto"/>
            <w:left w:val="none" w:sz="0" w:space="0" w:color="auto"/>
            <w:bottom w:val="none" w:sz="0" w:space="0" w:color="auto"/>
            <w:right w:val="none" w:sz="0" w:space="0" w:color="auto"/>
          </w:divBdr>
        </w:div>
      </w:divsChild>
    </w:div>
    <w:div w:id="1543640205">
      <w:bodyDiv w:val="1"/>
      <w:marLeft w:val="0"/>
      <w:marRight w:val="0"/>
      <w:marTop w:val="0"/>
      <w:marBottom w:val="0"/>
      <w:divBdr>
        <w:top w:val="none" w:sz="0" w:space="0" w:color="auto"/>
        <w:left w:val="none" w:sz="0" w:space="0" w:color="auto"/>
        <w:bottom w:val="none" w:sz="0" w:space="0" w:color="auto"/>
        <w:right w:val="none" w:sz="0" w:space="0" w:color="auto"/>
      </w:divBdr>
    </w:div>
    <w:div w:id="1554389785">
      <w:bodyDiv w:val="1"/>
      <w:marLeft w:val="0"/>
      <w:marRight w:val="0"/>
      <w:marTop w:val="0"/>
      <w:marBottom w:val="0"/>
      <w:divBdr>
        <w:top w:val="none" w:sz="0" w:space="0" w:color="auto"/>
        <w:left w:val="none" w:sz="0" w:space="0" w:color="auto"/>
        <w:bottom w:val="none" w:sz="0" w:space="0" w:color="auto"/>
        <w:right w:val="none" w:sz="0" w:space="0" w:color="auto"/>
      </w:divBdr>
      <w:divsChild>
        <w:div w:id="756901410">
          <w:marLeft w:val="0"/>
          <w:marRight w:val="0"/>
          <w:marTop w:val="0"/>
          <w:marBottom w:val="0"/>
          <w:divBdr>
            <w:top w:val="none" w:sz="0" w:space="0" w:color="auto"/>
            <w:left w:val="none" w:sz="0" w:space="0" w:color="auto"/>
            <w:bottom w:val="none" w:sz="0" w:space="0" w:color="auto"/>
            <w:right w:val="none" w:sz="0" w:space="0" w:color="auto"/>
          </w:divBdr>
        </w:div>
        <w:div w:id="1383216980">
          <w:marLeft w:val="0"/>
          <w:marRight w:val="0"/>
          <w:marTop w:val="0"/>
          <w:marBottom w:val="0"/>
          <w:divBdr>
            <w:top w:val="none" w:sz="0" w:space="0" w:color="auto"/>
            <w:left w:val="none" w:sz="0" w:space="0" w:color="auto"/>
            <w:bottom w:val="none" w:sz="0" w:space="0" w:color="auto"/>
            <w:right w:val="none" w:sz="0" w:space="0" w:color="auto"/>
          </w:divBdr>
        </w:div>
        <w:div w:id="1037583065">
          <w:marLeft w:val="0"/>
          <w:marRight w:val="0"/>
          <w:marTop w:val="0"/>
          <w:marBottom w:val="0"/>
          <w:divBdr>
            <w:top w:val="none" w:sz="0" w:space="0" w:color="auto"/>
            <w:left w:val="none" w:sz="0" w:space="0" w:color="auto"/>
            <w:bottom w:val="none" w:sz="0" w:space="0" w:color="auto"/>
            <w:right w:val="none" w:sz="0" w:space="0" w:color="auto"/>
          </w:divBdr>
          <w:divsChild>
            <w:div w:id="512839967">
              <w:marLeft w:val="-75"/>
              <w:marRight w:val="0"/>
              <w:marTop w:val="30"/>
              <w:marBottom w:val="30"/>
              <w:divBdr>
                <w:top w:val="none" w:sz="0" w:space="0" w:color="auto"/>
                <w:left w:val="none" w:sz="0" w:space="0" w:color="auto"/>
                <w:bottom w:val="none" w:sz="0" w:space="0" w:color="auto"/>
                <w:right w:val="none" w:sz="0" w:space="0" w:color="auto"/>
              </w:divBdr>
              <w:divsChild>
                <w:div w:id="1310790404">
                  <w:marLeft w:val="0"/>
                  <w:marRight w:val="0"/>
                  <w:marTop w:val="0"/>
                  <w:marBottom w:val="0"/>
                  <w:divBdr>
                    <w:top w:val="none" w:sz="0" w:space="0" w:color="auto"/>
                    <w:left w:val="none" w:sz="0" w:space="0" w:color="auto"/>
                    <w:bottom w:val="none" w:sz="0" w:space="0" w:color="auto"/>
                    <w:right w:val="none" w:sz="0" w:space="0" w:color="auto"/>
                  </w:divBdr>
                  <w:divsChild>
                    <w:div w:id="575210979">
                      <w:marLeft w:val="0"/>
                      <w:marRight w:val="0"/>
                      <w:marTop w:val="0"/>
                      <w:marBottom w:val="0"/>
                      <w:divBdr>
                        <w:top w:val="none" w:sz="0" w:space="0" w:color="auto"/>
                        <w:left w:val="none" w:sz="0" w:space="0" w:color="auto"/>
                        <w:bottom w:val="none" w:sz="0" w:space="0" w:color="auto"/>
                        <w:right w:val="none" w:sz="0" w:space="0" w:color="auto"/>
                      </w:divBdr>
                    </w:div>
                  </w:divsChild>
                </w:div>
                <w:div w:id="1986010255">
                  <w:marLeft w:val="0"/>
                  <w:marRight w:val="0"/>
                  <w:marTop w:val="0"/>
                  <w:marBottom w:val="0"/>
                  <w:divBdr>
                    <w:top w:val="none" w:sz="0" w:space="0" w:color="auto"/>
                    <w:left w:val="none" w:sz="0" w:space="0" w:color="auto"/>
                    <w:bottom w:val="none" w:sz="0" w:space="0" w:color="auto"/>
                    <w:right w:val="none" w:sz="0" w:space="0" w:color="auto"/>
                  </w:divBdr>
                  <w:divsChild>
                    <w:div w:id="2136631543">
                      <w:marLeft w:val="0"/>
                      <w:marRight w:val="0"/>
                      <w:marTop w:val="0"/>
                      <w:marBottom w:val="0"/>
                      <w:divBdr>
                        <w:top w:val="none" w:sz="0" w:space="0" w:color="auto"/>
                        <w:left w:val="none" w:sz="0" w:space="0" w:color="auto"/>
                        <w:bottom w:val="none" w:sz="0" w:space="0" w:color="auto"/>
                        <w:right w:val="none" w:sz="0" w:space="0" w:color="auto"/>
                      </w:divBdr>
                    </w:div>
                  </w:divsChild>
                </w:div>
                <w:div w:id="1015158510">
                  <w:marLeft w:val="0"/>
                  <w:marRight w:val="0"/>
                  <w:marTop w:val="0"/>
                  <w:marBottom w:val="0"/>
                  <w:divBdr>
                    <w:top w:val="none" w:sz="0" w:space="0" w:color="auto"/>
                    <w:left w:val="none" w:sz="0" w:space="0" w:color="auto"/>
                    <w:bottom w:val="none" w:sz="0" w:space="0" w:color="auto"/>
                    <w:right w:val="none" w:sz="0" w:space="0" w:color="auto"/>
                  </w:divBdr>
                  <w:divsChild>
                    <w:div w:id="748693024">
                      <w:marLeft w:val="0"/>
                      <w:marRight w:val="0"/>
                      <w:marTop w:val="0"/>
                      <w:marBottom w:val="0"/>
                      <w:divBdr>
                        <w:top w:val="none" w:sz="0" w:space="0" w:color="auto"/>
                        <w:left w:val="none" w:sz="0" w:space="0" w:color="auto"/>
                        <w:bottom w:val="none" w:sz="0" w:space="0" w:color="auto"/>
                        <w:right w:val="none" w:sz="0" w:space="0" w:color="auto"/>
                      </w:divBdr>
                    </w:div>
                  </w:divsChild>
                </w:div>
                <w:div w:id="1554921584">
                  <w:marLeft w:val="0"/>
                  <w:marRight w:val="0"/>
                  <w:marTop w:val="0"/>
                  <w:marBottom w:val="0"/>
                  <w:divBdr>
                    <w:top w:val="none" w:sz="0" w:space="0" w:color="auto"/>
                    <w:left w:val="none" w:sz="0" w:space="0" w:color="auto"/>
                    <w:bottom w:val="none" w:sz="0" w:space="0" w:color="auto"/>
                    <w:right w:val="none" w:sz="0" w:space="0" w:color="auto"/>
                  </w:divBdr>
                  <w:divsChild>
                    <w:div w:id="729420003">
                      <w:marLeft w:val="0"/>
                      <w:marRight w:val="0"/>
                      <w:marTop w:val="0"/>
                      <w:marBottom w:val="0"/>
                      <w:divBdr>
                        <w:top w:val="none" w:sz="0" w:space="0" w:color="auto"/>
                        <w:left w:val="none" w:sz="0" w:space="0" w:color="auto"/>
                        <w:bottom w:val="none" w:sz="0" w:space="0" w:color="auto"/>
                        <w:right w:val="none" w:sz="0" w:space="0" w:color="auto"/>
                      </w:divBdr>
                    </w:div>
                  </w:divsChild>
                </w:div>
                <w:div w:id="1249077860">
                  <w:marLeft w:val="0"/>
                  <w:marRight w:val="0"/>
                  <w:marTop w:val="0"/>
                  <w:marBottom w:val="0"/>
                  <w:divBdr>
                    <w:top w:val="none" w:sz="0" w:space="0" w:color="auto"/>
                    <w:left w:val="none" w:sz="0" w:space="0" w:color="auto"/>
                    <w:bottom w:val="none" w:sz="0" w:space="0" w:color="auto"/>
                    <w:right w:val="none" w:sz="0" w:space="0" w:color="auto"/>
                  </w:divBdr>
                  <w:divsChild>
                    <w:div w:id="1166089497">
                      <w:marLeft w:val="0"/>
                      <w:marRight w:val="0"/>
                      <w:marTop w:val="0"/>
                      <w:marBottom w:val="0"/>
                      <w:divBdr>
                        <w:top w:val="none" w:sz="0" w:space="0" w:color="auto"/>
                        <w:left w:val="none" w:sz="0" w:space="0" w:color="auto"/>
                        <w:bottom w:val="none" w:sz="0" w:space="0" w:color="auto"/>
                        <w:right w:val="none" w:sz="0" w:space="0" w:color="auto"/>
                      </w:divBdr>
                    </w:div>
                  </w:divsChild>
                </w:div>
                <w:div w:id="1014922027">
                  <w:marLeft w:val="0"/>
                  <w:marRight w:val="0"/>
                  <w:marTop w:val="0"/>
                  <w:marBottom w:val="0"/>
                  <w:divBdr>
                    <w:top w:val="none" w:sz="0" w:space="0" w:color="auto"/>
                    <w:left w:val="none" w:sz="0" w:space="0" w:color="auto"/>
                    <w:bottom w:val="none" w:sz="0" w:space="0" w:color="auto"/>
                    <w:right w:val="none" w:sz="0" w:space="0" w:color="auto"/>
                  </w:divBdr>
                  <w:divsChild>
                    <w:div w:id="874544815">
                      <w:marLeft w:val="0"/>
                      <w:marRight w:val="0"/>
                      <w:marTop w:val="0"/>
                      <w:marBottom w:val="0"/>
                      <w:divBdr>
                        <w:top w:val="none" w:sz="0" w:space="0" w:color="auto"/>
                        <w:left w:val="none" w:sz="0" w:space="0" w:color="auto"/>
                        <w:bottom w:val="none" w:sz="0" w:space="0" w:color="auto"/>
                        <w:right w:val="none" w:sz="0" w:space="0" w:color="auto"/>
                      </w:divBdr>
                    </w:div>
                  </w:divsChild>
                </w:div>
                <w:div w:id="217327278">
                  <w:marLeft w:val="0"/>
                  <w:marRight w:val="0"/>
                  <w:marTop w:val="0"/>
                  <w:marBottom w:val="0"/>
                  <w:divBdr>
                    <w:top w:val="none" w:sz="0" w:space="0" w:color="auto"/>
                    <w:left w:val="none" w:sz="0" w:space="0" w:color="auto"/>
                    <w:bottom w:val="none" w:sz="0" w:space="0" w:color="auto"/>
                    <w:right w:val="none" w:sz="0" w:space="0" w:color="auto"/>
                  </w:divBdr>
                  <w:divsChild>
                    <w:div w:id="1141850774">
                      <w:marLeft w:val="0"/>
                      <w:marRight w:val="0"/>
                      <w:marTop w:val="0"/>
                      <w:marBottom w:val="0"/>
                      <w:divBdr>
                        <w:top w:val="none" w:sz="0" w:space="0" w:color="auto"/>
                        <w:left w:val="none" w:sz="0" w:space="0" w:color="auto"/>
                        <w:bottom w:val="none" w:sz="0" w:space="0" w:color="auto"/>
                        <w:right w:val="none" w:sz="0" w:space="0" w:color="auto"/>
                      </w:divBdr>
                    </w:div>
                  </w:divsChild>
                </w:div>
                <w:div w:id="2126387780">
                  <w:marLeft w:val="0"/>
                  <w:marRight w:val="0"/>
                  <w:marTop w:val="0"/>
                  <w:marBottom w:val="0"/>
                  <w:divBdr>
                    <w:top w:val="none" w:sz="0" w:space="0" w:color="auto"/>
                    <w:left w:val="none" w:sz="0" w:space="0" w:color="auto"/>
                    <w:bottom w:val="none" w:sz="0" w:space="0" w:color="auto"/>
                    <w:right w:val="none" w:sz="0" w:space="0" w:color="auto"/>
                  </w:divBdr>
                  <w:divsChild>
                    <w:div w:id="1877885590">
                      <w:marLeft w:val="0"/>
                      <w:marRight w:val="0"/>
                      <w:marTop w:val="0"/>
                      <w:marBottom w:val="0"/>
                      <w:divBdr>
                        <w:top w:val="none" w:sz="0" w:space="0" w:color="auto"/>
                        <w:left w:val="none" w:sz="0" w:space="0" w:color="auto"/>
                        <w:bottom w:val="none" w:sz="0" w:space="0" w:color="auto"/>
                        <w:right w:val="none" w:sz="0" w:space="0" w:color="auto"/>
                      </w:divBdr>
                    </w:div>
                  </w:divsChild>
                </w:div>
                <w:div w:id="488912122">
                  <w:marLeft w:val="0"/>
                  <w:marRight w:val="0"/>
                  <w:marTop w:val="0"/>
                  <w:marBottom w:val="0"/>
                  <w:divBdr>
                    <w:top w:val="none" w:sz="0" w:space="0" w:color="auto"/>
                    <w:left w:val="none" w:sz="0" w:space="0" w:color="auto"/>
                    <w:bottom w:val="none" w:sz="0" w:space="0" w:color="auto"/>
                    <w:right w:val="none" w:sz="0" w:space="0" w:color="auto"/>
                  </w:divBdr>
                  <w:divsChild>
                    <w:div w:id="862745769">
                      <w:marLeft w:val="0"/>
                      <w:marRight w:val="0"/>
                      <w:marTop w:val="0"/>
                      <w:marBottom w:val="0"/>
                      <w:divBdr>
                        <w:top w:val="none" w:sz="0" w:space="0" w:color="auto"/>
                        <w:left w:val="none" w:sz="0" w:space="0" w:color="auto"/>
                        <w:bottom w:val="none" w:sz="0" w:space="0" w:color="auto"/>
                        <w:right w:val="none" w:sz="0" w:space="0" w:color="auto"/>
                      </w:divBdr>
                    </w:div>
                  </w:divsChild>
                </w:div>
                <w:div w:id="1480804386">
                  <w:marLeft w:val="0"/>
                  <w:marRight w:val="0"/>
                  <w:marTop w:val="0"/>
                  <w:marBottom w:val="0"/>
                  <w:divBdr>
                    <w:top w:val="none" w:sz="0" w:space="0" w:color="auto"/>
                    <w:left w:val="none" w:sz="0" w:space="0" w:color="auto"/>
                    <w:bottom w:val="none" w:sz="0" w:space="0" w:color="auto"/>
                    <w:right w:val="none" w:sz="0" w:space="0" w:color="auto"/>
                  </w:divBdr>
                  <w:divsChild>
                    <w:div w:id="17299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2565">
          <w:marLeft w:val="0"/>
          <w:marRight w:val="0"/>
          <w:marTop w:val="0"/>
          <w:marBottom w:val="0"/>
          <w:divBdr>
            <w:top w:val="none" w:sz="0" w:space="0" w:color="auto"/>
            <w:left w:val="none" w:sz="0" w:space="0" w:color="auto"/>
            <w:bottom w:val="none" w:sz="0" w:space="0" w:color="auto"/>
            <w:right w:val="none" w:sz="0" w:space="0" w:color="auto"/>
          </w:divBdr>
        </w:div>
      </w:divsChild>
    </w:div>
    <w:div w:id="1615017380">
      <w:bodyDiv w:val="1"/>
      <w:marLeft w:val="0"/>
      <w:marRight w:val="0"/>
      <w:marTop w:val="0"/>
      <w:marBottom w:val="0"/>
      <w:divBdr>
        <w:top w:val="none" w:sz="0" w:space="0" w:color="auto"/>
        <w:left w:val="none" w:sz="0" w:space="0" w:color="auto"/>
        <w:bottom w:val="none" w:sz="0" w:space="0" w:color="auto"/>
        <w:right w:val="none" w:sz="0" w:space="0" w:color="auto"/>
      </w:divBdr>
      <w:divsChild>
        <w:div w:id="885600713">
          <w:marLeft w:val="0"/>
          <w:marRight w:val="0"/>
          <w:marTop w:val="0"/>
          <w:marBottom w:val="0"/>
          <w:divBdr>
            <w:top w:val="none" w:sz="0" w:space="0" w:color="auto"/>
            <w:left w:val="none" w:sz="0" w:space="0" w:color="auto"/>
            <w:bottom w:val="none" w:sz="0" w:space="0" w:color="auto"/>
            <w:right w:val="none" w:sz="0" w:space="0" w:color="auto"/>
          </w:divBdr>
          <w:divsChild>
            <w:div w:id="1991321447">
              <w:marLeft w:val="0"/>
              <w:marRight w:val="0"/>
              <w:marTop w:val="0"/>
              <w:marBottom w:val="0"/>
              <w:divBdr>
                <w:top w:val="none" w:sz="0" w:space="0" w:color="auto"/>
                <w:left w:val="none" w:sz="0" w:space="0" w:color="auto"/>
                <w:bottom w:val="none" w:sz="0" w:space="0" w:color="auto"/>
                <w:right w:val="none" w:sz="0" w:space="0" w:color="auto"/>
              </w:divBdr>
            </w:div>
          </w:divsChild>
        </w:div>
        <w:div w:id="633559812">
          <w:marLeft w:val="0"/>
          <w:marRight w:val="0"/>
          <w:marTop w:val="0"/>
          <w:marBottom w:val="0"/>
          <w:divBdr>
            <w:top w:val="none" w:sz="0" w:space="0" w:color="auto"/>
            <w:left w:val="none" w:sz="0" w:space="0" w:color="auto"/>
            <w:bottom w:val="none" w:sz="0" w:space="0" w:color="auto"/>
            <w:right w:val="none" w:sz="0" w:space="0" w:color="auto"/>
          </w:divBdr>
          <w:divsChild>
            <w:div w:id="21212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446">
      <w:bodyDiv w:val="1"/>
      <w:marLeft w:val="0"/>
      <w:marRight w:val="0"/>
      <w:marTop w:val="0"/>
      <w:marBottom w:val="0"/>
      <w:divBdr>
        <w:top w:val="none" w:sz="0" w:space="0" w:color="auto"/>
        <w:left w:val="none" w:sz="0" w:space="0" w:color="auto"/>
        <w:bottom w:val="none" w:sz="0" w:space="0" w:color="auto"/>
        <w:right w:val="none" w:sz="0" w:space="0" w:color="auto"/>
      </w:divBdr>
      <w:divsChild>
        <w:div w:id="1145661381">
          <w:marLeft w:val="0"/>
          <w:marRight w:val="0"/>
          <w:marTop w:val="0"/>
          <w:marBottom w:val="0"/>
          <w:divBdr>
            <w:top w:val="none" w:sz="0" w:space="0" w:color="auto"/>
            <w:left w:val="none" w:sz="0" w:space="0" w:color="auto"/>
            <w:bottom w:val="none" w:sz="0" w:space="0" w:color="auto"/>
            <w:right w:val="none" w:sz="0" w:space="0" w:color="auto"/>
          </w:divBdr>
          <w:divsChild>
            <w:div w:id="944269829">
              <w:marLeft w:val="0"/>
              <w:marRight w:val="0"/>
              <w:marTop w:val="0"/>
              <w:marBottom w:val="0"/>
              <w:divBdr>
                <w:top w:val="none" w:sz="0" w:space="0" w:color="auto"/>
                <w:left w:val="none" w:sz="0" w:space="0" w:color="auto"/>
                <w:bottom w:val="none" w:sz="0" w:space="0" w:color="auto"/>
                <w:right w:val="none" w:sz="0" w:space="0" w:color="auto"/>
              </w:divBdr>
            </w:div>
            <w:div w:id="1641567253">
              <w:marLeft w:val="0"/>
              <w:marRight w:val="0"/>
              <w:marTop w:val="0"/>
              <w:marBottom w:val="0"/>
              <w:divBdr>
                <w:top w:val="none" w:sz="0" w:space="0" w:color="auto"/>
                <w:left w:val="none" w:sz="0" w:space="0" w:color="auto"/>
                <w:bottom w:val="none" w:sz="0" w:space="0" w:color="auto"/>
                <w:right w:val="none" w:sz="0" w:space="0" w:color="auto"/>
              </w:divBdr>
            </w:div>
          </w:divsChild>
        </w:div>
        <w:div w:id="869538635">
          <w:marLeft w:val="0"/>
          <w:marRight w:val="0"/>
          <w:marTop w:val="0"/>
          <w:marBottom w:val="0"/>
          <w:divBdr>
            <w:top w:val="none" w:sz="0" w:space="0" w:color="auto"/>
            <w:left w:val="none" w:sz="0" w:space="0" w:color="auto"/>
            <w:bottom w:val="none" w:sz="0" w:space="0" w:color="auto"/>
            <w:right w:val="none" w:sz="0" w:space="0" w:color="auto"/>
          </w:divBdr>
          <w:divsChild>
            <w:div w:id="519708455">
              <w:marLeft w:val="0"/>
              <w:marRight w:val="0"/>
              <w:marTop w:val="0"/>
              <w:marBottom w:val="0"/>
              <w:divBdr>
                <w:top w:val="none" w:sz="0" w:space="0" w:color="auto"/>
                <w:left w:val="none" w:sz="0" w:space="0" w:color="auto"/>
                <w:bottom w:val="none" w:sz="0" w:space="0" w:color="auto"/>
                <w:right w:val="none" w:sz="0" w:space="0" w:color="auto"/>
              </w:divBdr>
            </w:div>
          </w:divsChild>
        </w:div>
        <w:div w:id="840047672">
          <w:marLeft w:val="0"/>
          <w:marRight w:val="0"/>
          <w:marTop w:val="0"/>
          <w:marBottom w:val="0"/>
          <w:divBdr>
            <w:top w:val="none" w:sz="0" w:space="0" w:color="auto"/>
            <w:left w:val="none" w:sz="0" w:space="0" w:color="auto"/>
            <w:bottom w:val="none" w:sz="0" w:space="0" w:color="auto"/>
            <w:right w:val="none" w:sz="0" w:space="0" w:color="auto"/>
          </w:divBdr>
          <w:divsChild>
            <w:div w:id="303588477">
              <w:marLeft w:val="0"/>
              <w:marRight w:val="0"/>
              <w:marTop w:val="0"/>
              <w:marBottom w:val="0"/>
              <w:divBdr>
                <w:top w:val="none" w:sz="0" w:space="0" w:color="auto"/>
                <w:left w:val="none" w:sz="0" w:space="0" w:color="auto"/>
                <w:bottom w:val="none" w:sz="0" w:space="0" w:color="auto"/>
                <w:right w:val="none" w:sz="0" w:space="0" w:color="auto"/>
              </w:divBdr>
            </w:div>
          </w:divsChild>
        </w:div>
        <w:div w:id="570039441">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1309899667">
          <w:marLeft w:val="0"/>
          <w:marRight w:val="0"/>
          <w:marTop w:val="0"/>
          <w:marBottom w:val="0"/>
          <w:divBdr>
            <w:top w:val="none" w:sz="0" w:space="0" w:color="auto"/>
            <w:left w:val="none" w:sz="0" w:space="0" w:color="auto"/>
            <w:bottom w:val="none" w:sz="0" w:space="0" w:color="auto"/>
            <w:right w:val="none" w:sz="0" w:space="0" w:color="auto"/>
          </w:divBdr>
          <w:divsChild>
            <w:div w:id="2045596275">
              <w:marLeft w:val="0"/>
              <w:marRight w:val="0"/>
              <w:marTop w:val="0"/>
              <w:marBottom w:val="0"/>
              <w:divBdr>
                <w:top w:val="none" w:sz="0" w:space="0" w:color="auto"/>
                <w:left w:val="none" w:sz="0" w:space="0" w:color="auto"/>
                <w:bottom w:val="none" w:sz="0" w:space="0" w:color="auto"/>
                <w:right w:val="none" w:sz="0" w:space="0" w:color="auto"/>
              </w:divBdr>
            </w:div>
            <w:div w:id="7100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034">
      <w:bodyDiv w:val="1"/>
      <w:marLeft w:val="0"/>
      <w:marRight w:val="0"/>
      <w:marTop w:val="0"/>
      <w:marBottom w:val="0"/>
      <w:divBdr>
        <w:top w:val="none" w:sz="0" w:space="0" w:color="auto"/>
        <w:left w:val="none" w:sz="0" w:space="0" w:color="auto"/>
        <w:bottom w:val="none" w:sz="0" w:space="0" w:color="auto"/>
        <w:right w:val="none" w:sz="0" w:space="0" w:color="auto"/>
      </w:divBdr>
      <w:divsChild>
        <w:div w:id="495607369">
          <w:marLeft w:val="0"/>
          <w:marRight w:val="0"/>
          <w:marTop w:val="0"/>
          <w:marBottom w:val="0"/>
          <w:divBdr>
            <w:top w:val="none" w:sz="0" w:space="0" w:color="auto"/>
            <w:left w:val="none" w:sz="0" w:space="0" w:color="auto"/>
            <w:bottom w:val="none" w:sz="0" w:space="0" w:color="auto"/>
            <w:right w:val="none" w:sz="0" w:space="0" w:color="auto"/>
          </w:divBdr>
        </w:div>
        <w:div w:id="1091703341">
          <w:marLeft w:val="0"/>
          <w:marRight w:val="0"/>
          <w:marTop w:val="0"/>
          <w:marBottom w:val="0"/>
          <w:divBdr>
            <w:top w:val="none" w:sz="0" w:space="0" w:color="auto"/>
            <w:left w:val="none" w:sz="0" w:space="0" w:color="auto"/>
            <w:bottom w:val="none" w:sz="0" w:space="0" w:color="auto"/>
            <w:right w:val="none" w:sz="0" w:space="0" w:color="auto"/>
          </w:divBdr>
        </w:div>
      </w:divsChild>
    </w:div>
    <w:div w:id="1651052977">
      <w:bodyDiv w:val="1"/>
      <w:marLeft w:val="0"/>
      <w:marRight w:val="0"/>
      <w:marTop w:val="0"/>
      <w:marBottom w:val="0"/>
      <w:divBdr>
        <w:top w:val="none" w:sz="0" w:space="0" w:color="auto"/>
        <w:left w:val="none" w:sz="0" w:space="0" w:color="auto"/>
        <w:bottom w:val="none" w:sz="0" w:space="0" w:color="auto"/>
        <w:right w:val="none" w:sz="0" w:space="0" w:color="auto"/>
      </w:divBdr>
    </w:div>
    <w:div w:id="1713142968">
      <w:bodyDiv w:val="1"/>
      <w:marLeft w:val="0"/>
      <w:marRight w:val="0"/>
      <w:marTop w:val="0"/>
      <w:marBottom w:val="0"/>
      <w:divBdr>
        <w:top w:val="none" w:sz="0" w:space="0" w:color="auto"/>
        <w:left w:val="none" w:sz="0" w:space="0" w:color="auto"/>
        <w:bottom w:val="none" w:sz="0" w:space="0" w:color="auto"/>
        <w:right w:val="none" w:sz="0" w:space="0" w:color="auto"/>
      </w:divBdr>
    </w:div>
    <w:div w:id="1736539359">
      <w:bodyDiv w:val="1"/>
      <w:marLeft w:val="0"/>
      <w:marRight w:val="0"/>
      <w:marTop w:val="0"/>
      <w:marBottom w:val="0"/>
      <w:divBdr>
        <w:top w:val="none" w:sz="0" w:space="0" w:color="auto"/>
        <w:left w:val="none" w:sz="0" w:space="0" w:color="auto"/>
        <w:bottom w:val="none" w:sz="0" w:space="0" w:color="auto"/>
        <w:right w:val="none" w:sz="0" w:space="0" w:color="auto"/>
      </w:divBdr>
    </w:div>
    <w:div w:id="1778065914">
      <w:bodyDiv w:val="1"/>
      <w:marLeft w:val="0"/>
      <w:marRight w:val="0"/>
      <w:marTop w:val="0"/>
      <w:marBottom w:val="0"/>
      <w:divBdr>
        <w:top w:val="none" w:sz="0" w:space="0" w:color="auto"/>
        <w:left w:val="none" w:sz="0" w:space="0" w:color="auto"/>
        <w:bottom w:val="none" w:sz="0" w:space="0" w:color="auto"/>
        <w:right w:val="none" w:sz="0" w:space="0" w:color="auto"/>
      </w:divBdr>
      <w:divsChild>
        <w:div w:id="130251047">
          <w:marLeft w:val="0"/>
          <w:marRight w:val="0"/>
          <w:marTop w:val="0"/>
          <w:marBottom w:val="101"/>
          <w:divBdr>
            <w:top w:val="none" w:sz="0" w:space="0" w:color="auto"/>
            <w:left w:val="none" w:sz="0" w:space="0" w:color="auto"/>
            <w:bottom w:val="none" w:sz="0" w:space="0" w:color="auto"/>
            <w:right w:val="none" w:sz="0" w:space="0" w:color="auto"/>
          </w:divBdr>
        </w:div>
      </w:divsChild>
    </w:div>
    <w:div w:id="1871410388">
      <w:bodyDiv w:val="1"/>
      <w:marLeft w:val="0"/>
      <w:marRight w:val="0"/>
      <w:marTop w:val="0"/>
      <w:marBottom w:val="0"/>
      <w:divBdr>
        <w:top w:val="none" w:sz="0" w:space="0" w:color="auto"/>
        <w:left w:val="none" w:sz="0" w:space="0" w:color="auto"/>
        <w:bottom w:val="none" w:sz="0" w:space="0" w:color="auto"/>
        <w:right w:val="none" w:sz="0" w:space="0" w:color="auto"/>
      </w:divBdr>
    </w:div>
    <w:div w:id="1889612020">
      <w:bodyDiv w:val="1"/>
      <w:marLeft w:val="0"/>
      <w:marRight w:val="0"/>
      <w:marTop w:val="0"/>
      <w:marBottom w:val="0"/>
      <w:divBdr>
        <w:top w:val="none" w:sz="0" w:space="0" w:color="auto"/>
        <w:left w:val="none" w:sz="0" w:space="0" w:color="auto"/>
        <w:bottom w:val="none" w:sz="0" w:space="0" w:color="auto"/>
        <w:right w:val="none" w:sz="0" w:space="0" w:color="auto"/>
      </w:divBdr>
      <w:divsChild>
        <w:div w:id="1873035583">
          <w:marLeft w:val="0"/>
          <w:marRight w:val="0"/>
          <w:marTop w:val="0"/>
          <w:marBottom w:val="0"/>
          <w:divBdr>
            <w:top w:val="none" w:sz="0" w:space="0" w:color="auto"/>
            <w:left w:val="none" w:sz="0" w:space="0" w:color="auto"/>
            <w:bottom w:val="none" w:sz="0" w:space="0" w:color="auto"/>
            <w:right w:val="none" w:sz="0" w:space="0" w:color="auto"/>
          </w:divBdr>
        </w:div>
        <w:div w:id="411243274">
          <w:marLeft w:val="0"/>
          <w:marRight w:val="0"/>
          <w:marTop w:val="0"/>
          <w:marBottom w:val="0"/>
          <w:divBdr>
            <w:top w:val="none" w:sz="0" w:space="0" w:color="auto"/>
            <w:left w:val="none" w:sz="0" w:space="0" w:color="auto"/>
            <w:bottom w:val="none" w:sz="0" w:space="0" w:color="auto"/>
            <w:right w:val="none" w:sz="0" w:space="0" w:color="auto"/>
          </w:divBdr>
        </w:div>
      </w:divsChild>
    </w:div>
    <w:div w:id="1899588879">
      <w:bodyDiv w:val="1"/>
      <w:marLeft w:val="0"/>
      <w:marRight w:val="0"/>
      <w:marTop w:val="0"/>
      <w:marBottom w:val="0"/>
      <w:divBdr>
        <w:top w:val="none" w:sz="0" w:space="0" w:color="auto"/>
        <w:left w:val="none" w:sz="0" w:space="0" w:color="auto"/>
        <w:bottom w:val="none" w:sz="0" w:space="0" w:color="auto"/>
        <w:right w:val="none" w:sz="0" w:space="0" w:color="auto"/>
      </w:divBdr>
    </w:div>
    <w:div w:id="1907183559">
      <w:bodyDiv w:val="1"/>
      <w:marLeft w:val="0"/>
      <w:marRight w:val="0"/>
      <w:marTop w:val="0"/>
      <w:marBottom w:val="0"/>
      <w:divBdr>
        <w:top w:val="none" w:sz="0" w:space="0" w:color="auto"/>
        <w:left w:val="none" w:sz="0" w:space="0" w:color="auto"/>
        <w:bottom w:val="none" w:sz="0" w:space="0" w:color="auto"/>
        <w:right w:val="none" w:sz="0" w:space="0" w:color="auto"/>
      </w:divBdr>
      <w:divsChild>
        <w:div w:id="286201292">
          <w:marLeft w:val="0"/>
          <w:marRight w:val="0"/>
          <w:marTop w:val="0"/>
          <w:marBottom w:val="0"/>
          <w:divBdr>
            <w:top w:val="none" w:sz="0" w:space="0" w:color="auto"/>
            <w:left w:val="none" w:sz="0" w:space="0" w:color="auto"/>
            <w:bottom w:val="none" w:sz="0" w:space="0" w:color="auto"/>
            <w:right w:val="none" w:sz="0" w:space="0" w:color="auto"/>
          </w:divBdr>
        </w:div>
        <w:div w:id="1196040094">
          <w:marLeft w:val="0"/>
          <w:marRight w:val="0"/>
          <w:marTop w:val="0"/>
          <w:marBottom w:val="0"/>
          <w:divBdr>
            <w:top w:val="none" w:sz="0" w:space="0" w:color="auto"/>
            <w:left w:val="none" w:sz="0" w:space="0" w:color="auto"/>
            <w:bottom w:val="none" w:sz="0" w:space="0" w:color="auto"/>
            <w:right w:val="none" w:sz="0" w:space="0" w:color="auto"/>
          </w:divBdr>
        </w:div>
      </w:divsChild>
    </w:div>
    <w:div w:id="1923176235">
      <w:bodyDiv w:val="1"/>
      <w:marLeft w:val="0"/>
      <w:marRight w:val="0"/>
      <w:marTop w:val="0"/>
      <w:marBottom w:val="0"/>
      <w:divBdr>
        <w:top w:val="none" w:sz="0" w:space="0" w:color="auto"/>
        <w:left w:val="none" w:sz="0" w:space="0" w:color="auto"/>
        <w:bottom w:val="none" w:sz="0" w:space="0" w:color="auto"/>
        <w:right w:val="none" w:sz="0" w:space="0" w:color="auto"/>
      </w:divBdr>
    </w:div>
    <w:div w:id="1978217090">
      <w:bodyDiv w:val="1"/>
      <w:marLeft w:val="0"/>
      <w:marRight w:val="0"/>
      <w:marTop w:val="0"/>
      <w:marBottom w:val="0"/>
      <w:divBdr>
        <w:top w:val="none" w:sz="0" w:space="0" w:color="auto"/>
        <w:left w:val="none" w:sz="0" w:space="0" w:color="auto"/>
        <w:bottom w:val="none" w:sz="0" w:space="0" w:color="auto"/>
        <w:right w:val="none" w:sz="0" w:space="0" w:color="auto"/>
      </w:divBdr>
      <w:divsChild>
        <w:div w:id="2020960633">
          <w:marLeft w:val="0"/>
          <w:marRight w:val="0"/>
          <w:marTop w:val="0"/>
          <w:marBottom w:val="0"/>
          <w:divBdr>
            <w:top w:val="none" w:sz="0" w:space="0" w:color="auto"/>
            <w:left w:val="none" w:sz="0" w:space="0" w:color="auto"/>
            <w:bottom w:val="none" w:sz="0" w:space="0" w:color="auto"/>
            <w:right w:val="none" w:sz="0" w:space="0" w:color="auto"/>
          </w:divBdr>
          <w:divsChild>
            <w:div w:id="111874065">
              <w:marLeft w:val="0"/>
              <w:marRight w:val="0"/>
              <w:marTop w:val="0"/>
              <w:marBottom w:val="0"/>
              <w:divBdr>
                <w:top w:val="none" w:sz="0" w:space="0" w:color="auto"/>
                <w:left w:val="none" w:sz="0" w:space="0" w:color="auto"/>
                <w:bottom w:val="none" w:sz="0" w:space="0" w:color="auto"/>
                <w:right w:val="none" w:sz="0" w:space="0" w:color="auto"/>
              </w:divBdr>
            </w:div>
          </w:divsChild>
        </w:div>
        <w:div w:id="1289511502">
          <w:marLeft w:val="0"/>
          <w:marRight w:val="0"/>
          <w:marTop w:val="0"/>
          <w:marBottom w:val="0"/>
          <w:divBdr>
            <w:top w:val="none" w:sz="0" w:space="0" w:color="auto"/>
            <w:left w:val="none" w:sz="0" w:space="0" w:color="auto"/>
            <w:bottom w:val="none" w:sz="0" w:space="0" w:color="auto"/>
            <w:right w:val="none" w:sz="0" w:space="0" w:color="auto"/>
          </w:divBdr>
          <w:divsChild>
            <w:div w:id="1874920001">
              <w:marLeft w:val="0"/>
              <w:marRight w:val="0"/>
              <w:marTop w:val="0"/>
              <w:marBottom w:val="0"/>
              <w:divBdr>
                <w:top w:val="none" w:sz="0" w:space="0" w:color="auto"/>
                <w:left w:val="none" w:sz="0" w:space="0" w:color="auto"/>
                <w:bottom w:val="none" w:sz="0" w:space="0" w:color="auto"/>
                <w:right w:val="none" w:sz="0" w:space="0" w:color="auto"/>
              </w:divBdr>
            </w:div>
            <w:div w:id="1837451643">
              <w:marLeft w:val="0"/>
              <w:marRight w:val="0"/>
              <w:marTop w:val="0"/>
              <w:marBottom w:val="0"/>
              <w:divBdr>
                <w:top w:val="none" w:sz="0" w:space="0" w:color="auto"/>
                <w:left w:val="none" w:sz="0" w:space="0" w:color="auto"/>
                <w:bottom w:val="none" w:sz="0" w:space="0" w:color="auto"/>
                <w:right w:val="none" w:sz="0" w:space="0" w:color="auto"/>
              </w:divBdr>
            </w:div>
            <w:div w:id="145902309">
              <w:marLeft w:val="0"/>
              <w:marRight w:val="0"/>
              <w:marTop w:val="0"/>
              <w:marBottom w:val="0"/>
              <w:divBdr>
                <w:top w:val="none" w:sz="0" w:space="0" w:color="auto"/>
                <w:left w:val="none" w:sz="0" w:space="0" w:color="auto"/>
                <w:bottom w:val="none" w:sz="0" w:space="0" w:color="auto"/>
                <w:right w:val="none" w:sz="0" w:space="0" w:color="auto"/>
              </w:divBdr>
            </w:div>
            <w:div w:id="1652908222">
              <w:marLeft w:val="0"/>
              <w:marRight w:val="0"/>
              <w:marTop w:val="0"/>
              <w:marBottom w:val="0"/>
              <w:divBdr>
                <w:top w:val="none" w:sz="0" w:space="0" w:color="auto"/>
                <w:left w:val="none" w:sz="0" w:space="0" w:color="auto"/>
                <w:bottom w:val="none" w:sz="0" w:space="0" w:color="auto"/>
                <w:right w:val="none" w:sz="0" w:space="0" w:color="auto"/>
              </w:divBdr>
            </w:div>
            <w:div w:id="2567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7166">
      <w:bodyDiv w:val="1"/>
      <w:marLeft w:val="0"/>
      <w:marRight w:val="0"/>
      <w:marTop w:val="0"/>
      <w:marBottom w:val="0"/>
      <w:divBdr>
        <w:top w:val="none" w:sz="0" w:space="0" w:color="auto"/>
        <w:left w:val="none" w:sz="0" w:space="0" w:color="auto"/>
        <w:bottom w:val="none" w:sz="0" w:space="0" w:color="auto"/>
        <w:right w:val="none" w:sz="0" w:space="0" w:color="auto"/>
      </w:divBdr>
    </w:div>
    <w:div w:id="2017150891">
      <w:bodyDiv w:val="1"/>
      <w:marLeft w:val="0"/>
      <w:marRight w:val="0"/>
      <w:marTop w:val="0"/>
      <w:marBottom w:val="0"/>
      <w:divBdr>
        <w:top w:val="none" w:sz="0" w:space="0" w:color="auto"/>
        <w:left w:val="none" w:sz="0" w:space="0" w:color="auto"/>
        <w:bottom w:val="none" w:sz="0" w:space="0" w:color="auto"/>
        <w:right w:val="none" w:sz="0" w:space="0" w:color="auto"/>
      </w:divBdr>
    </w:div>
    <w:div w:id="2027977609">
      <w:bodyDiv w:val="1"/>
      <w:marLeft w:val="0"/>
      <w:marRight w:val="0"/>
      <w:marTop w:val="0"/>
      <w:marBottom w:val="0"/>
      <w:divBdr>
        <w:top w:val="none" w:sz="0" w:space="0" w:color="auto"/>
        <w:left w:val="none" w:sz="0" w:space="0" w:color="auto"/>
        <w:bottom w:val="none" w:sz="0" w:space="0" w:color="auto"/>
        <w:right w:val="none" w:sz="0" w:space="0" w:color="auto"/>
      </w:divBdr>
    </w:div>
    <w:div w:id="2032679265">
      <w:bodyDiv w:val="1"/>
      <w:marLeft w:val="0"/>
      <w:marRight w:val="0"/>
      <w:marTop w:val="0"/>
      <w:marBottom w:val="0"/>
      <w:divBdr>
        <w:top w:val="none" w:sz="0" w:space="0" w:color="auto"/>
        <w:left w:val="none" w:sz="0" w:space="0" w:color="auto"/>
        <w:bottom w:val="none" w:sz="0" w:space="0" w:color="auto"/>
        <w:right w:val="none" w:sz="0" w:space="0" w:color="auto"/>
      </w:divBdr>
    </w:div>
    <w:div w:id="2043900919">
      <w:bodyDiv w:val="1"/>
      <w:marLeft w:val="0"/>
      <w:marRight w:val="0"/>
      <w:marTop w:val="0"/>
      <w:marBottom w:val="0"/>
      <w:divBdr>
        <w:top w:val="none" w:sz="0" w:space="0" w:color="auto"/>
        <w:left w:val="none" w:sz="0" w:space="0" w:color="auto"/>
        <w:bottom w:val="none" w:sz="0" w:space="0" w:color="auto"/>
        <w:right w:val="none" w:sz="0" w:space="0" w:color="auto"/>
      </w:divBdr>
      <w:divsChild>
        <w:div w:id="181285271">
          <w:marLeft w:val="0"/>
          <w:marRight w:val="0"/>
          <w:marTop w:val="0"/>
          <w:marBottom w:val="0"/>
          <w:divBdr>
            <w:top w:val="none" w:sz="0" w:space="0" w:color="auto"/>
            <w:left w:val="none" w:sz="0" w:space="0" w:color="auto"/>
            <w:bottom w:val="none" w:sz="0" w:space="0" w:color="auto"/>
            <w:right w:val="none" w:sz="0" w:space="0" w:color="auto"/>
          </w:divBdr>
        </w:div>
        <w:div w:id="195775673">
          <w:marLeft w:val="0"/>
          <w:marRight w:val="0"/>
          <w:marTop w:val="0"/>
          <w:marBottom w:val="0"/>
          <w:divBdr>
            <w:top w:val="none" w:sz="0" w:space="0" w:color="auto"/>
            <w:left w:val="none" w:sz="0" w:space="0" w:color="auto"/>
            <w:bottom w:val="none" w:sz="0" w:space="0" w:color="auto"/>
            <w:right w:val="none" w:sz="0" w:space="0" w:color="auto"/>
          </w:divBdr>
        </w:div>
      </w:divsChild>
    </w:div>
    <w:div w:id="2103724021">
      <w:bodyDiv w:val="1"/>
      <w:marLeft w:val="0"/>
      <w:marRight w:val="0"/>
      <w:marTop w:val="0"/>
      <w:marBottom w:val="0"/>
      <w:divBdr>
        <w:top w:val="none" w:sz="0" w:space="0" w:color="auto"/>
        <w:left w:val="none" w:sz="0" w:space="0" w:color="auto"/>
        <w:bottom w:val="none" w:sz="0" w:space="0" w:color="auto"/>
        <w:right w:val="none" w:sz="0" w:space="0" w:color="auto"/>
      </w:divBdr>
      <w:divsChild>
        <w:div w:id="908074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juventudconciencia.ecosur.m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cosur365p-my.sharepoint.com/personal/cnhernan_ecosur_mx/Documents/Ecosur-CPA/Junta%20de%20Gobierno/2024/1semestre%202024/Informe%20acad&#233;mico%20primer%20semestre/Archivos%20Base/Actualiza_FI_JRK_Cuartil_PublicacionesXTrimestre%20(1y2)%20julio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 BD_17_Junio_2024.XLS]Hoja2!TablaDinámica6</c:name>
    <c:fmtId val="-1"/>
  </c:pivotSource>
  <c:chart>
    <c:autoTitleDeleted val="1"/>
    <c:pivotFmts>
      <c:pivotFmt>
        <c:idx val="0"/>
        <c:spPr>
          <a:solidFill>
            <a:schemeClr val="accent4">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5"/>
          </a:solidFill>
          <a:ln>
            <a:noFill/>
          </a:ln>
          <a:effectLst/>
        </c:spPr>
        <c:dLbl>
          <c:idx val="0"/>
          <c:layout>
            <c:manualLayout>
              <c:x val="5.9728503382420368E-2"/>
              <c:y val="2.9728096595915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dLbl>
          <c:idx val="0"/>
          <c:layout>
            <c:manualLayout>
              <c:x val="2.9864251691210184E-2"/>
              <c:y val="-4.246870942273662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dLbl>
          <c:idx val="0"/>
          <c:layout>
            <c:manualLayout>
              <c:x val="5.3755653044178398E-2"/>
              <c:y val="-4.246870942273662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dLbl>
          <c:idx val="0"/>
          <c:layout>
            <c:manualLayout>
              <c:x val="1.9909501127473483E-2"/>
              <c:y val="-6.370306413410481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dLbl>
          <c:idx val="0"/>
          <c:layout>
            <c:manualLayout>
              <c:x val="1.7918551014725986E-2"/>
              <c:y val="-6.370306413410481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2"/>
          </a:solidFill>
          <a:ln>
            <a:noFill/>
          </a:ln>
          <a:effectLst/>
        </c:spPr>
        <c:dLbl>
          <c:idx val="0"/>
          <c:layout>
            <c:manualLayout>
              <c:x val="-7.3665154171651884E-2"/>
              <c:y val="2.9728096595915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c:spPr>
        <c:dLbl>
          <c:idx val="0"/>
          <c:layout>
            <c:manualLayout>
              <c:x val="-6.3710403607915161E-2"/>
              <c:y val="4.246870942273654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2"/>
          </a:solidFill>
          <a:ln>
            <a:noFill/>
          </a:ln>
          <a:effectLst/>
        </c:spPr>
        <c:dLbl>
          <c:idx val="0"/>
          <c:layout>
            <c:manualLayout>
              <c:x val="-5.972850338242059E-2"/>
              <c:y val="-4.671558036501019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c:spPr>
        <c:dLbl>
          <c:idx val="0"/>
          <c:layout>
            <c:manualLayout>
              <c:x val="-7.1674204058904678E-2"/>
              <c:y val="3.397496753818923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4">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c:spPr>
        <c:dLbl>
          <c:idx val="0"/>
          <c:layout>
            <c:manualLayout>
              <c:x val="-6.3710403607915161E-2"/>
              <c:y val="4.246870942273654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2"/>
          </a:solidFill>
          <a:ln>
            <a:noFill/>
          </a:ln>
          <a:effectLst/>
        </c:spPr>
        <c:dLbl>
          <c:idx val="0"/>
          <c:layout>
            <c:manualLayout>
              <c:x val="-7.3665154171651884E-2"/>
              <c:y val="2.9728096595915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2"/>
          </a:solidFill>
          <a:ln>
            <a:noFill/>
          </a:ln>
          <a:effectLst/>
        </c:spPr>
        <c:dLbl>
          <c:idx val="0"/>
          <c:layout>
            <c:manualLayout>
              <c:x val="-5.972850338242059E-2"/>
              <c:y val="-4.671558036501019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c:spPr>
        <c:dLbl>
          <c:idx val="0"/>
          <c:layout>
            <c:manualLayout>
              <c:x val="-7.1674204058904678E-2"/>
              <c:y val="3.397496753818923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6">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4"/>
          </a:solidFill>
          <a:ln>
            <a:noFill/>
          </a:ln>
          <a:effectLst/>
        </c:spPr>
        <c:dLbl>
          <c:idx val="0"/>
          <c:layout>
            <c:manualLayout>
              <c:x val="2.9864251691210184E-2"/>
              <c:y val="-4.246870942273662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4"/>
          </a:solidFill>
          <a:ln>
            <a:noFill/>
          </a:ln>
          <a:effectLst/>
        </c:spPr>
        <c:dLbl>
          <c:idx val="0"/>
          <c:layout>
            <c:manualLayout>
              <c:x val="5.3755653044178398E-2"/>
              <c:y val="-4.246870942273662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4"/>
          </a:solidFill>
          <a:ln>
            <a:noFill/>
          </a:ln>
          <a:effectLst/>
        </c:spPr>
        <c:dLbl>
          <c:idx val="0"/>
          <c:layout>
            <c:manualLayout>
              <c:x val="1.9909501127473483E-2"/>
              <c:y val="-6.370306413410481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4"/>
          </a:solidFill>
          <a:ln>
            <a:noFill/>
          </a:ln>
          <a:effectLst/>
        </c:spPr>
        <c:dLbl>
          <c:idx val="0"/>
          <c:layout>
            <c:manualLayout>
              <c:x val="1.7918551014725986E-2"/>
              <c:y val="-6.370306413410481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5"/>
          </a:solidFill>
          <a:ln>
            <a:noFill/>
          </a:ln>
          <a:effectLst/>
        </c:spPr>
        <c:dLbl>
          <c:idx val="0"/>
          <c:layout>
            <c:manualLayout>
              <c:x val="5.9728503382420368E-2"/>
              <c:y val="2.9728096595915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4">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2"/>
          </a:solidFill>
          <a:ln>
            <a:noFill/>
          </a:ln>
          <a:effectLst/>
        </c:spPr>
        <c:dLbl>
          <c:idx val="0"/>
          <c:layout>
            <c:manualLayout>
              <c:x val="-6.3710403607915161E-2"/>
              <c:y val="4.246870942273654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2"/>
          </a:solidFill>
          <a:ln>
            <a:noFill/>
          </a:ln>
          <a:effectLst/>
        </c:spPr>
        <c:dLbl>
          <c:idx val="0"/>
          <c:layout>
            <c:manualLayout>
              <c:x val="-7.3665154171651884E-2"/>
              <c:y val="2.9728096595915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2"/>
          </a:solidFill>
          <a:ln>
            <a:noFill/>
          </a:ln>
          <a:effectLst/>
        </c:spPr>
        <c:dLbl>
          <c:idx val="0"/>
          <c:layout>
            <c:manualLayout>
              <c:x val="-5.972850338242059E-2"/>
              <c:y val="-4.671558036501019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2"/>
          </a:solidFill>
          <a:ln>
            <a:noFill/>
          </a:ln>
          <a:effectLst/>
        </c:spPr>
        <c:dLbl>
          <c:idx val="0"/>
          <c:layout>
            <c:manualLayout>
              <c:x val="-7.1674204058904678E-2"/>
              <c:y val="3.397496753818923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6">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4"/>
          </a:solidFill>
          <a:ln>
            <a:noFill/>
          </a:ln>
          <a:effectLst/>
        </c:spPr>
        <c:dLbl>
          <c:idx val="0"/>
          <c:layout>
            <c:manualLayout>
              <c:x val="2.9864251691210184E-2"/>
              <c:y val="-4.246870942273662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4"/>
          </a:solidFill>
          <a:ln>
            <a:noFill/>
          </a:ln>
          <a:effectLst/>
        </c:spPr>
        <c:dLbl>
          <c:idx val="0"/>
          <c:layout>
            <c:manualLayout>
              <c:x val="5.3755653044178398E-2"/>
              <c:y val="-4.246870942273662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4"/>
          </a:solidFill>
          <a:ln>
            <a:noFill/>
          </a:ln>
          <a:effectLst/>
        </c:spPr>
        <c:dLbl>
          <c:idx val="0"/>
          <c:layout>
            <c:manualLayout>
              <c:x val="1.9909501127473483E-2"/>
              <c:y val="-6.370306413410481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4"/>
          </a:solidFill>
          <a:ln>
            <a:noFill/>
          </a:ln>
          <a:effectLst/>
        </c:spPr>
        <c:dLbl>
          <c:idx val="0"/>
          <c:layout>
            <c:manualLayout>
              <c:x val="1.7918551014725986E-2"/>
              <c:y val="-6.370306413410481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5"/>
          </a:solidFill>
          <a:ln>
            <a:noFill/>
          </a:ln>
          <a:effectLst/>
        </c:spPr>
        <c:dLbl>
          <c:idx val="0"/>
          <c:layout>
            <c:manualLayout>
              <c:x val="5.9728503382420368E-2"/>
              <c:y val="2.9728096595915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Hoja2!$B$30:$B$31</c:f>
              <c:strCache>
                <c:ptCount val="1"/>
                <c:pt idx="0">
                  <c:v>Personal Investigador</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Hoja2!$A$32:$A$37</c:f>
              <c:strCache>
                <c:ptCount val="5"/>
                <c:pt idx="0">
                  <c:v>Campeche</c:v>
                </c:pt>
                <c:pt idx="1">
                  <c:v>Chetumal</c:v>
                </c:pt>
                <c:pt idx="2">
                  <c:v>San Cristóbal</c:v>
                </c:pt>
                <c:pt idx="3">
                  <c:v>Tapachula</c:v>
                </c:pt>
                <c:pt idx="4">
                  <c:v>Villahermosa</c:v>
                </c:pt>
              </c:strCache>
            </c:strRef>
          </c:cat>
          <c:val>
            <c:numRef>
              <c:f>Hoja2!$B$32:$B$37</c:f>
              <c:numCache>
                <c:formatCode>General</c:formatCode>
                <c:ptCount val="5"/>
                <c:pt idx="0">
                  <c:v>20</c:v>
                </c:pt>
                <c:pt idx="1">
                  <c:v>35</c:v>
                </c:pt>
                <c:pt idx="2">
                  <c:v>48</c:v>
                </c:pt>
                <c:pt idx="3">
                  <c:v>23</c:v>
                </c:pt>
                <c:pt idx="4">
                  <c:v>18</c:v>
                </c:pt>
              </c:numCache>
            </c:numRef>
          </c:val>
          <c:extLst>
            <c:ext xmlns:c16="http://schemas.microsoft.com/office/drawing/2014/chart" uri="{C3380CC4-5D6E-409C-BE32-E72D297353CC}">
              <c16:uniqueId val="{00000000-52CC-4CEE-B6B0-3BD32E4F292E}"/>
            </c:ext>
          </c:extLst>
        </c:ser>
        <c:ser>
          <c:idx val="1"/>
          <c:order val="1"/>
          <c:tx>
            <c:strRef>
              <c:f>Hoja2!$C$30:$C$31</c:f>
              <c:strCache>
                <c:ptCount val="1"/>
                <c:pt idx="0">
                  <c:v>Personal Investigdor por México</c:v>
                </c:pt>
              </c:strCache>
            </c:strRef>
          </c:tx>
          <c:spPr>
            <a:solidFill>
              <a:schemeClr val="accent2"/>
            </a:solidFill>
            <a:ln>
              <a:noFill/>
            </a:ln>
            <a:effectLst/>
          </c:spPr>
          <c:invertIfNegative val="0"/>
          <c:dLbls>
            <c:dLbl>
              <c:idx val="0"/>
              <c:layout>
                <c:manualLayout>
                  <c:x val="-6.3710403607915161E-2"/>
                  <c:y val="4.24687094227365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CC-4CEE-B6B0-3BD32E4F292E}"/>
                </c:ext>
              </c:extLst>
            </c:dLbl>
            <c:dLbl>
              <c:idx val="1"/>
              <c:layout>
                <c:manualLayout>
                  <c:x val="-7.3665154171651884E-2"/>
                  <c:y val="2.9728096595915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CC-4CEE-B6B0-3BD32E4F292E}"/>
                </c:ext>
              </c:extLst>
            </c:dLbl>
            <c:dLbl>
              <c:idx val="3"/>
              <c:layout>
                <c:manualLayout>
                  <c:x val="-5.972850338242059E-2"/>
                  <c:y val="-4.671558036501019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CC-4CEE-B6B0-3BD32E4F292E}"/>
                </c:ext>
              </c:extLst>
            </c:dLbl>
            <c:dLbl>
              <c:idx val="4"/>
              <c:layout>
                <c:manualLayout>
                  <c:x val="-7.1674204058904678E-2"/>
                  <c:y val="3.39749675381892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CC-4CEE-B6B0-3BD32E4F29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Hoja2!$A$32:$A$37</c:f>
              <c:strCache>
                <c:ptCount val="5"/>
                <c:pt idx="0">
                  <c:v>Campeche</c:v>
                </c:pt>
                <c:pt idx="1">
                  <c:v>Chetumal</c:v>
                </c:pt>
                <c:pt idx="2">
                  <c:v>San Cristóbal</c:v>
                </c:pt>
                <c:pt idx="3">
                  <c:v>Tapachula</c:v>
                </c:pt>
                <c:pt idx="4">
                  <c:v>Villahermosa</c:v>
                </c:pt>
              </c:strCache>
            </c:strRef>
          </c:cat>
          <c:val>
            <c:numRef>
              <c:f>Hoja2!$C$32:$C$37</c:f>
              <c:numCache>
                <c:formatCode>General</c:formatCode>
                <c:ptCount val="5"/>
                <c:pt idx="0">
                  <c:v>3</c:v>
                </c:pt>
                <c:pt idx="1">
                  <c:v>6</c:v>
                </c:pt>
                <c:pt idx="2">
                  <c:v>10</c:v>
                </c:pt>
                <c:pt idx="3">
                  <c:v>6</c:v>
                </c:pt>
                <c:pt idx="4">
                  <c:v>3</c:v>
                </c:pt>
              </c:numCache>
            </c:numRef>
          </c:val>
          <c:extLst>
            <c:ext xmlns:c16="http://schemas.microsoft.com/office/drawing/2014/chart" uri="{C3380CC4-5D6E-409C-BE32-E72D297353CC}">
              <c16:uniqueId val="{00000005-52CC-4CEE-B6B0-3BD32E4F292E}"/>
            </c:ext>
          </c:extLst>
        </c:ser>
        <c:ser>
          <c:idx val="2"/>
          <c:order val="2"/>
          <c:tx>
            <c:strRef>
              <c:f>Hoja2!$D$30:$D$31</c:f>
              <c:strCache>
                <c:ptCount val="1"/>
                <c:pt idx="0">
                  <c:v>Personal Técnico</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Hoja2!$A$32:$A$37</c:f>
              <c:strCache>
                <c:ptCount val="5"/>
                <c:pt idx="0">
                  <c:v>Campeche</c:v>
                </c:pt>
                <c:pt idx="1">
                  <c:v>Chetumal</c:v>
                </c:pt>
                <c:pt idx="2">
                  <c:v>San Cristóbal</c:v>
                </c:pt>
                <c:pt idx="3">
                  <c:v>Tapachula</c:v>
                </c:pt>
                <c:pt idx="4">
                  <c:v>Villahermosa</c:v>
                </c:pt>
              </c:strCache>
            </c:strRef>
          </c:cat>
          <c:val>
            <c:numRef>
              <c:f>Hoja2!$D$32:$D$37</c:f>
              <c:numCache>
                <c:formatCode>General</c:formatCode>
                <c:ptCount val="5"/>
                <c:pt idx="0">
                  <c:v>11</c:v>
                </c:pt>
                <c:pt idx="1">
                  <c:v>26</c:v>
                </c:pt>
                <c:pt idx="2">
                  <c:v>51</c:v>
                </c:pt>
                <c:pt idx="3">
                  <c:v>24</c:v>
                </c:pt>
                <c:pt idx="4">
                  <c:v>9</c:v>
                </c:pt>
              </c:numCache>
            </c:numRef>
          </c:val>
          <c:extLst>
            <c:ext xmlns:c16="http://schemas.microsoft.com/office/drawing/2014/chart" uri="{C3380CC4-5D6E-409C-BE32-E72D297353CC}">
              <c16:uniqueId val="{00000006-52CC-4CEE-B6B0-3BD32E4F292E}"/>
            </c:ext>
          </c:extLst>
        </c:ser>
        <c:ser>
          <c:idx val="3"/>
          <c:order val="3"/>
          <c:tx>
            <c:strRef>
              <c:f>Hoja2!$E$30:$E$31</c:f>
              <c:strCache>
                <c:ptCount val="1"/>
                <c:pt idx="0">
                  <c:v>Postdoctorantes</c:v>
                </c:pt>
              </c:strCache>
            </c:strRef>
          </c:tx>
          <c:spPr>
            <a:solidFill>
              <a:schemeClr val="accent4"/>
            </a:solidFill>
            <a:ln>
              <a:noFill/>
            </a:ln>
            <a:effectLst/>
          </c:spPr>
          <c:invertIfNegative val="0"/>
          <c:dLbls>
            <c:dLbl>
              <c:idx val="0"/>
              <c:layout>
                <c:manualLayout>
                  <c:x val="2.9864251691210184E-2"/>
                  <c:y val="-4.24687094227366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CC-4CEE-B6B0-3BD32E4F292E}"/>
                </c:ext>
              </c:extLst>
            </c:dLbl>
            <c:dLbl>
              <c:idx val="1"/>
              <c:layout>
                <c:manualLayout>
                  <c:x val="5.3755653044178398E-2"/>
                  <c:y val="-4.24687094227366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CC-4CEE-B6B0-3BD32E4F292E}"/>
                </c:ext>
              </c:extLst>
            </c:dLbl>
            <c:dLbl>
              <c:idx val="3"/>
              <c:layout>
                <c:manualLayout>
                  <c:x val="1.9909501127473483E-2"/>
                  <c:y val="-6.370306413410481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CC-4CEE-B6B0-3BD32E4F292E}"/>
                </c:ext>
              </c:extLst>
            </c:dLbl>
            <c:dLbl>
              <c:idx val="4"/>
              <c:layout>
                <c:manualLayout>
                  <c:x val="1.7918551014725986E-2"/>
                  <c:y val="-6.370306413410481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2CC-4CEE-B6B0-3BD32E4F29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Hoja2!$A$32:$A$37</c:f>
              <c:strCache>
                <c:ptCount val="5"/>
                <c:pt idx="0">
                  <c:v>Campeche</c:v>
                </c:pt>
                <c:pt idx="1">
                  <c:v>Chetumal</c:v>
                </c:pt>
                <c:pt idx="2">
                  <c:v>San Cristóbal</c:v>
                </c:pt>
                <c:pt idx="3">
                  <c:v>Tapachula</c:v>
                </c:pt>
                <c:pt idx="4">
                  <c:v>Villahermosa</c:v>
                </c:pt>
              </c:strCache>
            </c:strRef>
          </c:cat>
          <c:val>
            <c:numRef>
              <c:f>Hoja2!$E$32:$E$37</c:f>
              <c:numCache>
                <c:formatCode>General</c:formatCode>
                <c:ptCount val="5"/>
                <c:pt idx="0">
                  <c:v>2</c:v>
                </c:pt>
                <c:pt idx="1">
                  <c:v>3</c:v>
                </c:pt>
                <c:pt idx="2">
                  <c:v>27</c:v>
                </c:pt>
                <c:pt idx="3">
                  <c:v>9</c:v>
                </c:pt>
                <c:pt idx="4">
                  <c:v>7</c:v>
                </c:pt>
              </c:numCache>
            </c:numRef>
          </c:val>
          <c:extLst>
            <c:ext xmlns:c16="http://schemas.microsoft.com/office/drawing/2014/chart" uri="{C3380CC4-5D6E-409C-BE32-E72D297353CC}">
              <c16:uniqueId val="{0000000B-52CC-4CEE-B6B0-3BD32E4F292E}"/>
            </c:ext>
          </c:extLst>
        </c:ser>
        <c:ser>
          <c:idx val="4"/>
          <c:order val="4"/>
          <c:tx>
            <c:strRef>
              <c:f>Hoja2!$F$30:$F$31</c:f>
              <c:strCache>
                <c:ptCount val="1"/>
                <c:pt idx="0">
                  <c:v>Visitantes</c:v>
                </c:pt>
              </c:strCache>
            </c:strRef>
          </c:tx>
          <c:spPr>
            <a:solidFill>
              <a:schemeClr val="accent5"/>
            </a:solidFill>
            <a:ln>
              <a:noFill/>
            </a:ln>
            <a:effectLst/>
          </c:spPr>
          <c:invertIfNegative val="0"/>
          <c:dLbls>
            <c:dLbl>
              <c:idx val="2"/>
              <c:layout>
                <c:manualLayout>
                  <c:x val="5.9728503382420368E-2"/>
                  <c:y val="2.9728096595915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2CC-4CEE-B6B0-3BD32E4F29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Hoja2!$A$32:$A$37</c:f>
              <c:strCache>
                <c:ptCount val="5"/>
                <c:pt idx="0">
                  <c:v>Campeche</c:v>
                </c:pt>
                <c:pt idx="1">
                  <c:v>Chetumal</c:v>
                </c:pt>
                <c:pt idx="2">
                  <c:v>San Cristóbal</c:v>
                </c:pt>
                <c:pt idx="3">
                  <c:v>Tapachula</c:v>
                </c:pt>
                <c:pt idx="4">
                  <c:v>Villahermosa</c:v>
                </c:pt>
              </c:strCache>
            </c:strRef>
          </c:cat>
          <c:val>
            <c:numRef>
              <c:f>Hoja2!$F$32:$F$37</c:f>
              <c:numCache>
                <c:formatCode>General</c:formatCode>
                <c:ptCount val="5"/>
                <c:pt idx="2">
                  <c:v>2</c:v>
                </c:pt>
              </c:numCache>
            </c:numRef>
          </c:val>
          <c:extLst>
            <c:ext xmlns:c16="http://schemas.microsoft.com/office/drawing/2014/chart" uri="{C3380CC4-5D6E-409C-BE32-E72D297353CC}">
              <c16:uniqueId val="{0000000D-52CC-4CEE-B6B0-3BD32E4F292E}"/>
            </c:ext>
          </c:extLst>
        </c:ser>
        <c:dLbls>
          <c:dLblPos val="ctr"/>
          <c:showLegendKey val="0"/>
          <c:showVal val="1"/>
          <c:showCatName val="0"/>
          <c:showSerName val="0"/>
          <c:showPercent val="0"/>
          <c:showBubbleSize val="0"/>
        </c:dLbls>
        <c:gapWidth val="150"/>
        <c:overlap val="100"/>
        <c:axId val="1079000783"/>
        <c:axId val="1078990223"/>
      </c:barChart>
      <c:catAx>
        <c:axId val="107900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8990223"/>
        <c:crosses val="autoZero"/>
        <c:auto val="1"/>
        <c:lblAlgn val="ctr"/>
        <c:lblOffset val="100"/>
        <c:noMultiLvlLbl val="0"/>
      </c:catAx>
      <c:valAx>
        <c:axId val="1078990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900078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D72-4B94-8C56-657099532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72-4B94-8C56-657099532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D72-4B94-8C56-657099532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D72-4B94-8C56-65709953205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D72-4B94-8C56-65709953205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D72-4B94-8C56-65709953205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D72-4B94-8C56-65709953205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D72-4B94-8C56-657099532051}"/>
              </c:ext>
            </c:extLst>
          </c:dPt>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Hoja2!$A$22:$A$29</c:f>
              <c:strCache>
                <c:ptCount val="8"/>
                <c:pt idx="0">
                  <c:v>CONACYT</c:v>
                </c:pt>
                <c:pt idx="1">
                  <c:v>Otros</c:v>
                </c:pt>
                <c:pt idx="2">
                  <c:v>Scopus</c:v>
                </c:pt>
                <c:pt idx="3">
                  <c:v>WoS Sin FI</c:v>
                </c:pt>
                <c:pt idx="4">
                  <c:v>WoS q1</c:v>
                </c:pt>
                <c:pt idx="5">
                  <c:v>WoS q2</c:v>
                </c:pt>
                <c:pt idx="6">
                  <c:v>WoS q3</c:v>
                </c:pt>
                <c:pt idx="7">
                  <c:v>WoS q4</c:v>
                </c:pt>
              </c:strCache>
            </c:strRef>
          </c:cat>
          <c:val>
            <c:numRef>
              <c:f>Hoja2!$B$22:$B$29</c:f>
              <c:numCache>
                <c:formatCode>General</c:formatCode>
                <c:ptCount val="8"/>
                <c:pt idx="0">
                  <c:v>15</c:v>
                </c:pt>
                <c:pt idx="1">
                  <c:v>20</c:v>
                </c:pt>
                <c:pt idx="2">
                  <c:v>3</c:v>
                </c:pt>
                <c:pt idx="3">
                  <c:v>10</c:v>
                </c:pt>
                <c:pt idx="4">
                  <c:v>28</c:v>
                </c:pt>
                <c:pt idx="5">
                  <c:v>21</c:v>
                </c:pt>
                <c:pt idx="6">
                  <c:v>14</c:v>
                </c:pt>
                <c:pt idx="7">
                  <c:v>12</c:v>
                </c:pt>
              </c:numCache>
            </c:numRef>
          </c:val>
          <c:extLst>
            <c:ext xmlns:c16="http://schemas.microsoft.com/office/drawing/2014/chart" uri="{C3380CC4-5D6E-409C-BE32-E72D297353CC}">
              <c16:uniqueId val="{00000010-8D72-4B94-8C56-657099532051}"/>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28471050727637909"/>
          <c:w val="1"/>
          <c:h val="0.39399468961728623"/>
        </c:manualLayout>
      </c:layout>
      <c:barChart>
        <c:barDir val="bar"/>
        <c:grouping val="stacked"/>
        <c:varyColors val="0"/>
        <c:ser>
          <c:idx val="0"/>
          <c:order val="0"/>
          <c:tx>
            <c:strRef>
              <c:f>'[a) BD_17_Junio_2024.XLS]Hoja2'!$B$97</c:f>
              <c:strCache>
                <c:ptCount val="1"/>
                <c:pt idx="0">
                  <c:v>C</c:v>
                </c:pt>
              </c:strCache>
            </c:strRef>
          </c:tx>
          <c:spPr>
            <a:solidFill>
              <a:schemeClr val="accent4">
                <a:lumMod val="20000"/>
                <a:lumOff val="80000"/>
              </a:schemeClr>
            </a:solidFill>
            <a:ln>
              <a:solidFill>
                <a:schemeClr val="accent4">
                  <a:lumMod val="20000"/>
                  <a:lumOff val="8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 BD_17_Junio_2024.XLS]Hoja2'!$B$98</c:f>
              <c:numCache>
                <c:formatCode>General</c:formatCode>
                <c:ptCount val="1"/>
                <c:pt idx="0">
                  <c:v>30</c:v>
                </c:pt>
              </c:numCache>
            </c:numRef>
          </c:val>
          <c:extLst>
            <c:ext xmlns:c16="http://schemas.microsoft.com/office/drawing/2014/chart" uri="{C3380CC4-5D6E-409C-BE32-E72D297353CC}">
              <c16:uniqueId val="{00000000-B26C-4ABE-8BB6-F7CA0BE66BE0}"/>
            </c:ext>
          </c:extLst>
        </c:ser>
        <c:ser>
          <c:idx val="1"/>
          <c:order val="1"/>
          <c:tx>
            <c:strRef>
              <c:f>'[a) BD_17_Junio_2024.XLS]Hoja2'!$C$97</c:f>
              <c:strCache>
                <c:ptCount val="1"/>
                <c:pt idx="0">
                  <c:v>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 BD_17_Junio_2024.XLS]Hoja2'!$C$98</c:f>
              <c:numCache>
                <c:formatCode>General</c:formatCode>
                <c:ptCount val="1"/>
                <c:pt idx="0">
                  <c:v>99</c:v>
                </c:pt>
              </c:numCache>
            </c:numRef>
          </c:val>
          <c:extLst>
            <c:ext xmlns:c16="http://schemas.microsoft.com/office/drawing/2014/chart" uri="{C3380CC4-5D6E-409C-BE32-E72D297353CC}">
              <c16:uniqueId val="{00000001-B26C-4ABE-8BB6-F7CA0BE66BE0}"/>
            </c:ext>
          </c:extLst>
        </c:ser>
        <c:ser>
          <c:idx val="2"/>
          <c:order val="2"/>
          <c:tx>
            <c:strRef>
              <c:f>'[a) BD_17_Junio_2024.XLS]Hoja2'!$D$97</c:f>
              <c:strCache>
                <c:ptCount val="1"/>
                <c:pt idx="0">
                  <c:v>2</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 BD_17_Junio_2024.XLS]Hoja2'!$D$98</c:f>
              <c:numCache>
                <c:formatCode>General</c:formatCode>
                <c:ptCount val="1"/>
                <c:pt idx="0">
                  <c:v>56</c:v>
                </c:pt>
              </c:numCache>
            </c:numRef>
          </c:val>
          <c:extLst>
            <c:ext xmlns:c16="http://schemas.microsoft.com/office/drawing/2014/chart" uri="{C3380CC4-5D6E-409C-BE32-E72D297353CC}">
              <c16:uniqueId val="{00000002-B26C-4ABE-8BB6-F7CA0BE66BE0}"/>
            </c:ext>
          </c:extLst>
        </c:ser>
        <c:ser>
          <c:idx val="3"/>
          <c:order val="3"/>
          <c:tx>
            <c:strRef>
              <c:f>'[a) BD_17_Junio_2024.XLS]Hoja2'!$E$97</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 BD_17_Junio_2024.XLS]Hoja2'!$E$98</c:f>
              <c:numCache>
                <c:formatCode>General</c:formatCode>
                <c:ptCount val="1"/>
                <c:pt idx="0">
                  <c:v>13</c:v>
                </c:pt>
              </c:numCache>
            </c:numRef>
          </c:val>
          <c:extLst>
            <c:ext xmlns:c16="http://schemas.microsoft.com/office/drawing/2014/chart" uri="{C3380CC4-5D6E-409C-BE32-E72D297353CC}">
              <c16:uniqueId val="{00000003-B26C-4ABE-8BB6-F7CA0BE66BE0}"/>
            </c:ext>
          </c:extLst>
        </c:ser>
        <c:ser>
          <c:idx val="4"/>
          <c:order val="4"/>
          <c:tx>
            <c:strRef>
              <c:f>'[a) BD_17_Junio_2024.XLS]Hoja2'!$F$97</c:f>
              <c:strCache>
                <c:ptCount val="1"/>
                <c:pt idx="0">
                  <c:v>E</c:v>
                </c:pt>
              </c:strCache>
            </c:strRef>
          </c:tx>
          <c:spPr>
            <a:solidFill>
              <a:schemeClr val="accent5"/>
            </a:solidFill>
            <a:ln>
              <a:noFill/>
            </a:ln>
            <a:effectLst/>
          </c:spPr>
          <c:invertIfNegative val="0"/>
          <c:dLbls>
            <c:dLbl>
              <c:idx val="0"/>
              <c:layout>
                <c:manualLayout>
                  <c:x val="1.5685279195653944E-2"/>
                  <c:y val="-0.1919051680212854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6C-4ABE-8BB6-F7CA0BE66B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 BD_17_Junio_2024.XLS]Hoja2'!$F$98</c:f>
              <c:numCache>
                <c:formatCode>General</c:formatCode>
                <c:ptCount val="1"/>
                <c:pt idx="0">
                  <c:v>3</c:v>
                </c:pt>
              </c:numCache>
            </c:numRef>
          </c:val>
          <c:extLst>
            <c:ext xmlns:c16="http://schemas.microsoft.com/office/drawing/2014/chart" uri="{C3380CC4-5D6E-409C-BE32-E72D297353CC}">
              <c16:uniqueId val="{00000005-B26C-4ABE-8BB6-F7CA0BE66BE0}"/>
            </c:ext>
          </c:extLst>
        </c:ser>
        <c:dLbls>
          <c:dLblPos val="ctr"/>
          <c:showLegendKey val="0"/>
          <c:showVal val="1"/>
          <c:showCatName val="0"/>
          <c:showSerName val="0"/>
          <c:showPercent val="0"/>
          <c:showBubbleSize val="0"/>
        </c:dLbls>
        <c:gapWidth val="150"/>
        <c:overlap val="100"/>
        <c:axId val="1079013743"/>
        <c:axId val="1079014223"/>
      </c:barChart>
      <c:catAx>
        <c:axId val="1079013743"/>
        <c:scaling>
          <c:orientation val="minMax"/>
        </c:scaling>
        <c:delete val="1"/>
        <c:axPos val="l"/>
        <c:numFmt formatCode="General" sourceLinked="1"/>
        <c:majorTickMark val="none"/>
        <c:minorTickMark val="none"/>
        <c:tickLblPos val="nextTo"/>
        <c:crossAx val="1079014223"/>
        <c:crosses val="autoZero"/>
        <c:auto val="1"/>
        <c:lblAlgn val="ctr"/>
        <c:lblOffset val="100"/>
        <c:noMultiLvlLbl val="0"/>
      </c:catAx>
      <c:valAx>
        <c:axId val="1079014223"/>
        <c:scaling>
          <c:orientation val="minMax"/>
          <c:max val="210"/>
          <c:min val="0"/>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079013743"/>
        <c:crosses val="autoZero"/>
        <c:crossBetween val="between"/>
      </c:valAx>
      <c:spPr>
        <a:noFill/>
        <a:ln>
          <a:noFill/>
        </a:ln>
        <a:effectLst/>
      </c:spPr>
    </c:plotArea>
    <c:legend>
      <c:legendPos val="b"/>
      <c:layout>
        <c:manualLayout>
          <c:xMode val="edge"/>
          <c:yMode val="edge"/>
          <c:x val="0.43722347842975839"/>
          <c:y val="0.59838826116884636"/>
          <c:w val="0.20393130593909978"/>
          <c:h val="0.196222303607397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0C618665DA3F8479CC92AE8FA3A1E52" ma:contentTypeVersion="34" ma:contentTypeDescription="Crear nuevo documento." ma:contentTypeScope="" ma:versionID="74c3eda379344cbeba482dd3fc30e1d2">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92c246040f734260cb72a3d6e9912961"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6ACF2-9CC8-4A62-AEFD-8FA5A8E82B7E}">
  <ds:schemaRefs>
    <ds:schemaRef ds:uri="http://schemas.microsoft.com/sharepoint/v3/contenttype/forms"/>
  </ds:schemaRefs>
</ds:datastoreItem>
</file>

<file path=customXml/itemProps2.xml><?xml version="1.0" encoding="utf-8"?>
<ds:datastoreItem xmlns:ds="http://schemas.openxmlformats.org/officeDocument/2006/customXml" ds:itemID="{B5DAB5D4-146B-F346-9D26-EDC328D73D04}">
  <ds:schemaRefs>
    <ds:schemaRef ds:uri="http://schemas.openxmlformats.org/officeDocument/2006/bibliography"/>
  </ds:schemaRefs>
</ds:datastoreItem>
</file>

<file path=customXml/itemProps3.xml><?xml version="1.0" encoding="utf-8"?>
<ds:datastoreItem xmlns:ds="http://schemas.openxmlformats.org/officeDocument/2006/customXml" ds:itemID="{EE65B0C0-43EC-4718-9634-FC61DBEE31D4}">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4.xml><?xml version="1.0" encoding="utf-8"?>
<ds:datastoreItem xmlns:ds="http://schemas.openxmlformats.org/officeDocument/2006/customXml" ds:itemID="{9DC97AF2-56B7-416A-BD53-93B610DB8968}"/>
</file>

<file path=docProps/app.xml><?xml version="1.0" encoding="utf-8"?>
<Properties xmlns="http://schemas.openxmlformats.org/officeDocument/2006/extended-properties" xmlns:vt="http://schemas.openxmlformats.org/officeDocument/2006/docPropsVTypes">
  <Template>Normal.dotm</Template>
  <TotalTime>1</TotalTime>
  <Pages>39</Pages>
  <Words>15308</Words>
  <Characters>84199</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BAUTISTA HERNANDEZ</dc:creator>
  <cp:keywords/>
  <dc:description/>
  <cp:lastModifiedBy>Marie Claude Brunel Manse</cp:lastModifiedBy>
  <cp:revision>3</cp:revision>
  <cp:lastPrinted>2024-08-28T20:03:00Z</cp:lastPrinted>
  <dcterms:created xsi:type="dcterms:W3CDTF">2024-10-21T16:32:00Z</dcterms:created>
  <dcterms:modified xsi:type="dcterms:W3CDTF">2024-10-25T19:07:00Z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y fmtid="{D5CDD505-2E9C-101B-9397-08002B2CF9AE}" pid="3" name="MediaServiceImageTags">
    <vt:lpwstr/>
  </property>
</Properties>
</file>