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4388" w14:textId="61071763" w:rsidR="006C368A" w:rsidRPr="006929FB" w:rsidRDefault="006929FB" w:rsidP="00A806C1">
      <w:pPr>
        <w:jc w:val="center"/>
        <w:rPr>
          <w:rFonts w:ascii="Geomanist" w:hAnsi="Geomanist"/>
          <w:b/>
          <w:sz w:val="22"/>
          <w:szCs w:val="22"/>
        </w:rPr>
      </w:pPr>
      <w:r w:rsidRPr="006929FB">
        <w:rPr>
          <w:rFonts w:ascii="Geomanist" w:hAnsi="Geomanist"/>
          <w:b/>
          <w:sz w:val="22"/>
          <w:szCs w:val="22"/>
        </w:rPr>
        <w:t>5.12 Cálculo</w:t>
      </w:r>
      <w:r w:rsidR="006C368A" w:rsidRPr="006929FB">
        <w:rPr>
          <w:rFonts w:ascii="Geomanist" w:hAnsi="Geomanist"/>
          <w:b/>
          <w:sz w:val="22"/>
          <w:szCs w:val="22"/>
        </w:rPr>
        <w:t xml:space="preserve"> y determinación del porcentaje del 30% a que se refiere el artículo 42 de la LAASSP</w:t>
      </w:r>
    </w:p>
    <w:p w14:paraId="3BFEACEC" w14:textId="77777777" w:rsidR="006C368A" w:rsidRPr="006929FB" w:rsidRDefault="006C368A" w:rsidP="006C368A">
      <w:pPr>
        <w:jc w:val="both"/>
        <w:rPr>
          <w:rFonts w:ascii="Geomanist" w:hAnsi="Geomanist"/>
          <w:sz w:val="22"/>
          <w:szCs w:val="22"/>
        </w:rPr>
      </w:pPr>
    </w:p>
    <w:p w14:paraId="343C9E98" w14:textId="34537DE2" w:rsidR="006C368A" w:rsidRPr="006929FB" w:rsidRDefault="006C368A" w:rsidP="00A93A81">
      <w:pPr>
        <w:spacing w:line="276" w:lineRule="auto"/>
        <w:jc w:val="both"/>
        <w:rPr>
          <w:rFonts w:ascii="Geomanist" w:hAnsi="Geomanist"/>
          <w:sz w:val="22"/>
          <w:szCs w:val="22"/>
        </w:rPr>
      </w:pPr>
      <w:r w:rsidRPr="006929FB">
        <w:rPr>
          <w:rFonts w:ascii="Geomanist" w:hAnsi="Geomanist"/>
          <w:sz w:val="22"/>
          <w:szCs w:val="22"/>
        </w:rPr>
        <w:t>Derivado del Presupuesto de Egresos asignado a El Colegio de la Frontera Sur y del Programa Anual de Adquisiciones, Arrendamientos y Servicios 202</w:t>
      </w:r>
      <w:r w:rsidR="00713D87" w:rsidRPr="006929FB">
        <w:rPr>
          <w:rFonts w:ascii="Geomanist" w:hAnsi="Geomanist"/>
          <w:sz w:val="22"/>
          <w:szCs w:val="22"/>
        </w:rPr>
        <w:t>4</w:t>
      </w:r>
      <w:r w:rsidRPr="006929FB">
        <w:rPr>
          <w:rFonts w:ascii="Geomanist" w:hAnsi="Geomanist"/>
          <w:sz w:val="22"/>
          <w:szCs w:val="22"/>
        </w:rPr>
        <w:t>, contemplando el capítulo 2000= Materiales y Suministros y capítulo 3000= Servicios Generales, se desprende lo siguiente:</w:t>
      </w:r>
    </w:p>
    <w:p w14:paraId="149D044A" w14:textId="77777777" w:rsidR="006C368A" w:rsidRPr="006929FB" w:rsidRDefault="006C368A" w:rsidP="006C368A">
      <w:pPr>
        <w:spacing w:line="276" w:lineRule="auto"/>
        <w:jc w:val="both"/>
        <w:rPr>
          <w:rFonts w:ascii="Geomanist" w:hAnsi="Geomanist"/>
          <w:sz w:val="22"/>
          <w:szCs w:val="22"/>
        </w:rPr>
      </w:pPr>
    </w:p>
    <w:p w14:paraId="66BA40E7" w14:textId="218381B7" w:rsidR="006C368A" w:rsidRPr="006929FB" w:rsidRDefault="006C368A" w:rsidP="006C368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 xml:space="preserve">La determinación del porcentaje del monto ejercido de </w:t>
      </w:r>
      <w:r w:rsidR="009E5EAD" w:rsidRPr="006929FB">
        <w:rPr>
          <w:rFonts w:ascii="Geomanist" w:hAnsi="Geomanist"/>
        </w:rPr>
        <w:t>enero</w:t>
      </w:r>
      <w:r w:rsidRPr="006929FB">
        <w:rPr>
          <w:rFonts w:ascii="Geomanist" w:hAnsi="Geomanist"/>
        </w:rPr>
        <w:t xml:space="preserve"> a </w:t>
      </w:r>
      <w:r w:rsidR="001C31C0" w:rsidRPr="006929FB">
        <w:rPr>
          <w:rFonts w:ascii="Geomanist" w:hAnsi="Geomanist"/>
        </w:rPr>
        <w:t>junio</w:t>
      </w:r>
      <w:r w:rsidRPr="006929FB">
        <w:rPr>
          <w:rFonts w:ascii="Geomanist" w:hAnsi="Geomanist"/>
        </w:rPr>
        <w:t xml:space="preserve"> de 202</w:t>
      </w:r>
      <w:r w:rsidR="001C31C0" w:rsidRPr="006929FB">
        <w:rPr>
          <w:rFonts w:ascii="Geomanist" w:hAnsi="Geomanist"/>
        </w:rPr>
        <w:t>4</w:t>
      </w:r>
      <w:r w:rsidRPr="006929FB">
        <w:rPr>
          <w:rFonts w:ascii="Geomanist" w:hAnsi="Geomanist"/>
        </w:rPr>
        <w:t xml:space="preserve"> a que se refiere el artículo 42 de la LAASSP</w:t>
      </w:r>
      <w:r w:rsidR="00801CA2" w:rsidRPr="006929FB">
        <w:rPr>
          <w:rFonts w:ascii="Geomanist" w:hAnsi="Geomanist"/>
        </w:rPr>
        <w:t>,</w:t>
      </w:r>
      <w:r w:rsidRPr="006929FB">
        <w:rPr>
          <w:rFonts w:ascii="Geomanist" w:hAnsi="Geomanist"/>
        </w:rPr>
        <w:t xml:space="preserve"> se calculó de la siguiente manera:</w:t>
      </w:r>
    </w:p>
    <w:p w14:paraId="1258DCB3" w14:textId="77777777" w:rsidR="006C368A" w:rsidRPr="006929FB" w:rsidRDefault="006C368A" w:rsidP="006C368A">
      <w:pPr>
        <w:pStyle w:val="Prrafodelista"/>
        <w:spacing w:after="0" w:line="276" w:lineRule="auto"/>
        <w:jc w:val="both"/>
        <w:rPr>
          <w:rFonts w:ascii="Geomanist" w:hAnsi="Geomanist"/>
        </w:rPr>
      </w:pPr>
    </w:p>
    <w:p w14:paraId="76177F63" w14:textId="771D61DF" w:rsidR="006C368A" w:rsidRPr="006929FB" w:rsidRDefault="006C368A" w:rsidP="006C368A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 xml:space="preserve">A través del procedimiento de licitación pública, se ejerció un monto de </w:t>
      </w:r>
      <w:r w:rsidR="00EA0B07" w:rsidRPr="006929FB">
        <w:rPr>
          <w:rFonts w:ascii="Geomanist" w:hAnsi="Geomanist"/>
        </w:rPr>
        <w:t>$18,529,360.37</w:t>
      </w:r>
      <w:r w:rsidRPr="006929FB">
        <w:rPr>
          <w:rFonts w:ascii="Geomanist" w:hAnsi="Geomanist"/>
        </w:rPr>
        <w:t xml:space="preserve">, lo cual equivale al </w:t>
      </w:r>
      <w:r w:rsidR="00282B6F" w:rsidRPr="006929FB">
        <w:rPr>
          <w:rFonts w:ascii="Geomanist" w:hAnsi="Geomanist"/>
        </w:rPr>
        <w:t>2</w:t>
      </w:r>
      <w:r w:rsidR="00593164" w:rsidRPr="006929FB">
        <w:rPr>
          <w:rFonts w:ascii="Geomanist" w:hAnsi="Geomanist"/>
        </w:rPr>
        <w:t>7</w:t>
      </w:r>
      <w:r w:rsidR="00282B6F" w:rsidRPr="006929FB">
        <w:rPr>
          <w:rFonts w:ascii="Geomanist" w:hAnsi="Geomanist"/>
        </w:rPr>
        <w:t>.</w:t>
      </w:r>
      <w:r w:rsidR="007825D0" w:rsidRPr="006929FB">
        <w:rPr>
          <w:rFonts w:ascii="Geomanist" w:hAnsi="Geomanist"/>
        </w:rPr>
        <w:t>3</w:t>
      </w:r>
      <w:r w:rsidR="003B1548" w:rsidRPr="006929FB">
        <w:rPr>
          <w:rFonts w:ascii="Geomanist" w:hAnsi="Geomanist"/>
        </w:rPr>
        <w:t>4</w:t>
      </w:r>
      <w:r w:rsidRPr="006929FB">
        <w:rPr>
          <w:rFonts w:ascii="Geomanist" w:hAnsi="Geomanist"/>
        </w:rPr>
        <w:t xml:space="preserve">% del presupuesto; los servicios que se han contratado son: servicios de vigilancia, servicio de limpieza, seguro de bienes, seguro de personas, servicios de enlaces de internet y seguridad perimetral, servicio de combustible, vales de despensa, reservación y expedición de boletos de avión, mantenimiento preventivo y correctivo de: parque vehicular, instalaciones eléctricas, y aires acondicionados. </w:t>
      </w:r>
    </w:p>
    <w:p w14:paraId="7E7EFA4A" w14:textId="77777777" w:rsidR="006C368A" w:rsidRPr="006929FB" w:rsidRDefault="006C368A" w:rsidP="006C368A">
      <w:pPr>
        <w:pStyle w:val="Prrafodelista"/>
        <w:spacing w:after="0" w:line="276" w:lineRule="auto"/>
        <w:ind w:left="567"/>
        <w:jc w:val="both"/>
        <w:rPr>
          <w:rFonts w:ascii="Geomanist" w:hAnsi="Geomanist"/>
        </w:rPr>
      </w:pPr>
    </w:p>
    <w:p w14:paraId="6854D680" w14:textId="68192D92" w:rsidR="006C368A" w:rsidRPr="006929FB" w:rsidRDefault="006C368A" w:rsidP="006C368A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A través de los casos de excepción al amparo del Artículo 41, fracción I.- Inexistencia de bienes o servicios alternativos o sustitutos técnicamente razonables. Es el caso de: Comisión Federal de Electricidad, mantenimiento al sistema integral Net-</w:t>
      </w:r>
      <w:proofErr w:type="spellStart"/>
      <w:r w:rsidRPr="006929FB">
        <w:rPr>
          <w:rFonts w:ascii="Geomanist" w:hAnsi="Geomanist"/>
        </w:rPr>
        <w:t>Multix</w:t>
      </w:r>
      <w:proofErr w:type="spellEnd"/>
      <w:r w:rsidRPr="006929FB">
        <w:rPr>
          <w:rFonts w:ascii="Geomanist" w:hAnsi="Geomanist"/>
        </w:rPr>
        <w:t>, y la parte proporcional del contrato correspondiente al servicio de auditoría correspondiente al ejercicio fiscal 202</w:t>
      </w:r>
      <w:r w:rsidR="00DD511D" w:rsidRPr="006929FB">
        <w:rPr>
          <w:rFonts w:ascii="Geomanist" w:hAnsi="Geomanist"/>
        </w:rPr>
        <w:t>4</w:t>
      </w:r>
      <w:r w:rsidRPr="006929FB">
        <w:rPr>
          <w:rFonts w:ascii="Geomanist" w:hAnsi="Geomanist"/>
        </w:rPr>
        <w:t xml:space="preserve">; </w:t>
      </w:r>
      <w:r w:rsidR="00E841E2" w:rsidRPr="006929FB">
        <w:rPr>
          <w:rFonts w:ascii="Geomanist" w:hAnsi="Geomanist"/>
        </w:rPr>
        <w:t xml:space="preserve">fracción III.- </w:t>
      </w:r>
      <w:r w:rsidR="00F56D41" w:rsidRPr="006929FB">
        <w:rPr>
          <w:rFonts w:ascii="Geomanist" w:hAnsi="Geomanist"/>
        </w:rPr>
        <w:t>seguro parque vehicular</w:t>
      </w:r>
      <w:r w:rsidRPr="006929FB">
        <w:rPr>
          <w:rFonts w:ascii="Geomanist" w:hAnsi="Geomanist"/>
        </w:rPr>
        <w:t xml:space="preserve">; fracción X.- Consultoría y defensa jurídica para El Colegio de la Frontera Sur; fracción XIV.- Servicios prestados por una persona física; </w:t>
      </w:r>
      <w:r w:rsidR="00E96511" w:rsidRPr="006929FB">
        <w:rPr>
          <w:rFonts w:ascii="Geomanist" w:hAnsi="Geomanist"/>
        </w:rPr>
        <w:t>fracción XV</w:t>
      </w:r>
      <w:r w:rsidR="00705783" w:rsidRPr="006929FB">
        <w:rPr>
          <w:rFonts w:ascii="Geomanist" w:hAnsi="Geomanist"/>
        </w:rPr>
        <w:t xml:space="preserve">.- mantenimiento preventivo y correctivo eléctrico, aires acondicionados y parque vehicular, </w:t>
      </w:r>
      <w:r w:rsidRPr="006929FB">
        <w:rPr>
          <w:rFonts w:ascii="Geomanist" w:hAnsi="Geomanist"/>
        </w:rPr>
        <w:t xml:space="preserve">todo lo anterior asciende a un monto de </w:t>
      </w:r>
      <w:r w:rsidR="00410AD4" w:rsidRPr="006929FB">
        <w:rPr>
          <w:rFonts w:ascii="Geomanist" w:hAnsi="Geomanist"/>
        </w:rPr>
        <w:t xml:space="preserve">$10,251,125.44 </w:t>
      </w:r>
      <w:r w:rsidRPr="006929FB">
        <w:rPr>
          <w:rFonts w:ascii="Geomanist" w:hAnsi="Geomanist"/>
        </w:rPr>
        <w:t xml:space="preserve">lo cual corresponde al </w:t>
      </w:r>
      <w:r w:rsidR="0075131A" w:rsidRPr="006929FB">
        <w:rPr>
          <w:rFonts w:ascii="Geomanist" w:hAnsi="Geomanist"/>
        </w:rPr>
        <w:t>15.12</w:t>
      </w:r>
      <w:r w:rsidR="003051EC" w:rsidRPr="006929FB">
        <w:rPr>
          <w:rFonts w:ascii="Geomanist" w:hAnsi="Geomanist"/>
        </w:rPr>
        <w:t>%</w:t>
      </w:r>
      <w:r w:rsidRPr="006929FB">
        <w:rPr>
          <w:rFonts w:ascii="Geomanist" w:hAnsi="Geomanist"/>
        </w:rPr>
        <w:t>.</w:t>
      </w:r>
    </w:p>
    <w:p w14:paraId="19B5E2D0" w14:textId="77777777" w:rsidR="006C368A" w:rsidRPr="006929FB" w:rsidRDefault="006C368A" w:rsidP="006C368A">
      <w:pPr>
        <w:pStyle w:val="Prrafodelista"/>
        <w:rPr>
          <w:rFonts w:ascii="Geomanist" w:hAnsi="Geomanist"/>
        </w:rPr>
      </w:pPr>
    </w:p>
    <w:p w14:paraId="71CB1821" w14:textId="73ED0C17" w:rsidR="006C368A" w:rsidRPr="006929FB" w:rsidRDefault="006C368A" w:rsidP="006C368A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El monto correspondiente al inciso “a” y “b” asciende a $</w:t>
      </w:r>
      <w:r w:rsidR="00F61955" w:rsidRPr="006929FB">
        <w:rPr>
          <w:rFonts w:ascii="Geomanist" w:hAnsi="Geomanist"/>
        </w:rPr>
        <w:t>28,780,485.81</w:t>
      </w:r>
      <w:r w:rsidR="003051EC" w:rsidRPr="006929FB">
        <w:rPr>
          <w:rFonts w:ascii="Geomanist" w:hAnsi="Geomanist"/>
        </w:rPr>
        <w:t xml:space="preserve"> </w:t>
      </w:r>
      <w:r w:rsidRPr="006929FB">
        <w:rPr>
          <w:rFonts w:ascii="Geomanist" w:hAnsi="Geomanist"/>
        </w:rPr>
        <w:t xml:space="preserve">lo que representa el </w:t>
      </w:r>
      <w:r w:rsidR="001F6DD6" w:rsidRPr="006929FB">
        <w:rPr>
          <w:rFonts w:ascii="Geomanist" w:hAnsi="Geomanist"/>
        </w:rPr>
        <w:t>4</w:t>
      </w:r>
      <w:r w:rsidR="00EB1F0C" w:rsidRPr="006929FB">
        <w:rPr>
          <w:rFonts w:ascii="Geomanist" w:hAnsi="Geomanist"/>
        </w:rPr>
        <w:t>2.</w:t>
      </w:r>
      <w:r w:rsidR="001F6DD6" w:rsidRPr="006929FB">
        <w:rPr>
          <w:rFonts w:ascii="Geomanist" w:hAnsi="Geomanist"/>
        </w:rPr>
        <w:t>47</w:t>
      </w:r>
      <w:r w:rsidR="004160E8" w:rsidRPr="006929FB">
        <w:rPr>
          <w:rFonts w:ascii="Geomanist" w:hAnsi="Geomanist"/>
        </w:rPr>
        <w:t xml:space="preserve">% </w:t>
      </w:r>
      <w:r w:rsidRPr="006929FB">
        <w:rPr>
          <w:rFonts w:ascii="Geomanist" w:hAnsi="Geomanist"/>
        </w:rPr>
        <w:t>del presupuesto, y</w:t>
      </w:r>
    </w:p>
    <w:p w14:paraId="35AACCD1" w14:textId="68875F54" w:rsidR="006C368A" w:rsidRPr="006929FB" w:rsidRDefault="006C368A" w:rsidP="00E176D3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Geomanist" w:hAnsi="Geomanist"/>
          <w:b/>
          <w:u w:val="single"/>
        </w:rPr>
      </w:pPr>
      <w:r w:rsidRPr="006929FB">
        <w:rPr>
          <w:rFonts w:ascii="Geomanist" w:hAnsi="Geomanist"/>
        </w:rPr>
        <w:t>El m</w:t>
      </w:r>
      <w:r w:rsidR="00EB1F0C" w:rsidRPr="006929FB">
        <w:rPr>
          <w:rFonts w:ascii="Geomanist" w:hAnsi="Geomanist"/>
        </w:rPr>
        <w:t>o</w:t>
      </w:r>
      <w:r w:rsidRPr="006929FB">
        <w:rPr>
          <w:rFonts w:ascii="Geomanist" w:hAnsi="Geomanist"/>
        </w:rPr>
        <w:t>nto total de los procedimientos realizados al amparo del artículo 42 de la LAASSP es de</w:t>
      </w:r>
      <w:r w:rsidR="00B314CC" w:rsidRPr="006929FB">
        <w:rPr>
          <w:rFonts w:ascii="Geomanist" w:hAnsi="Geomanist"/>
        </w:rPr>
        <w:t xml:space="preserve"> $13,634,684.01 equivalente</w:t>
      </w:r>
      <w:r w:rsidRPr="006929FB">
        <w:rPr>
          <w:rFonts w:ascii="Geomanist" w:hAnsi="Geomanist"/>
        </w:rPr>
        <w:t xml:space="preserve"> al </w:t>
      </w:r>
      <w:r w:rsidR="00B314CC" w:rsidRPr="006929FB">
        <w:rPr>
          <w:rFonts w:ascii="Geomanist" w:hAnsi="Geomanist"/>
        </w:rPr>
        <w:t>20.12</w:t>
      </w:r>
      <w:r w:rsidRPr="006929FB">
        <w:rPr>
          <w:rFonts w:ascii="Geomanist" w:hAnsi="Geomanist"/>
        </w:rPr>
        <w:t xml:space="preserve">% dentro del cual se adquirió: </w:t>
      </w:r>
      <w:r w:rsidR="00197C06" w:rsidRPr="006929FB">
        <w:rPr>
          <w:rFonts w:ascii="Geomanist" w:hAnsi="Geomanist"/>
        </w:rPr>
        <w:t>materiales y útiles de administración y de enseñanza, productos alimenticios, materiales y artículos de construcción, materias primas de producción, productos químicos, farmacéuticos y de laboratorio, combustibles, lubricantes y aditivos, vestuario, blancos, prendas de protección personal y artículos deportivos, mercancías diversas, servicios básicos, servicios de arrendamiento, servicios de asesoría, consultoría, informáticos, estudios e investigaciones, servicios comercial, bancario, financiero, subcontratación de servicios con terceros y gastos inherentes , servicios de mantenimiento y conservación, servicios de comunicación social, servicios oficiales y otros servicios generales.</w:t>
      </w:r>
      <w:r w:rsidRPr="006929FB">
        <w:rPr>
          <w:rFonts w:ascii="Geomanist" w:hAnsi="Geomanist"/>
        </w:rPr>
        <w:t xml:space="preserve"> </w:t>
      </w:r>
    </w:p>
    <w:p w14:paraId="748031E2" w14:textId="7825DB9B" w:rsidR="006C368A" w:rsidRPr="006929FB" w:rsidRDefault="006C368A" w:rsidP="006C368A">
      <w:pPr>
        <w:rPr>
          <w:rFonts w:ascii="Geomanist" w:hAnsi="Geomanist"/>
          <w:b/>
          <w:sz w:val="22"/>
          <w:szCs w:val="22"/>
        </w:rPr>
      </w:pPr>
      <w:r w:rsidRPr="006929FB">
        <w:rPr>
          <w:rFonts w:ascii="Geomanist" w:hAnsi="Geomanist"/>
          <w:b/>
          <w:sz w:val="22"/>
          <w:szCs w:val="22"/>
        </w:rPr>
        <w:lastRenderedPageBreak/>
        <w:t>Consolidación de procedimientos</w:t>
      </w:r>
    </w:p>
    <w:p w14:paraId="5F66B98D" w14:textId="77777777" w:rsidR="008C5390" w:rsidRPr="006929FB" w:rsidRDefault="008C5390" w:rsidP="006C368A">
      <w:pPr>
        <w:rPr>
          <w:rFonts w:ascii="Geomanist" w:hAnsi="Geomanist"/>
          <w:b/>
          <w:sz w:val="22"/>
          <w:szCs w:val="22"/>
        </w:rPr>
      </w:pPr>
    </w:p>
    <w:p w14:paraId="7506A1A3" w14:textId="77777777" w:rsidR="006C368A" w:rsidRPr="006929FB" w:rsidRDefault="006C368A" w:rsidP="006C368A">
      <w:pPr>
        <w:tabs>
          <w:tab w:val="left" w:pos="993"/>
        </w:tabs>
        <w:spacing w:line="276" w:lineRule="auto"/>
        <w:jc w:val="both"/>
        <w:rPr>
          <w:rFonts w:ascii="Geomanist" w:hAnsi="Geomanist"/>
          <w:sz w:val="22"/>
          <w:szCs w:val="22"/>
        </w:rPr>
      </w:pPr>
      <w:r w:rsidRPr="006929FB">
        <w:rPr>
          <w:rFonts w:ascii="Geomanist" w:hAnsi="Geomanist"/>
          <w:sz w:val="22"/>
          <w:szCs w:val="22"/>
        </w:rPr>
        <w:t>El Colegio de la Frontera Sur, dentro de las disposiciones de austeridad y ajuste del gasto corriente, y de acuerdo con los compromisos del PNCCIMGP, llevó a cabo estrategias de contratación, bajo lo siguiente:</w:t>
      </w:r>
    </w:p>
    <w:p w14:paraId="1A73D1D8" w14:textId="77777777" w:rsidR="006C368A" w:rsidRPr="006929FB" w:rsidRDefault="006C368A" w:rsidP="006C368A">
      <w:pPr>
        <w:jc w:val="both"/>
        <w:rPr>
          <w:rFonts w:ascii="Geomanist" w:hAnsi="Geomanist"/>
          <w:sz w:val="22"/>
          <w:szCs w:val="22"/>
        </w:rPr>
      </w:pPr>
    </w:p>
    <w:p w14:paraId="79BF997D" w14:textId="51D6BADB" w:rsidR="007B5DFE" w:rsidRPr="006929FB" w:rsidRDefault="006C368A" w:rsidP="00670B35">
      <w:pPr>
        <w:numPr>
          <w:ilvl w:val="0"/>
          <w:numId w:val="2"/>
        </w:numPr>
        <w:spacing w:line="276" w:lineRule="auto"/>
        <w:jc w:val="both"/>
        <w:rPr>
          <w:rFonts w:ascii="Geomanist" w:hAnsi="Geomanist"/>
          <w:sz w:val="22"/>
          <w:szCs w:val="22"/>
        </w:rPr>
      </w:pPr>
      <w:r w:rsidRPr="006929FB">
        <w:rPr>
          <w:rFonts w:ascii="Geomanist" w:hAnsi="Geomanist"/>
          <w:sz w:val="22"/>
          <w:szCs w:val="22"/>
        </w:rPr>
        <w:t>Compras consolidadas encabezadas por la SHCP: ECOSUR participó en la contratación consolidada de</w:t>
      </w:r>
      <w:r w:rsidR="008C5390" w:rsidRPr="006929FB">
        <w:rPr>
          <w:rFonts w:ascii="Geomanist" w:hAnsi="Geomanist"/>
          <w:sz w:val="22"/>
          <w:szCs w:val="22"/>
        </w:rPr>
        <w:t>:</w:t>
      </w:r>
      <w:r w:rsidRPr="006929FB">
        <w:rPr>
          <w:rFonts w:ascii="Geomanist" w:hAnsi="Geomanist"/>
          <w:sz w:val="22"/>
          <w:szCs w:val="22"/>
        </w:rPr>
        <w:t xml:space="preserve"> </w:t>
      </w:r>
    </w:p>
    <w:p w14:paraId="1F2AE795" w14:textId="77777777" w:rsidR="00B40B49" w:rsidRPr="006929FB" w:rsidRDefault="00B40B49" w:rsidP="00736624">
      <w:pPr>
        <w:spacing w:line="276" w:lineRule="auto"/>
        <w:ind w:left="360"/>
        <w:jc w:val="both"/>
        <w:rPr>
          <w:rFonts w:ascii="Geomanist" w:hAnsi="Geomanist"/>
          <w:sz w:val="22"/>
          <w:szCs w:val="22"/>
        </w:rPr>
      </w:pPr>
    </w:p>
    <w:p w14:paraId="2DFA96E5" w14:textId="77777777" w:rsidR="00902453" w:rsidRPr="006929FB" w:rsidRDefault="00902453" w:rsidP="0090245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Suministro de Vales de Despensa Electrónicos, para las prestaciones mensuales del ejercicio 2024.</w:t>
      </w:r>
    </w:p>
    <w:p w14:paraId="017BA058" w14:textId="77777777" w:rsidR="00902453" w:rsidRPr="006929FB" w:rsidRDefault="00902453" w:rsidP="0090245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Servicio de Suministro de Combustible.</w:t>
      </w:r>
    </w:p>
    <w:p w14:paraId="7EC2F894" w14:textId="77777777" w:rsidR="00902453" w:rsidRPr="006929FB" w:rsidRDefault="00902453" w:rsidP="0090245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Servicio del Aseguramiento de los bienes patrimoniales 2023-2024.</w:t>
      </w:r>
    </w:p>
    <w:p w14:paraId="18C730D8" w14:textId="77777777" w:rsidR="00902453" w:rsidRPr="006929FB" w:rsidRDefault="00902453" w:rsidP="0090245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Servicio del Aseguramiento Integral del Parque Vehicular 2023-2024.</w:t>
      </w:r>
    </w:p>
    <w:p w14:paraId="2CA97CDA" w14:textId="77777777" w:rsidR="00902453" w:rsidRPr="006929FB" w:rsidRDefault="00902453" w:rsidP="0090245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Adquisición de vestuario y uniformes 2024.</w:t>
      </w:r>
    </w:p>
    <w:p w14:paraId="7D277B60" w14:textId="77777777" w:rsidR="00902453" w:rsidRPr="006929FB" w:rsidRDefault="00902453" w:rsidP="0090245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Aseguramiento Integral de Aeronaves Tripuladas 2024.</w:t>
      </w:r>
    </w:p>
    <w:p w14:paraId="2BF81F5B" w14:textId="77777777" w:rsidR="00B40B49" w:rsidRPr="006929FB" w:rsidRDefault="00B40B49" w:rsidP="00B40B49">
      <w:pPr>
        <w:spacing w:line="276" w:lineRule="auto"/>
        <w:ind w:left="720"/>
        <w:jc w:val="both"/>
        <w:rPr>
          <w:rFonts w:ascii="Geomanist" w:hAnsi="Geomanist"/>
          <w:sz w:val="22"/>
          <w:szCs w:val="22"/>
        </w:rPr>
      </w:pPr>
    </w:p>
    <w:p w14:paraId="58450F12" w14:textId="73D7B7EF" w:rsidR="006C368A" w:rsidRPr="006929FB" w:rsidRDefault="006C368A" w:rsidP="00F54491">
      <w:pPr>
        <w:numPr>
          <w:ilvl w:val="0"/>
          <w:numId w:val="2"/>
        </w:numPr>
        <w:spacing w:line="276" w:lineRule="auto"/>
        <w:jc w:val="both"/>
        <w:rPr>
          <w:rFonts w:ascii="Geomanist" w:hAnsi="Geomanist"/>
          <w:sz w:val="22"/>
          <w:szCs w:val="22"/>
        </w:rPr>
      </w:pPr>
      <w:r w:rsidRPr="006929FB">
        <w:rPr>
          <w:rFonts w:ascii="Geomanist" w:hAnsi="Geomanist"/>
          <w:sz w:val="22"/>
          <w:szCs w:val="22"/>
        </w:rPr>
        <w:t xml:space="preserve"> Compras consolidadas por Unidad Administrativa de manera interna a ECOSUR: </w:t>
      </w:r>
    </w:p>
    <w:p w14:paraId="4F3F3FC0" w14:textId="69358CB8" w:rsidR="00C9005E" w:rsidRPr="006929FB" w:rsidRDefault="00C9005E" w:rsidP="006C368A">
      <w:pPr>
        <w:rPr>
          <w:rFonts w:ascii="Geomanist" w:hAnsi="Geomanist"/>
          <w:sz w:val="22"/>
          <w:szCs w:val="22"/>
        </w:rPr>
      </w:pPr>
    </w:p>
    <w:p w14:paraId="75F162C4" w14:textId="77777777" w:rsidR="00DB096A" w:rsidRPr="006929FB" w:rsidRDefault="00DB096A" w:rsidP="00DB096A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Seguros de persona.</w:t>
      </w:r>
    </w:p>
    <w:p w14:paraId="4866E16E" w14:textId="77777777" w:rsidR="00DB096A" w:rsidRPr="006929FB" w:rsidRDefault="00DB096A" w:rsidP="00DB096A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Servicios de reservación y expedición de boletos de avión.</w:t>
      </w:r>
    </w:p>
    <w:p w14:paraId="2DE305EA" w14:textId="77777777" w:rsidR="00DB096A" w:rsidRPr="006929FB" w:rsidRDefault="00DB096A" w:rsidP="00DB096A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Servicio de limpieza.</w:t>
      </w:r>
    </w:p>
    <w:p w14:paraId="7966AA63" w14:textId="77777777" w:rsidR="00DB096A" w:rsidRPr="006929FB" w:rsidRDefault="00DB096A" w:rsidP="00DB096A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Servicio de seguridad y vigilancia.</w:t>
      </w:r>
    </w:p>
    <w:p w14:paraId="72A383A2" w14:textId="77777777" w:rsidR="00DB096A" w:rsidRPr="006929FB" w:rsidRDefault="00DB096A" w:rsidP="00DB096A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Geomanist" w:hAnsi="Geomanist"/>
        </w:rPr>
      </w:pPr>
      <w:r w:rsidRPr="006929FB">
        <w:rPr>
          <w:rFonts w:ascii="Geomanist" w:hAnsi="Geomanist"/>
        </w:rPr>
        <w:t>El Servicios de Abastecimiento de Combustible.</w:t>
      </w:r>
    </w:p>
    <w:p w14:paraId="4E88ECCD" w14:textId="77777777" w:rsidR="00DB096A" w:rsidRPr="00902453" w:rsidRDefault="00DB096A" w:rsidP="006C368A">
      <w:pPr>
        <w:rPr>
          <w:rFonts w:ascii="Montserrat" w:hAnsi="Montserrat"/>
          <w:sz w:val="22"/>
          <w:szCs w:val="22"/>
        </w:rPr>
      </w:pPr>
    </w:p>
    <w:sectPr w:rsidR="00DB096A" w:rsidRPr="00902453" w:rsidSect="00932A35">
      <w:headerReference w:type="default" r:id="rId8"/>
      <w:footerReference w:type="default" r:id="rId9"/>
      <w:pgSz w:w="12240" w:h="15840" w:code="1"/>
      <w:pgMar w:top="2552" w:right="1134" w:bottom="1985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3917" w14:textId="77777777" w:rsidR="00183439" w:rsidRDefault="00183439" w:rsidP="005C6F62">
      <w:r>
        <w:separator/>
      </w:r>
    </w:p>
  </w:endnote>
  <w:endnote w:type="continuationSeparator" w:id="0">
    <w:p w14:paraId="26552A4F" w14:textId="77777777" w:rsidR="00183439" w:rsidRDefault="00183439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B75E" w14:textId="2C3D8C58" w:rsidR="0053400F" w:rsidRDefault="0053400F" w:rsidP="00932A35">
    <w:pPr>
      <w:pStyle w:val="Piedepgina"/>
      <w:ind w:left="284" w:right="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E6ED2" w14:textId="77777777" w:rsidR="00183439" w:rsidRDefault="00183439" w:rsidP="005C6F62">
      <w:r>
        <w:separator/>
      </w:r>
    </w:p>
  </w:footnote>
  <w:footnote w:type="continuationSeparator" w:id="0">
    <w:p w14:paraId="0D244AE7" w14:textId="77777777" w:rsidR="00183439" w:rsidRDefault="00183439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3F63" w14:textId="10626F20" w:rsidR="00C9005E" w:rsidRDefault="00A806C1" w:rsidP="00CA5F19">
    <w:pPr>
      <w:pStyle w:val="Encabezado"/>
    </w:pPr>
    <w:bookmarkStart w:id="0" w:name="_Hlk123806646"/>
    <w:bookmarkStart w:id="1" w:name="_Hlk123806647"/>
    <w:bookmarkStart w:id="2" w:name="_Hlk123806653"/>
    <w:bookmarkStart w:id="3" w:name="_Hlk123806654"/>
    <w:r>
      <w:rPr>
        <w:noProof/>
      </w:rPr>
      <w:drawing>
        <wp:inline distT="0" distB="0" distL="0" distR="0" wp14:anchorId="2B4DCEBB" wp14:editId="3CB6B2A8">
          <wp:extent cx="6332220" cy="904875"/>
          <wp:effectExtent l="0" t="0" r="0" b="9525"/>
          <wp:docPr id="395505588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05588" name="Imagen 2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84" t="3586" b="86430"/>
                  <a:stretch/>
                </pic:blipFill>
                <pic:spPr bwMode="auto">
                  <a:xfrm>
                    <a:off x="0" y="0"/>
                    <a:ext cx="633222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5B54"/>
    <w:multiLevelType w:val="hybridMultilevel"/>
    <w:tmpl w:val="D3E0C096"/>
    <w:lvl w:ilvl="0" w:tplc="D4B00D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90904"/>
    <w:multiLevelType w:val="hybridMultilevel"/>
    <w:tmpl w:val="B9208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1E34"/>
    <w:multiLevelType w:val="hybridMultilevel"/>
    <w:tmpl w:val="3600E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70D95"/>
    <w:multiLevelType w:val="hybridMultilevel"/>
    <w:tmpl w:val="5C4E6FD8"/>
    <w:lvl w:ilvl="0" w:tplc="08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516A1136"/>
    <w:multiLevelType w:val="hybridMultilevel"/>
    <w:tmpl w:val="0AAE16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3C7295"/>
    <w:multiLevelType w:val="hybridMultilevel"/>
    <w:tmpl w:val="0BB0BDE6"/>
    <w:lvl w:ilvl="0" w:tplc="BC129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547250">
      <w:start w:val="2"/>
      <w:numFmt w:val="bullet"/>
      <w:lvlText w:val="•"/>
      <w:lvlJc w:val="left"/>
      <w:pPr>
        <w:ind w:left="1770" w:hanging="690"/>
      </w:pPr>
      <w:rPr>
        <w:rFonts w:ascii="Monserrat" w:eastAsiaTheme="minorHAnsi" w:hAnsi="Mon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1159">
    <w:abstractNumId w:val="1"/>
  </w:num>
  <w:num w:numId="2" w16cid:durableId="318927434">
    <w:abstractNumId w:val="2"/>
  </w:num>
  <w:num w:numId="3" w16cid:durableId="1430080458">
    <w:abstractNumId w:val="0"/>
  </w:num>
  <w:num w:numId="4" w16cid:durableId="889999060">
    <w:abstractNumId w:val="4"/>
  </w:num>
  <w:num w:numId="5" w16cid:durableId="776484078">
    <w:abstractNumId w:val="3"/>
  </w:num>
  <w:num w:numId="6" w16cid:durableId="2105607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75990"/>
    <w:rsid w:val="000F1175"/>
    <w:rsid w:val="00102D79"/>
    <w:rsid w:val="001149BA"/>
    <w:rsid w:val="001411FE"/>
    <w:rsid w:val="00147305"/>
    <w:rsid w:val="0018280B"/>
    <w:rsid w:val="00183439"/>
    <w:rsid w:val="001852A0"/>
    <w:rsid w:val="00197C06"/>
    <w:rsid w:val="001C1F7A"/>
    <w:rsid w:val="001C31C0"/>
    <w:rsid w:val="001C4911"/>
    <w:rsid w:val="001E0A72"/>
    <w:rsid w:val="001F6DD6"/>
    <w:rsid w:val="00282B6F"/>
    <w:rsid w:val="0029580C"/>
    <w:rsid w:val="002D2C06"/>
    <w:rsid w:val="002E4057"/>
    <w:rsid w:val="002F19E4"/>
    <w:rsid w:val="002F2819"/>
    <w:rsid w:val="003051EC"/>
    <w:rsid w:val="003067D8"/>
    <w:rsid w:val="00327F70"/>
    <w:rsid w:val="00332BC1"/>
    <w:rsid w:val="003333C3"/>
    <w:rsid w:val="003503AD"/>
    <w:rsid w:val="003654B7"/>
    <w:rsid w:val="0037416F"/>
    <w:rsid w:val="00376338"/>
    <w:rsid w:val="003B1548"/>
    <w:rsid w:val="003B277E"/>
    <w:rsid w:val="003B77A9"/>
    <w:rsid w:val="003C20A8"/>
    <w:rsid w:val="003E2B98"/>
    <w:rsid w:val="00410AD4"/>
    <w:rsid w:val="004160E8"/>
    <w:rsid w:val="004337EF"/>
    <w:rsid w:val="00435A26"/>
    <w:rsid w:val="004501BF"/>
    <w:rsid w:val="004636CF"/>
    <w:rsid w:val="00472CFC"/>
    <w:rsid w:val="0049312F"/>
    <w:rsid w:val="004C5A18"/>
    <w:rsid w:val="004C64FF"/>
    <w:rsid w:val="004D34E4"/>
    <w:rsid w:val="004D5765"/>
    <w:rsid w:val="004E0CD2"/>
    <w:rsid w:val="004E2F81"/>
    <w:rsid w:val="00500536"/>
    <w:rsid w:val="00504D28"/>
    <w:rsid w:val="0053400F"/>
    <w:rsid w:val="00563455"/>
    <w:rsid w:val="00593164"/>
    <w:rsid w:val="005B2835"/>
    <w:rsid w:val="005C47D3"/>
    <w:rsid w:val="005C69AD"/>
    <w:rsid w:val="005C6F62"/>
    <w:rsid w:val="00617C28"/>
    <w:rsid w:val="00621622"/>
    <w:rsid w:val="0063437A"/>
    <w:rsid w:val="00650A03"/>
    <w:rsid w:val="006646F0"/>
    <w:rsid w:val="00672308"/>
    <w:rsid w:val="00673B76"/>
    <w:rsid w:val="0069291B"/>
    <w:rsid w:val="006929FB"/>
    <w:rsid w:val="006A0EC2"/>
    <w:rsid w:val="006B3BA5"/>
    <w:rsid w:val="006C368A"/>
    <w:rsid w:val="006D0505"/>
    <w:rsid w:val="006D3D47"/>
    <w:rsid w:val="006D68C7"/>
    <w:rsid w:val="006E3E2D"/>
    <w:rsid w:val="006F39E5"/>
    <w:rsid w:val="006F529C"/>
    <w:rsid w:val="00705783"/>
    <w:rsid w:val="00713D87"/>
    <w:rsid w:val="00736624"/>
    <w:rsid w:val="0075131A"/>
    <w:rsid w:val="0075319E"/>
    <w:rsid w:val="007825D0"/>
    <w:rsid w:val="00784358"/>
    <w:rsid w:val="007902DE"/>
    <w:rsid w:val="00795126"/>
    <w:rsid w:val="007B5DFE"/>
    <w:rsid w:val="007D2749"/>
    <w:rsid w:val="007D3012"/>
    <w:rsid w:val="00801725"/>
    <w:rsid w:val="00801CA2"/>
    <w:rsid w:val="00805376"/>
    <w:rsid w:val="00807930"/>
    <w:rsid w:val="008113B4"/>
    <w:rsid w:val="0084377C"/>
    <w:rsid w:val="00845ACD"/>
    <w:rsid w:val="00850DD8"/>
    <w:rsid w:val="00855082"/>
    <w:rsid w:val="00856940"/>
    <w:rsid w:val="008A1D3D"/>
    <w:rsid w:val="008C5390"/>
    <w:rsid w:val="008E3CC1"/>
    <w:rsid w:val="0090066B"/>
    <w:rsid w:val="00902453"/>
    <w:rsid w:val="00924E4D"/>
    <w:rsid w:val="0092612A"/>
    <w:rsid w:val="00926F8A"/>
    <w:rsid w:val="00932A35"/>
    <w:rsid w:val="00992D4D"/>
    <w:rsid w:val="009947F3"/>
    <w:rsid w:val="00995C8F"/>
    <w:rsid w:val="009A280C"/>
    <w:rsid w:val="009C3F7A"/>
    <w:rsid w:val="009D2856"/>
    <w:rsid w:val="009D2BC7"/>
    <w:rsid w:val="009E5EAD"/>
    <w:rsid w:val="009F2D90"/>
    <w:rsid w:val="00A00D9E"/>
    <w:rsid w:val="00A71694"/>
    <w:rsid w:val="00A73BB6"/>
    <w:rsid w:val="00A806C1"/>
    <w:rsid w:val="00A93A81"/>
    <w:rsid w:val="00AA2A46"/>
    <w:rsid w:val="00AB242E"/>
    <w:rsid w:val="00AE4333"/>
    <w:rsid w:val="00AE7380"/>
    <w:rsid w:val="00B16560"/>
    <w:rsid w:val="00B22F1C"/>
    <w:rsid w:val="00B254C4"/>
    <w:rsid w:val="00B25C66"/>
    <w:rsid w:val="00B314CC"/>
    <w:rsid w:val="00B40B49"/>
    <w:rsid w:val="00B43B73"/>
    <w:rsid w:val="00B85A03"/>
    <w:rsid w:val="00BA51B5"/>
    <w:rsid w:val="00BC5DEB"/>
    <w:rsid w:val="00BF1BB2"/>
    <w:rsid w:val="00C25882"/>
    <w:rsid w:val="00C5597E"/>
    <w:rsid w:val="00C806D8"/>
    <w:rsid w:val="00C826A2"/>
    <w:rsid w:val="00C83E34"/>
    <w:rsid w:val="00C9005E"/>
    <w:rsid w:val="00C953D2"/>
    <w:rsid w:val="00CA5F19"/>
    <w:rsid w:val="00CC14FA"/>
    <w:rsid w:val="00CD771C"/>
    <w:rsid w:val="00CE1375"/>
    <w:rsid w:val="00D15D3A"/>
    <w:rsid w:val="00D166AD"/>
    <w:rsid w:val="00D310B1"/>
    <w:rsid w:val="00D555C3"/>
    <w:rsid w:val="00D96584"/>
    <w:rsid w:val="00DB096A"/>
    <w:rsid w:val="00DD511D"/>
    <w:rsid w:val="00E03D15"/>
    <w:rsid w:val="00E12BA0"/>
    <w:rsid w:val="00E528C1"/>
    <w:rsid w:val="00E80CFD"/>
    <w:rsid w:val="00E841E2"/>
    <w:rsid w:val="00E9134E"/>
    <w:rsid w:val="00E96511"/>
    <w:rsid w:val="00EA0B07"/>
    <w:rsid w:val="00EB1F0C"/>
    <w:rsid w:val="00ED1DA1"/>
    <w:rsid w:val="00F1112B"/>
    <w:rsid w:val="00F3285E"/>
    <w:rsid w:val="00F56D41"/>
    <w:rsid w:val="00F61955"/>
    <w:rsid w:val="00F8334C"/>
    <w:rsid w:val="00F9203D"/>
    <w:rsid w:val="00FB449D"/>
    <w:rsid w:val="00FC0CA6"/>
    <w:rsid w:val="00FC1801"/>
    <w:rsid w:val="00FE7CF2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B81ED121-7C4A-A348-9EE2-ACA3CF5F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aliases w:val="4 Párrafo de lista,Figuras,Dot pt,No Spacing1,List Paragraph Char Char Char,Indicator Text,List Paragraph1,Numbered Para 1,DH1"/>
    <w:basedOn w:val="Normal"/>
    <w:link w:val="PrrafodelistaCar"/>
    <w:uiPriority w:val="34"/>
    <w:qFormat/>
    <w:rsid w:val="006C368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"/>
    <w:link w:val="Prrafodelista"/>
    <w:uiPriority w:val="34"/>
    <w:rsid w:val="00B40B49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46C97-A343-0C43-8E1A-8294F2B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Torres Suárez</dc:creator>
  <cp:keywords/>
  <dc:description/>
  <cp:lastModifiedBy>Leticia Espinosa Cruz</cp:lastModifiedBy>
  <cp:revision>68</cp:revision>
  <cp:lastPrinted>2018-12-10T18:18:00Z</cp:lastPrinted>
  <dcterms:created xsi:type="dcterms:W3CDTF">2023-01-05T17:09:00Z</dcterms:created>
  <dcterms:modified xsi:type="dcterms:W3CDTF">2024-11-06T16:55:00Z</dcterms:modified>
</cp:coreProperties>
</file>